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B9" w:rsidRDefault="00C25FB9">
      <w:pPr>
        <w:rPr>
          <w:rFonts w:ascii="Times New Roman" w:eastAsia="Times New Roman" w:hAnsi="Times New Roman" w:cs="Times New Roman"/>
          <w:sz w:val="20"/>
          <w:szCs w:val="20"/>
        </w:rPr>
      </w:pPr>
    </w:p>
    <w:p w:rsidR="00C25FB9" w:rsidRDefault="00C25FB9">
      <w:pPr>
        <w:spacing w:before="10"/>
        <w:rPr>
          <w:rFonts w:ascii="Times New Roman" w:eastAsia="Times New Roman" w:hAnsi="Times New Roman" w:cs="Times New Roman"/>
        </w:rPr>
      </w:pPr>
    </w:p>
    <w:p w:rsidR="00C25FB9" w:rsidRDefault="0032362C">
      <w:pPr>
        <w:ind w:left="412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b-NO" w:eastAsia="nb-NO"/>
        </w:rPr>
        <w:drawing>
          <wp:inline distT="0" distB="0" distL="0" distR="0">
            <wp:extent cx="497665" cy="641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7665" cy="641223"/>
                    </a:xfrm>
                    <a:prstGeom prst="rect">
                      <a:avLst/>
                    </a:prstGeom>
                  </pic:spPr>
                </pic:pic>
              </a:graphicData>
            </a:graphic>
          </wp:inline>
        </w:drawing>
      </w:r>
    </w:p>
    <w:p w:rsidR="00C25FB9" w:rsidRDefault="00C25FB9">
      <w:pPr>
        <w:rPr>
          <w:rFonts w:ascii="Times New Roman" w:eastAsia="Times New Roman" w:hAnsi="Times New Roman" w:cs="Times New Roman"/>
          <w:sz w:val="20"/>
          <w:szCs w:val="20"/>
        </w:rPr>
      </w:pPr>
    </w:p>
    <w:p w:rsidR="00C25FB9" w:rsidRDefault="00C25FB9">
      <w:pPr>
        <w:spacing w:before="6"/>
        <w:rPr>
          <w:rFonts w:ascii="Times New Roman" w:eastAsia="Times New Roman" w:hAnsi="Times New Roman" w:cs="Times New Roman"/>
          <w:sz w:val="18"/>
          <w:szCs w:val="18"/>
        </w:rPr>
      </w:pPr>
    </w:p>
    <w:p w:rsidR="00C25FB9" w:rsidRDefault="0032362C">
      <w:pPr>
        <w:spacing w:before="28"/>
        <w:ind w:left="2143"/>
        <w:rPr>
          <w:rFonts w:ascii="Cambria" w:eastAsia="Cambria" w:hAnsi="Cambria" w:cs="Cambria"/>
          <w:sz w:val="52"/>
          <w:szCs w:val="52"/>
        </w:rPr>
      </w:pPr>
      <w:r>
        <w:rPr>
          <w:rFonts w:ascii="Cambria" w:hAnsi="Cambria"/>
          <w:color w:val="17365D"/>
          <w:spacing w:val="-4"/>
          <w:sz w:val="52"/>
        </w:rPr>
        <w:t>BERLEVÅG</w:t>
      </w:r>
      <w:r>
        <w:rPr>
          <w:rFonts w:ascii="Cambria" w:hAnsi="Cambria"/>
          <w:color w:val="17365D"/>
          <w:spacing w:val="19"/>
          <w:sz w:val="52"/>
        </w:rPr>
        <w:t xml:space="preserve"> </w:t>
      </w:r>
      <w:r>
        <w:rPr>
          <w:rFonts w:ascii="Cambria" w:hAnsi="Cambria"/>
          <w:color w:val="17365D"/>
          <w:sz w:val="52"/>
        </w:rPr>
        <w:t>KOMMUNE</w:t>
      </w:r>
    </w:p>
    <w:p w:rsidR="00C25FB9" w:rsidRDefault="00C25FB9">
      <w:pPr>
        <w:spacing w:before="11"/>
        <w:rPr>
          <w:rFonts w:ascii="Cambria" w:eastAsia="Cambria" w:hAnsi="Cambria" w:cs="Cambria"/>
          <w:sz w:val="6"/>
          <w:szCs w:val="6"/>
        </w:rPr>
      </w:pPr>
    </w:p>
    <w:p w:rsidR="00C25FB9" w:rsidRDefault="00DD6B1E">
      <w:pPr>
        <w:spacing w:line="20" w:lineRule="exact"/>
        <w:ind w:left="117"/>
        <w:rPr>
          <w:rFonts w:ascii="Cambria" w:eastAsia="Cambria" w:hAnsi="Cambria" w:cs="Cambria"/>
          <w:sz w:val="2"/>
          <w:szCs w:val="2"/>
        </w:rPr>
      </w:pPr>
      <w:r w:rsidRPr="00DD6B1E">
        <w:rPr>
          <w:rFonts w:ascii="Cambria" w:eastAsia="Cambria" w:hAnsi="Cambria" w:cs="Cambria"/>
          <w:sz w:val="2"/>
          <w:szCs w:val="2"/>
        </w:rPr>
      </w:r>
      <w:r>
        <w:rPr>
          <w:rFonts w:ascii="Cambria" w:eastAsia="Cambria" w:hAnsi="Cambria" w:cs="Cambria"/>
          <w:sz w:val="2"/>
          <w:szCs w:val="2"/>
        </w:rPr>
        <w:pict>
          <v:group id="_x0000_s1026" style="width:457.55pt;height:1pt;mso-position-horizontal-relative:char;mso-position-vertical-relative:line" coordsize="9151,20">
            <v:group id="_x0000_s1027" style="position:absolute;left:10;top:10;width:9131;height:2" coordorigin="10,10" coordsize="9131,2">
              <v:shape id="_x0000_s1028" style="position:absolute;left:10;top:10;width:9131;height:2" coordorigin="10,10" coordsize="9131,0" path="m10,10r9131,e" filled="f" strokecolor="#4f81bc" strokeweight=".96pt">
                <v:path arrowok="t"/>
              </v:shape>
            </v:group>
            <w10:wrap type="none"/>
            <w10:anchorlock/>
          </v:group>
        </w:pict>
      </w:r>
    </w:p>
    <w:p w:rsidR="00C25FB9" w:rsidRDefault="00C25FB9">
      <w:pPr>
        <w:rPr>
          <w:rFonts w:ascii="Cambria" w:eastAsia="Cambria" w:hAnsi="Cambria" w:cs="Cambria"/>
          <w:sz w:val="20"/>
          <w:szCs w:val="20"/>
        </w:rPr>
      </w:pPr>
    </w:p>
    <w:p w:rsidR="00C25FB9" w:rsidRDefault="00C25FB9">
      <w:pPr>
        <w:spacing w:before="6"/>
        <w:rPr>
          <w:rFonts w:ascii="Cambria" w:eastAsia="Cambria" w:hAnsi="Cambria" w:cs="Cambria"/>
          <w:sz w:val="15"/>
          <w:szCs w:val="15"/>
        </w:rPr>
      </w:pPr>
    </w:p>
    <w:p w:rsidR="00C25FB9" w:rsidRDefault="0032362C">
      <w:pPr>
        <w:pStyle w:val="Heading1"/>
        <w:ind w:left="1416" w:firstLine="0"/>
        <w:rPr>
          <w:b w:val="0"/>
          <w:bCs w:val="0"/>
        </w:rPr>
      </w:pPr>
      <w:r>
        <w:rPr>
          <w:color w:val="365F91"/>
        </w:rPr>
        <w:t>Kommunedelplan for trafikksikkerhet 2010 -</w:t>
      </w:r>
      <w:r>
        <w:rPr>
          <w:color w:val="365F91"/>
          <w:spacing w:val="-22"/>
        </w:rPr>
        <w:t xml:space="preserve"> </w:t>
      </w:r>
      <w:r>
        <w:rPr>
          <w:color w:val="365F91"/>
        </w:rPr>
        <w:t>2013</w:t>
      </w:r>
    </w:p>
    <w:p w:rsidR="00C25FB9" w:rsidRDefault="00C25FB9">
      <w:pPr>
        <w:rPr>
          <w:rFonts w:ascii="Cambria" w:eastAsia="Cambria" w:hAnsi="Cambria" w:cs="Cambria"/>
          <w:b/>
          <w:bCs/>
          <w:sz w:val="20"/>
          <w:szCs w:val="20"/>
        </w:rPr>
      </w:pPr>
    </w:p>
    <w:p w:rsidR="00C25FB9" w:rsidRDefault="00C25FB9">
      <w:pPr>
        <w:rPr>
          <w:rFonts w:ascii="Cambria" w:eastAsia="Cambria" w:hAnsi="Cambria" w:cs="Cambria"/>
          <w:b/>
          <w:bCs/>
          <w:sz w:val="20"/>
          <w:szCs w:val="20"/>
        </w:rPr>
      </w:pPr>
    </w:p>
    <w:p w:rsidR="00C25FB9" w:rsidRDefault="00C25FB9">
      <w:pPr>
        <w:rPr>
          <w:rFonts w:ascii="Cambria" w:eastAsia="Cambria" w:hAnsi="Cambria" w:cs="Cambria"/>
          <w:b/>
          <w:bCs/>
          <w:sz w:val="20"/>
          <w:szCs w:val="20"/>
        </w:rPr>
      </w:pPr>
    </w:p>
    <w:p w:rsidR="00C25FB9" w:rsidRDefault="00C25FB9">
      <w:pPr>
        <w:rPr>
          <w:rFonts w:ascii="Cambria" w:eastAsia="Cambria" w:hAnsi="Cambria" w:cs="Cambria"/>
          <w:b/>
          <w:bCs/>
          <w:sz w:val="20"/>
          <w:szCs w:val="20"/>
        </w:rPr>
      </w:pPr>
    </w:p>
    <w:p w:rsidR="00C25FB9" w:rsidRDefault="00C25FB9">
      <w:pPr>
        <w:rPr>
          <w:rFonts w:ascii="Cambria" w:eastAsia="Cambria" w:hAnsi="Cambria" w:cs="Cambria"/>
          <w:b/>
          <w:bCs/>
          <w:sz w:val="20"/>
          <w:szCs w:val="20"/>
        </w:rPr>
      </w:pPr>
    </w:p>
    <w:p w:rsidR="00C25FB9" w:rsidRDefault="00C25FB9">
      <w:pPr>
        <w:spacing w:before="2"/>
        <w:rPr>
          <w:rFonts w:ascii="Cambria" w:eastAsia="Cambria" w:hAnsi="Cambria" w:cs="Cambria"/>
          <w:b/>
          <w:bCs/>
          <w:sz w:val="29"/>
          <w:szCs w:val="29"/>
        </w:rPr>
      </w:pPr>
    </w:p>
    <w:p w:rsidR="00C25FB9" w:rsidRDefault="0032362C">
      <w:pPr>
        <w:pStyle w:val="Heading2"/>
        <w:spacing w:before="63"/>
        <w:ind w:left="156"/>
        <w:rPr>
          <w:b w:val="0"/>
          <w:bCs w:val="0"/>
        </w:rPr>
      </w:pPr>
      <w:r>
        <w:rPr>
          <w:color w:val="4F81BC"/>
        </w:rPr>
        <w:t>Innhold:</w:t>
      </w:r>
    </w:p>
    <w:p w:rsidR="00C25FB9" w:rsidRDefault="0032362C">
      <w:pPr>
        <w:pStyle w:val="Brdtekst"/>
        <w:spacing w:before="47"/>
        <w:ind w:left="156"/>
      </w:pPr>
      <w:r>
        <w:t>STRATEGIDEL</w:t>
      </w:r>
    </w:p>
    <w:p w:rsidR="00C25FB9" w:rsidRDefault="00C25FB9">
      <w:pPr>
        <w:spacing w:before="8"/>
        <w:rPr>
          <w:rFonts w:ascii="Calibri" w:eastAsia="Calibri" w:hAnsi="Calibri" w:cs="Calibri"/>
          <w:sz w:val="19"/>
          <w:szCs w:val="19"/>
        </w:rPr>
      </w:pPr>
    </w:p>
    <w:p w:rsidR="00C25FB9" w:rsidRDefault="0032362C">
      <w:pPr>
        <w:pStyle w:val="Listeavsnitt"/>
        <w:numPr>
          <w:ilvl w:val="0"/>
          <w:numId w:val="4"/>
        </w:numPr>
        <w:tabs>
          <w:tab w:val="left" w:pos="375"/>
        </w:tabs>
        <w:ind w:firstLine="0"/>
        <w:rPr>
          <w:rFonts w:ascii="Calibri" w:eastAsia="Calibri" w:hAnsi="Calibri" w:cs="Calibri"/>
        </w:rPr>
      </w:pPr>
      <w:r>
        <w:rPr>
          <w:rFonts w:ascii="Calibri" w:hAnsi="Calibri"/>
        </w:rPr>
        <w:t>Innledningog overordnede</w:t>
      </w:r>
      <w:r>
        <w:rPr>
          <w:rFonts w:ascii="Calibri" w:hAnsi="Calibri"/>
          <w:spacing w:val="-11"/>
        </w:rPr>
        <w:t xml:space="preserve"> </w:t>
      </w:r>
      <w:r>
        <w:rPr>
          <w:rFonts w:ascii="Calibri" w:hAnsi="Calibri"/>
        </w:rPr>
        <w:t>målsettinger</w:t>
      </w:r>
    </w:p>
    <w:p w:rsidR="00C25FB9" w:rsidRDefault="00C25FB9">
      <w:pPr>
        <w:spacing w:before="8"/>
        <w:rPr>
          <w:rFonts w:ascii="Calibri" w:eastAsia="Calibri" w:hAnsi="Calibri" w:cs="Calibri"/>
          <w:sz w:val="19"/>
          <w:szCs w:val="19"/>
        </w:rPr>
      </w:pPr>
    </w:p>
    <w:p w:rsidR="00C25FB9" w:rsidRDefault="0032362C">
      <w:pPr>
        <w:pStyle w:val="Listeavsnitt"/>
        <w:numPr>
          <w:ilvl w:val="0"/>
          <w:numId w:val="4"/>
        </w:numPr>
        <w:tabs>
          <w:tab w:val="left" w:pos="375"/>
        </w:tabs>
        <w:ind w:left="374" w:hanging="218"/>
        <w:rPr>
          <w:rFonts w:ascii="Calibri" w:eastAsia="Calibri" w:hAnsi="Calibri" w:cs="Calibri"/>
        </w:rPr>
      </w:pPr>
      <w:r>
        <w:rPr>
          <w:rFonts w:ascii="Calibri"/>
        </w:rPr>
        <w:t>Status</w:t>
      </w:r>
    </w:p>
    <w:p w:rsidR="00C25FB9" w:rsidRDefault="00C25FB9">
      <w:pPr>
        <w:spacing w:before="8"/>
        <w:rPr>
          <w:rFonts w:ascii="Calibri" w:eastAsia="Calibri" w:hAnsi="Calibri" w:cs="Calibri"/>
          <w:sz w:val="19"/>
          <w:szCs w:val="19"/>
        </w:rPr>
      </w:pPr>
    </w:p>
    <w:p w:rsidR="00C25FB9" w:rsidRDefault="0032362C">
      <w:pPr>
        <w:pStyle w:val="Listeavsnitt"/>
        <w:numPr>
          <w:ilvl w:val="0"/>
          <w:numId w:val="4"/>
        </w:numPr>
        <w:tabs>
          <w:tab w:val="left" w:pos="375"/>
        </w:tabs>
        <w:spacing w:line="453" w:lineRule="auto"/>
        <w:ind w:right="7820" w:firstLine="0"/>
        <w:rPr>
          <w:rFonts w:ascii="Calibri" w:eastAsia="Calibri" w:hAnsi="Calibri" w:cs="Calibri"/>
        </w:rPr>
      </w:pPr>
      <w:r>
        <w:rPr>
          <w:rFonts w:ascii="Calibri" w:hAnsi="Calibri"/>
        </w:rPr>
        <w:t xml:space="preserve">Målsettinger </w:t>
      </w:r>
      <w:r>
        <w:rPr>
          <w:rFonts w:ascii="Calibri" w:hAnsi="Calibri"/>
          <w:spacing w:val="-1"/>
        </w:rPr>
        <w:t>HANDLINGSDEL</w:t>
      </w:r>
    </w:p>
    <w:p w:rsidR="00C25FB9" w:rsidRDefault="0032362C">
      <w:pPr>
        <w:pStyle w:val="Listeavsnitt"/>
        <w:numPr>
          <w:ilvl w:val="0"/>
          <w:numId w:val="4"/>
        </w:numPr>
        <w:tabs>
          <w:tab w:val="left" w:pos="375"/>
        </w:tabs>
        <w:spacing w:before="1"/>
        <w:ind w:left="374" w:hanging="218"/>
        <w:rPr>
          <w:rFonts w:ascii="Calibri" w:eastAsia="Calibri" w:hAnsi="Calibri" w:cs="Calibri"/>
        </w:rPr>
      </w:pPr>
      <w:r>
        <w:rPr>
          <w:rFonts w:ascii="Calibri"/>
        </w:rPr>
        <w:t>Handlingsplan</w:t>
      </w:r>
    </w:p>
    <w:p w:rsidR="00C25FB9" w:rsidRDefault="00C25FB9">
      <w:pPr>
        <w:spacing w:before="9"/>
        <w:rPr>
          <w:rFonts w:ascii="Calibri" w:eastAsia="Calibri" w:hAnsi="Calibri" w:cs="Calibri"/>
          <w:sz w:val="19"/>
          <w:szCs w:val="19"/>
        </w:rPr>
      </w:pPr>
    </w:p>
    <w:p w:rsidR="00C25FB9" w:rsidRDefault="0032362C">
      <w:pPr>
        <w:pStyle w:val="Listeavsnitt"/>
        <w:numPr>
          <w:ilvl w:val="0"/>
          <w:numId w:val="4"/>
        </w:numPr>
        <w:tabs>
          <w:tab w:val="left" w:pos="375"/>
        </w:tabs>
        <w:ind w:left="374" w:hanging="218"/>
        <w:rPr>
          <w:rFonts w:ascii="Calibri" w:eastAsia="Calibri" w:hAnsi="Calibri" w:cs="Calibri"/>
        </w:rPr>
      </w:pPr>
      <w:r>
        <w:rPr>
          <w:rFonts w:ascii="Calibri"/>
        </w:rPr>
        <w:t>Prioritering</w:t>
      </w:r>
    </w:p>
    <w:p w:rsidR="00C25FB9" w:rsidRDefault="00C25FB9">
      <w:pPr>
        <w:rPr>
          <w:rFonts w:ascii="Calibri" w:eastAsia="Calibri" w:hAnsi="Calibri" w:cs="Calibri"/>
        </w:rPr>
        <w:sectPr w:rsidR="00C25FB9">
          <w:headerReference w:type="default" r:id="rId8"/>
          <w:footerReference w:type="default" r:id="rId9"/>
          <w:type w:val="continuous"/>
          <w:pgSz w:w="11910" w:h="16840"/>
          <w:pgMar w:top="960" w:right="1260" w:bottom="1680" w:left="1260" w:header="751" w:footer="1483" w:gutter="0"/>
          <w:pgNumType w:start="1"/>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7"/>
        <w:rPr>
          <w:rFonts w:ascii="Calibri" w:eastAsia="Calibri" w:hAnsi="Calibri" w:cs="Calibri"/>
          <w:sz w:val="16"/>
          <w:szCs w:val="16"/>
        </w:rPr>
      </w:pPr>
    </w:p>
    <w:p w:rsidR="00C25FB9" w:rsidRDefault="0032362C">
      <w:pPr>
        <w:pStyle w:val="Heading1"/>
        <w:numPr>
          <w:ilvl w:val="0"/>
          <w:numId w:val="3"/>
        </w:numPr>
        <w:tabs>
          <w:tab w:val="left" w:pos="409"/>
        </w:tabs>
        <w:ind w:hanging="292"/>
        <w:jc w:val="left"/>
        <w:rPr>
          <w:b w:val="0"/>
          <w:bCs w:val="0"/>
          <w:color w:val="365F91"/>
        </w:rPr>
      </w:pPr>
      <w:r>
        <w:rPr>
          <w:color w:val="365F91"/>
        </w:rPr>
        <w:t>Innledning</w:t>
      </w:r>
    </w:p>
    <w:p w:rsidR="00C25FB9" w:rsidRDefault="00C25FB9">
      <w:pPr>
        <w:spacing w:before="6"/>
        <w:rPr>
          <w:rFonts w:ascii="Cambria" w:eastAsia="Cambria" w:hAnsi="Cambria" w:cs="Cambria"/>
          <w:b/>
          <w:bCs/>
          <w:sz w:val="21"/>
          <w:szCs w:val="21"/>
        </w:rPr>
      </w:pPr>
    </w:p>
    <w:p w:rsidR="00C25FB9" w:rsidRDefault="0032362C">
      <w:pPr>
        <w:pStyle w:val="Listeavsnitt"/>
        <w:numPr>
          <w:ilvl w:val="1"/>
          <w:numId w:val="3"/>
        </w:numPr>
        <w:tabs>
          <w:tab w:val="left" w:pos="541"/>
        </w:tabs>
        <w:spacing w:line="276" w:lineRule="auto"/>
        <w:ind w:right="195" w:firstLine="0"/>
        <w:rPr>
          <w:rFonts w:ascii="Calibri" w:eastAsia="Calibri" w:hAnsi="Calibri" w:cs="Calibri"/>
          <w:color w:val="4F81BC"/>
          <w:sz w:val="26"/>
          <w:szCs w:val="26"/>
        </w:rPr>
      </w:pPr>
      <w:r>
        <w:rPr>
          <w:rFonts w:ascii="Cambria" w:eastAsia="Cambria" w:hAnsi="Cambria" w:cs="Cambria"/>
          <w:b/>
          <w:bCs/>
          <w:color w:val="4F81BC"/>
          <w:sz w:val="26"/>
          <w:szCs w:val="26"/>
        </w:rPr>
        <w:t xml:space="preserve">Hva er en trafikksikkerhetsplan – bakgrunn og oppbygging </w:t>
      </w:r>
      <w:r>
        <w:rPr>
          <w:rFonts w:ascii="Calibri" w:eastAsia="Calibri" w:hAnsi="Calibri" w:cs="Calibri"/>
        </w:rPr>
        <w:t>Trafikksikkerhetsplanen 2010-2013 for Berlevåg kommune er en kommunedelplan, og inngår i Kommuneplanens samfunnsdel, jfr. plan- og bygningslovens § 11. Trafikksikkerhetsplanen skal være et verktøy for kartlegging av trafikksikkerhetsmessige utfordringer i kommunen, og den skal etablere politiske målsettinger for tiltak som kan gjøre samfunnet tryggere for alle</w:t>
      </w:r>
      <w:r>
        <w:rPr>
          <w:rFonts w:ascii="Calibri" w:eastAsia="Calibri" w:hAnsi="Calibri" w:cs="Calibri"/>
          <w:spacing w:val="-26"/>
        </w:rPr>
        <w:t xml:space="preserve"> </w:t>
      </w:r>
      <w:r>
        <w:rPr>
          <w:rFonts w:ascii="Calibri" w:eastAsia="Calibri" w:hAnsi="Calibri" w:cs="Calibri"/>
        </w:rPr>
        <w:t>trafikanter.</w:t>
      </w:r>
    </w:p>
    <w:p w:rsidR="00C25FB9" w:rsidRDefault="0032362C">
      <w:pPr>
        <w:pStyle w:val="Brdtekst"/>
        <w:spacing w:before="197" w:line="278" w:lineRule="auto"/>
        <w:ind w:right="598"/>
      </w:pPr>
      <w:r>
        <w:t>Planen består av en strategiplan (kapitlene 1-3) og en handlingsplan (kap 4 og 5). Strategiplanen gjelder for en fireårsperiode, mens handlingsplanen rulleres hvert år i forbindelse med budsjettbehandlingen.</w:t>
      </w:r>
    </w:p>
    <w:p w:rsidR="00C25FB9" w:rsidRDefault="0032362C">
      <w:pPr>
        <w:pStyle w:val="Brdtekst"/>
        <w:spacing w:before="195" w:line="276" w:lineRule="auto"/>
        <w:ind w:right="184"/>
      </w:pPr>
      <w:r>
        <w:t>Planarbeidet i TSP 2010-2013 startet med et åpent møte 15.06.09 hvor man diskuterte utfordringer og situasjonsbeskrivelse (se kap. 2.3). Et nytt møte ble avholdt 09.09.09 som la fram forslag til tiltak, og foretok en prioritering av</w:t>
      </w:r>
      <w:r>
        <w:rPr>
          <w:spacing w:val="-11"/>
        </w:rPr>
        <w:t xml:space="preserve"> </w:t>
      </w:r>
      <w:r>
        <w:t>disse.</w:t>
      </w:r>
    </w:p>
    <w:p w:rsidR="00C25FB9" w:rsidRDefault="0032362C">
      <w:pPr>
        <w:pStyle w:val="Brdtekst"/>
        <w:spacing w:before="197" w:line="278" w:lineRule="auto"/>
        <w:ind w:right="598"/>
      </w:pPr>
      <w:r>
        <w:t>Rådmannen har utarbeidet planen etter fastsatt planmal. Rådmannen har ikke foretatt</w:t>
      </w:r>
      <w:r>
        <w:rPr>
          <w:spacing w:val="-24"/>
        </w:rPr>
        <w:t xml:space="preserve"> </w:t>
      </w:r>
      <w:r>
        <w:t>andre endringer i målsettinger og tiltak enn rent</w:t>
      </w:r>
      <w:r>
        <w:rPr>
          <w:spacing w:val="-11"/>
        </w:rPr>
        <w:t xml:space="preserve"> </w:t>
      </w:r>
      <w:r>
        <w:t>redigeringsmessig.</w:t>
      </w:r>
    </w:p>
    <w:p w:rsidR="00C25FB9" w:rsidRDefault="0032362C">
      <w:pPr>
        <w:pStyle w:val="Brdtekst"/>
        <w:spacing w:before="195" w:line="276" w:lineRule="auto"/>
        <w:ind w:right="1628"/>
      </w:pPr>
      <w:r>
        <w:t>Planen ligger til høring i seks uker fra 01.10.09 og sluttbehandles i formannskapet og kommunestyret.</w:t>
      </w:r>
    </w:p>
    <w:p w:rsidR="00C25FB9" w:rsidRDefault="00C25FB9">
      <w:pPr>
        <w:spacing w:before="5"/>
        <w:rPr>
          <w:rFonts w:ascii="Calibri" w:eastAsia="Calibri" w:hAnsi="Calibri" w:cs="Calibri"/>
          <w:sz w:val="16"/>
          <w:szCs w:val="16"/>
        </w:rPr>
      </w:pPr>
    </w:p>
    <w:p w:rsidR="00C25FB9" w:rsidRDefault="0032362C">
      <w:pPr>
        <w:pStyle w:val="Heading2"/>
        <w:numPr>
          <w:ilvl w:val="1"/>
          <w:numId w:val="3"/>
        </w:numPr>
        <w:tabs>
          <w:tab w:val="left" w:pos="542"/>
        </w:tabs>
        <w:ind w:left="541"/>
        <w:rPr>
          <w:b w:val="0"/>
          <w:bCs w:val="0"/>
          <w:color w:val="4F81BC"/>
        </w:rPr>
      </w:pPr>
      <w:r>
        <w:rPr>
          <w:color w:val="4F81BC"/>
        </w:rPr>
        <w:t>Målsettinger</w:t>
      </w:r>
    </w:p>
    <w:p w:rsidR="00C25FB9" w:rsidRDefault="00C25FB9">
      <w:pPr>
        <w:spacing w:before="10"/>
        <w:rPr>
          <w:rFonts w:ascii="Cambria" w:eastAsia="Cambria" w:hAnsi="Cambria" w:cs="Cambria"/>
          <w:b/>
          <w:bCs/>
          <w:sz w:val="20"/>
          <w:szCs w:val="20"/>
        </w:rPr>
      </w:pPr>
    </w:p>
    <w:p w:rsidR="00C25FB9" w:rsidRDefault="0032362C">
      <w:pPr>
        <w:pStyle w:val="Heading3"/>
        <w:numPr>
          <w:ilvl w:val="2"/>
          <w:numId w:val="3"/>
        </w:numPr>
        <w:tabs>
          <w:tab w:val="left" w:pos="657"/>
        </w:tabs>
        <w:ind w:hanging="540"/>
        <w:rPr>
          <w:b w:val="0"/>
          <w:bCs w:val="0"/>
        </w:rPr>
      </w:pPr>
      <w:r>
        <w:rPr>
          <w:color w:val="4F81BC"/>
        </w:rPr>
        <w:t>Finnmark</w:t>
      </w:r>
      <w:r>
        <w:rPr>
          <w:color w:val="4F81BC"/>
          <w:spacing w:val="-11"/>
        </w:rPr>
        <w:t xml:space="preserve"> </w:t>
      </w:r>
      <w:r>
        <w:rPr>
          <w:color w:val="4F81BC"/>
        </w:rPr>
        <w:t>fylkeskommune</w:t>
      </w:r>
    </w:p>
    <w:p w:rsidR="00C25FB9" w:rsidRDefault="0032362C">
      <w:pPr>
        <w:pStyle w:val="Brdtekst"/>
        <w:spacing w:before="37" w:line="276" w:lineRule="auto"/>
        <w:ind w:right="437"/>
      </w:pPr>
      <w:r>
        <w:t>Fylkeskommunen er en viktig samferdselsaktør, og premissgiver for kommunenes trafikksikkerhetsarbeid. Gjeldende samferdselsplan (2006-2009) har en visjon om at det skal være trygt å ferdes i Finnmarkstrafikken, og at ingen skal bli drept eller varig skadd. For det kommunale trafikksikkerhetsarbeidet er</w:t>
      </w:r>
      <w:r>
        <w:rPr>
          <w:spacing w:val="-2"/>
        </w:rPr>
        <w:t xml:space="preserve"> </w:t>
      </w:r>
      <w:r>
        <w:t>målene:</w:t>
      </w:r>
    </w:p>
    <w:p w:rsidR="00C25FB9" w:rsidRDefault="00C25FB9">
      <w:pPr>
        <w:spacing w:before="3"/>
        <w:rPr>
          <w:rFonts w:ascii="Calibri" w:eastAsia="Calibri" w:hAnsi="Calibri" w:cs="Calibri"/>
          <w:sz w:val="16"/>
          <w:szCs w:val="16"/>
        </w:rPr>
      </w:pPr>
    </w:p>
    <w:p w:rsidR="00C25FB9" w:rsidRDefault="0032362C">
      <w:pPr>
        <w:pStyle w:val="Brdtekst"/>
        <w:ind w:left="476" w:right="598"/>
      </w:pPr>
      <w:r>
        <w:rPr>
          <w:noProof/>
          <w:position w:val="-4"/>
          <w:lang w:val="nb-NO" w:eastAsia="nb-NO"/>
        </w:rPr>
        <w:drawing>
          <wp:inline distT="0" distB="0" distL="0" distR="0">
            <wp:extent cx="128015" cy="1722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t>Større kommunalt engasjement og lokal</w:t>
      </w:r>
      <w:r>
        <w:rPr>
          <w:spacing w:val="-15"/>
        </w:rPr>
        <w:t xml:space="preserve"> </w:t>
      </w:r>
      <w:r>
        <w:t>satsing</w:t>
      </w:r>
    </w:p>
    <w:p w:rsidR="00C25FB9" w:rsidRDefault="0032362C">
      <w:pPr>
        <w:pStyle w:val="Brdtekst"/>
        <w:spacing w:before="241" w:line="446" w:lineRule="auto"/>
        <w:ind w:left="476" w:right="2618"/>
      </w:pPr>
      <w:r>
        <w:rPr>
          <w:noProof/>
          <w:position w:val="-4"/>
          <w:lang w:val="nb-NO" w:eastAsia="nb-NO"/>
        </w:rPr>
        <w:drawing>
          <wp:inline distT="0" distB="0" distL="0" distR="0">
            <wp:extent cx="128015"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t>Kommunene skal stimuleres til</w:t>
      </w:r>
      <w:r>
        <w:rPr>
          <w:spacing w:val="-15"/>
        </w:rPr>
        <w:t xml:space="preserve"> </w:t>
      </w:r>
      <w:r>
        <w:t>målrettet</w:t>
      </w:r>
      <w:r>
        <w:rPr>
          <w:spacing w:val="-5"/>
        </w:rPr>
        <w:t xml:space="preserve"> </w:t>
      </w:r>
      <w:r>
        <w:t xml:space="preserve">trafikksikkerhetsarbeid </w:t>
      </w:r>
      <w:r>
        <w:rPr>
          <w:noProof/>
          <w:position w:val="-4"/>
          <w:lang w:val="nb-NO" w:eastAsia="nb-NO"/>
        </w:rPr>
        <w:drawing>
          <wp:inline distT="0" distB="0" distL="0" distR="0">
            <wp:extent cx="128015" cy="17221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rPr>
        <w:t xml:space="preserve">  </w:t>
      </w:r>
      <w:r>
        <w:t>Økt samarbeid med ideelle organisasjoner og</w:t>
      </w:r>
      <w:r>
        <w:rPr>
          <w:spacing w:val="-15"/>
        </w:rPr>
        <w:t xml:space="preserve"> </w:t>
      </w:r>
      <w:r>
        <w:t>ildsjeler</w:t>
      </w:r>
    </w:p>
    <w:p w:rsidR="00C25FB9" w:rsidRDefault="0032362C">
      <w:pPr>
        <w:pStyle w:val="Brdtekst"/>
        <w:ind w:left="476" w:right="598"/>
      </w:pPr>
      <w:r>
        <w:rPr>
          <w:noProof/>
          <w:position w:val="-4"/>
          <w:lang w:val="nb-NO" w:eastAsia="nb-NO"/>
        </w:rPr>
        <w:drawing>
          <wp:inline distT="0" distB="0" distL="0" distR="0">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t>Oppdatere kommunale</w:t>
      </w:r>
      <w:r>
        <w:rPr>
          <w:spacing w:val="-11"/>
        </w:rPr>
        <w:t xml:space="preserve"> </w:t>
      </w:r>
      <w:r>
        <w:t>trafikksikkerhetsplaner</w:t>
      </w:r>
    </w:p>
    <w:p w:rsidR="00C25FB9" w:rsidRDefault="0032362C">
      <w:pPr>
        <w:pStyle w:val="Brdtekst"/>
        <w:spacing w:before="241" w:line="446" w:lineRule="auto"/>
        <w:ind w:left="476" w:right="1628"/>
      </w:pPr>
      <w:r>
        <w:rPr>
          <w:noProof/>
          <w:position w:val="-4"/>
          <w:lang w:val="nb-NO" w:eastAsia="nb-NO"/>
        </w:rPr>
        <w:drawing>
          <wp:inline distT="0" distB="0" distL="0" distR="0">
            <wp:extent cx="128015" cy="1722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t>Styrking av tverrfaglig trafikksikkerhetsarbeid med fokus på</w:t>
      </w:r>
      <w:r>
        <w:rPr>
          <w:spacing w:val="-23"/>
        </w:rPr>
        <w:t xml:space="preserve"> </w:t>
      </w:r>
      <w:r>
        <w:t>det</w:t>
      </w:r>
      <w:r>
        <w:rPr>
          <w:spacing w:val="-5"/>
        </w:rPr>
        <w:t xml:space="preserve"> </w:t>
      </w:r>
      <w:r>
        <w:t xml:space="preserve">pedagogiske </w:t>
      </w:r>
      <w:r>
        <w:rPr>
          <w:noProof/>
          <w:position w:val="-4"/>
          <w:lang w:val="nb-NO" w:eastAsia="nb-NO"/>
        </w:rPr>
        <w:drawing>
          <wp:inline distT="0" distB="0" distL="0" distR="0">
            <wp:extent cx="128015"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rPr>
        <w:t xml:space="preserve">  </w:t>
      </w:r>
      <w:r>
        <w:t>Informere bedre om de fylkeskommunale</w:t>
      </w:r>
      <w:r>
        <w:rPr>
          <w:spacing w:val="-22"/>
        </w:rPr>
        <w:t xml:space="preserve"> </w:t>
      </w:r>
      <w:r>
        <w:t>trafikksikkerhetsmidlene</w:t>
      </w:r>
    </w:p>
    <w:p w:rsidR="00C25FB9" w:rsidRDefault="0032362C">
      <w:pPr>
        <w:pStyle w:val="Brdtekst"/>
        <w:spacing w:before="1"/>
        <w:ind w:left="476" w:right="598"/>
      </w:pPr>
      <w:r>
        <w:rPr>
          <w:noProof/>
          <w:position w:val="-4"/>
          <w:lang w:val="nb-NO" w:eastAsia="nb-NO"/>
        </w:rPr>
        <w:drawing>
          <wp:inline distT="0" distB="0" distL="0" distR="0">
            <wp:extent cx="128015" cy="1722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t>Intensivere arbeidet med tilrettelegging for gang- og</w:t>
      </w:r>
      <w:r>
        <w:rPr>
          <w:spacing w:val="-21"/>
        </w:rPr>
        <w:t xml:space="preserve"> </w:t>
      </w:r>
      <w:r>
        <w:t>sykkelveger.</w:t>
      </w:r>
    </w:p>
    <w:p w:rsidR="00C25FB9" w:rsidRDefault="0032362C">
      <w:pPr>
        <w:pStyle w:val="Heading3"/>
        <w:numPr>
          <w:ilvl w:val="2"/>
          <w:numId w:val="3"/>
        </w:numPr>
        <w:tabs>
          <w:tab w:val="left" w:pos="657"/>
        </w:tabs>
        <w:spacing w:before="243"/>
        <w:ind w:hanging="540"/>
        <w:rPr>
          <w:b w:val="0"/>
          <w:bCs w:val="0"/>
        </w:rPr>
      </w:pPr>
      <w:r>
        <w:rPr>
          <w:color w:val="4F81BC"/>
        </w:rPr>
        <w:t>Berlevåg kommunes</w:t>
      </w:r>
      <w:r>
        <w:rPr>
          <w:color w:val="4F81BC"/>
          <w:spacing w:val="-15"/>
        </w:rPr>
        <w:t xml:space="preserve"> </w:t>
      </w:r>
      <w:r>
        <w:rPr>
          <w:color w:val="4F81BC"/>
        </w:rPr>
        <w:t>målkart</w:t>
      </w:r>
    </w:p>
    <w:p w:rsidR="00C25FB9" w:rsidRDefault="0032362C">
      <w:pPr>
        <w:pStyle w:val="Brdtekst"/>
        <w:spacing w:before="34" w:line="276" w:lineRule="auto"/>
        <w:ind w:right="296"/>
        <w:rPr>
          <w:rFonts w:cs="Calibri"/>
        </w:rPr>
      </w:pPr>
      <w:r>
        <w:t xml:space="preserve">Kommunens målkart er en beskrivelse av de politiske målsettingene i økonomiplanperioden. Under </w:t>
      </w:r>
      <w:r>
        <w:rPr>
          <w:rFonts w:cs="Calibri"/>
        </w:rPr>
        <w:t>punktet ”Lokalsamfunnsutvikling” har man som mål ”En attraktiv kommune for innbyggere og besøkende”. Med unntak av at man ønsker en fornyelse av sentrum, ligger det ikke</w:t>
      </w:r>
      <w:r>
        <w:rPr>
          <w:rFonts w:cs="Calibri"/>
          <w:spacing w:val="-17"/>
        </w:rPr>
        <w:t xml:space="preserve"> </w:t>
      </w:r>
      <w:r>
        <w:rPr>
          <w:rFonts w:cs="Calibri"/>
          <w:i/>
        </w:rPr>
        <w:t>konkrete</w:t>
      </w:r>
    </w:p>
    <w:p w:rsidR="00C25FB9" w:rsidRDefault="00C25FB9">
      <w:pPr>
        <w:spacing w:line="276" w:lineRule="auto"/>
        <w:rPr>
          <w:rFonts w:ascii="Calibri" w:eastAsia="Calibri" w:hAnsi="Calibri" w:cs="Calibri"/>
        </w:rPr>
        <w:sectPr w:rsidR="00C25FB9">
          <w:pgSz w:w="11910" w:h="16840"/>
          <w:pgMar w:top="960" w:right="1300" w:bottom="1680" w:left="1300" w:header="751" w:footer="1483" w:gutter="0"/>
          <w:cols w:space="708"/>
        </w:sectPr>
      </w:pPr>
    </w:p>
    <w:p w:rsidR="00C25FB9" w:rsidRDefault="00C25FB9">
      <w:pPr>
        <w:rPr>
          <w:rFonts w:ascii="Calibri" w:eastAsia="Calibri" w:hAnsi="Calibri" w:cs="Calibri"/>
          <w:i/>
          <w:sz w:val="20"/>
          <w:szCs w:val="20"/>
        </w:rPr>
      </w:pPr>
    </w:p>
    <w:p w:rsidR="00C25FB9" w:rsidRDefault="00C25FB9">
      <w:pPr>
        <w:rPr>
          <w:rFonts w:ascii="Calibri" w:eastAsia="Calibri" w:hAnsi="Calibri" w:cs="Calibri"/>
          <w:i/>
          <w:sz w:val="20"/>
          <w:szCs w:val="20"/>
        </w:rPr>
      </w:pPr>
    </w:p>
    <w:p w:rsidR="00C25FB9" w:rsidRDefault="00C25FB9">
      <w:pPr>
        <w:spacing w:before="11"/>
        <w:rPr>
          <w:rFonts w:ascii="Calibri" w:eastAsia="Calibri" w:hAnsi="Calibri" w:cs="Calibri"/>
          <w:i/>
          <w:sz w:val="16"/>
          <w:szCs w:val="16"/>
        </w:rPr>
      </w:pPr>
    </w:p>
    <w:p w:rsidR="00C25FB9" w:rsidRDefault="0032362C">
      <w:pPr>
        <w:pStyle w:val="Brdtekst"/>
        <w:spacing w:before="56" w:line="278" w:lineRule="auto"/>
        <w:ind w:right="184"/>
      </w:pPr>
      <w:r>
        <w:t>resultatmål i forhold til trafikksikkerhet i målkartet pr 2009. Behandlingen av trafikksikkerhetsplanen gir mulighet for justering av målkartet, slik at ambisjonene i planen og målkartet</w:t>
      </w:r>
      <w:r>
        <w:rPr>
          <w:spacing w:val="-27"/>
        </w:rPr>
        <w:t xml:space="preserve"> </w:t>
      </w:r>
      <w:r>
        <w:t>samsvarer.</w:t>
      </w:r>
    </w:p>
    <w:p w:rsidR="00C25FB9" w:rsidRDefault="0032362C">
      <w:pPr>
        <w:pStyle w:val="Heading3"/>
        <w:numPr>
          <w:ilvl w:val="2"/>
          <w:numId w:val="3"/>
        </w:numPr>
        <w:tabs>
          <w:tab w:val="left" w:pos="657"/>
        </w:tabs>
        <w:spacing w:before="197"/>
        <w:ind w:hanging="540"/>
        <w:rPr>
          <w:b w:val="0"/>
          <w:bCs w:val="0"/>
        </w:rPr>
      </w:pPr>
      <w:r>
        <w:rPr>
          <w:color w:val="4F81BC"/>
        </w:rPr>
        <w:t>Målsetting for Berlevåg kommunes</w:t>
      </w:r>
      <w:r>
        <w:rPr>
          <w:color w:val="4F81BC"/>
          <w:spacing w:val="-19"/>
        </w:rPr>
        <w:t xml:space="preserve"> </w:t>
      </w:r>
      <w:r>
        <w:rPr>
          <w:color w:val="4F81BC"/>
        </w:rPr>
        <w:t>trafikksikkerhetsarbeid</w:t>
      </w:r>
    </w:p>
    <w:p w:rsidR="00C25FB9" w:rsidRDefault="0032362C">
      <w:pPr>
        <w:pStyle w:val="Brdtekst"/>
        <w:spacing w:before="39"/>
        <w:ind w:right="184"/>
      </w:pPr>
      <w:r>
        <w:t>Det skal være trygt å ferdes i trafikken i Berlevåg kommune, og ingen skal bli drept eller varig</w:t>
      </w:r>
      <w:r>
        <w:rPr>
          <w:spacing w:val="-27"/>
        </w:rPr>
        <w:t xml:space="preserve"> </w:t>
      </w:r>
      <w:r>
        <w:t>skadd.</w:t>
      </w:r>
    </w:p>
    <w:p w:rsidR="00C25FB9" w:rsidRDefault="00C25FB9">
      <w:pPr>
        <w:spacing w:before="9"/>
        <w:rPr>
          <w:rFonts w:ascii="Calibri" w:eastAsia="Calibri" w:hAnsi="Calibri" w:cs="Calibri"/>
          <w:sz w:val="19"/>
          <w:szCs w:val="19"/>
        </w:rPr>
      </w:pPr>
    </w:p>
    <w:p w:rsidR="00C25FB9" w:rsidRDefault="0032362C">
      <w:pPr>
        <w:pStyle w:val="Heading2"/>
        <w:ind w:right="598"/>
        <w:rPr>
          <w:b w:val="0"/>
          <w:bCs w:val="0"/>
        </w:rPr>
      </w:pPr>
      <w:r>
        <w:rPr>
          <w:color w:val="4F81BC"/>
        </w:rPr>
        <w:t>1.3 Aktører i</w:t>
      </w:r>
      <w:r>
        <w:rPr>
          <w:color w:val="4F81BC"/>
          <w:spacing w:val="-19"/>
        </w:rPr>
        <w:t xml:space="preserve"> </w:t>
      </w:r>
      <w:r>
        <w:rPr>
          <w:color w:val="4F81BC"/>
        </w:rPr>
        <w:t>planarbeidet</w:t>
      </w:r>
    </w:p>
    <w:p w:rsidR="00C25FB9" w:rsidRDefault="0032362C">
      <w:pPr>
        <w:pStyle w:val="Brdtekst"/>
        <w:spacing w:before="42" w:line="276" w:lineRule="auto"/>
        <w:ind w:right="156"/>
      </w:pPr>
      <w:r>
        <w:t>For å sikre seg en så bred deltakelse som mulig, ble lag og foreninger i kommunen, samt kommunens enhetsledere, invitert til å være med i prosessen. I tillegg har vi hatt Statens Vegvesen, Trygg Trafikk og Politiet til stede på et åpent møte, og vi har fått kjøretøys- og ulykkesstatistikk fra Statens Vegvesen.</w:t>
      </w:r>
    </w:p>
    <w:p w:rsidR="00C25FB9" w:rsidRDefault="00C25FB9">
      <w:pPr>
        <w:spacing w:before="5"/>
        <w:rPr>
          <w:rFonts w:ascii="Calibri" w:eastAsia="Calibri" w:hAnsi="Calibri" w:cs="Calibri"/>
          <w:sz w:val="16"/>
          <w:szCs w:val="16"/>
        </w:rPr>
      </w:pPr>
    </w:p>
    <w:p w:rsidR="00C25FB9" w:rsidRDefault="0032362C">
      <w:pPr>
        <w:pStyle w:val="Brdtekst"/>
        <w:ind w:right="184"/>
      </w:pPr>
      <w:r>
        <w:t>Enheter i kommunen har vært involvert i arbeidet, spesielt gjelder dette drift, skole og</w:t>
      </w:r>
      <w:r>
        <w:rPr>
          <w:spacing w:val="-31"/>
        </w:rPr>
        <w:t xml:space="preserve"> </w:t>
      </w:r>
      <w:r>
        <w:t>barnehage.</w:t>
      </w:r>
    </w:p>
    <w:p w:rsidR="00C25FB9" w:rsidRDefault="00C25FB9">
      <w:pPr>
        <w:spacing w:before="10"/>
        <w:rPr>
          <w:rFonts w:ascii="Calibri" w:eastAsia="Calibri" w:hAnsi="Calibri" w:cs="Calibri"/>
          <w:sz w:val="19"/>
          <w:szCs w:val="19"/>
        </w:rPr>
      </w:pPr>
    </w:p>
    <w:p w:rsidR="00C25FB9" w:rsidRDefault="0032362C">
      <w:pPr>
        <w:pStyle w:val="Heading2"/>
        <w:numPr>
          <w:ilvl w:val="0"/>
          <w:numId w:val="3"/>
        </w:numPr>
        <w:tabs>
          <w:tab w:val="left" w:pos="388"/>
        </w:tabs>
        <w:ind w:left="387" w:hanging="271"/>
        <w:jc w:val="left"/>
        <w:rPr>
          <w:b w:val="0"/>
          <w:bCs w:val="0"/>
          <w:color w:val="4F81BC"/>
        </w:rPr>
      </w:pPr>
      <w:r>
        <w:rPr>
          <w:color w:val="4F81BC"/>
        </w:rPr>
        <w:t>Status</w:t>
      </w:r>
    </w:p>
    <w:p w:rsidR="00C25FB9" w:rsidRDefault="00C25FB9">
      <w:pPr>
        <w:spacing w:before="10"/>
        <w:rPr>
          <w:rFonts w:ascii="Cambria" w:eastAsia="Cambria" w:hAnsi="Cambria" w:cs="Cambria"/>
          <w:b/>
          <w:bCs/>
          <w:sz w:val="20"/>
          <w:szCs w:val="20"/>
        </w:rPr>
      </w:pPr>
    </w:p>
    <w:p w:rsidR="00C25FB9" w:rsidRDefault="0032362C">
      <w:pPr>
        <w:pStyle w:val="Heading3"/>
        <w:numPr>
          <w:ilvl w:val="1"/>
          <w:numId w:val="3"/>
        </w:numPr>
        <w:tabs>
          <w:tab w:val="left" w:pos="475"/>
        </w:tabs>
        <w:ind w:left="474" w:hanging="358"/>
        <w:rPr>
          <w:b w:val="0"/>
          <w:bCs w:val="0"/>
          <w:color w:val="4F81BC"/>
        </w:rPr>
      </w:pPr>
      <w:r>
        <w:rPr>
          <w:color w:val="4F81BC"/>
        </w:rPr>
        <w:t>Definisjoner</w:t>
      </w:r>
    </w:p>
    <w:p w:rsidR="00C25FB9" w:rsidRDefault="0032362C">
      <w:pPr>
        <w:pStyle w:val="Brdtekst"/>
        <w:spacing w:before="37" w:line="276" w:lineRule="auto"/>
        <w:ind w:right="156"/>
      </w:pPr>
      <w:r>
        <w:t>Innenfor fagområdet trafikksikkerhet er det mange begreper som går igjen. For å jobbe mot felles mål, er det viktig å ha forståelse for følgende sentrale begrep som er hentet fra</w:t>
      </w:r>
      <w:r>
        <w:rPr>
          <w:spacing w:val="-32"/>
        </w:rPr>
        <w:t xml:space="preserve"> </w:t>
      </w:r>
      <w:r>
        <w:t>Trafikksikkerhetsplan for Finnmark 2006 -</w:t>
      </w:r>
      <w:r>
        <w:rPr>
          <w:spacing w:val="-10"/>
        </w:rPr>
        <w:t xml:space="preserve"> </w:t>
      </w:r>
      <w:r>
        <w:t>2009:</w:t>
      </w:r>
    </w:p>
    <w:p w:rsidR="00C25FB9" w:rsidRDefault="0032362C">
      <w:pPr>
        <w:pStyle w:val="Heading3"/>
        <w:spacing w:before="197"/>
        <w:ind w:left="116" w:right="598" w:firstLine="0"/>
        <w:rPr>
          <w:rFonts w:ascii="Calibri" w:eastAsia="Calibri" w:hAnsi="Calibri" w:cs="Calibri"/>
          <w:b w:val="0"/>
          <w:bCs w:val="0"/>
        </w:rPr>
      </w:pPr>
      <w:r>
        <w:rPr>
          <w:rFonts w:ascii="Calibri"/>
        </w:rPr>
        <w:t>Trafikksikkerhet</w:t>
      </w:r>
    </w:p>
    <w:p w:rsidR="00C25FB9" w:rsidRDefault="0032362C">
      <w:pPr>
        <w:pStyle w:val="Brdtekst"/>
        <w:spacing w:line="278" w:lineRule="auto"/>
        <w:ind w:right="772"/>
      </w:pPr>
      <w:r>
        <w:t>Samsvar mellom den trygghet som oppleves og den virkelige fare trafikkantene er i. Fravær av trafikkulykker og</w:t>
      </w:r>
      <w:r>
        <w:rPr>
          <w:spacing w:val="-3"/>
        </w:rPr>
        <w:t xml:space="preserve"> </w:t>
      </w:r>
      <w:r>
        <w:t>trafikkuhell.</w:t>
      </w:r>
    </w:p>
    <w:p w:rsidR="00C25FB9" w:rsidRDefault="0032362C">
      <w:pPr>
        <w:pStyle w:val="Heading3"/>
        <w:spacing w:before="195"/>
        <w:ind w:left="116" w:right="598" w:firstLine="0"/>
        <w:rPr>
          <w:rFonts w:ascii="Calibri" w:eastAsia="Calibri" w:hAnsi="Calibri" w:cs="Calibri"/>
          <w:b w:val="0"/>
          <w:bCs w:val="0"/>
        </w:rPr>
      </w:pPr>
      <w:r>
        <w:rPr>
          <w:rFonts w:ascii="Calibri"/>
        </w:rPr>
        <w:t>Trafikksikkerhetsarbeid</w:t>
      </w:r>
      <w:r>
        <w:rPr>
          <w:rFonts w:ascii="Calibri"/>
          <w:b w:val="0"/>
        </w:rPr>
        <w:t>:</w:t>
      </w:r>
    </w:p>
    <w:p w:rsidR="00C25FB9" w:rsidRDefault="0032362C">
      <w:pPr>
        <w:pStyle w:val="Brdtekst"/>
        <w:spacing w:line="276" w:lineRule="auto"/>
        <w:ind w:right="527"/>
      </w:pPr>
      <w:r>
        <w:t>Bevisstgjøre den enkelte i faremomenter som kan forekomme i trafikken, og arbeide aktivt for at trafikkulykker og trafikkuhell</w:t>
      </w:r>
      <w:r>
        <w:rPr>
          <w:spacing w:val="-6"/>
        </w:rPr>
        <w:t xml:space="preserve"> </w:t>
      </w:r>
      <w:r>
        <w:t>unngås.</w:t>
      </w:r>
    </w:p>
    <w:p w:rsidR="00C25FB9" w:rsidRDefault="0032362C">
      <w:pPr>
        <w:pStyle w:val="Heading3"/>
        <w:spacing w:before="197"/>
        <w:ind w:left="116" w:right="598" w:firstLine="0"/>
        <w:rPr>
          <w:rFonts w:ascii="Calibri" w:eastAsia="Calibri" w:hAnsi="Calibri" w:cs="Calibri"/>
          <w:b w:val="0"/>
          <w:bCs w:val="0"/>
        </w:rPr>
      </w:pPr>
      <w:r>
        <w:rPr>
          <w:rFonts w:ascii="Calibri"/>
        </w:rPr>
        <w:t>Veitrafikkulykke:</w:t>
      </w:r>
    </w:p>
    <w:p w:rsidR="00C25FB9" w:rsidRDefault="0032362C">
      <w:pPr>
        <w:pStyle w:val="Brdtekst"/>
        <w:spacing w:before="2"/>
        <w:ind w:right="598"/>
      </w:pPr>
      <w:r>
        <w:t>Ulykke som medfører personskade som ikke er ubetydelig og som skal rapporteres til</w:t>
      </w:r>
      <w:r>
        <w:rPr>
          <w:spacing w:val="-28"/>
        </w:rPr>
        <w:t xml:space="preserve"> </w:t>
      </w:r>
      <w:r>
        <w:t>politiet.</w:t>
      </w:r>
    </w:p>
    <w:p w:rsidR="00C25FB9" w:rsidRDefault="00C25FB9">
      <w:pPr>
        <w:spacing w:before="6"/>
        <w:rPr>
          <w:rFonts w:ascii="Calibri" w:eastAsia="Calibri" w:hAnsi="Calibri" w:cs="Calibri"/>
          <w:sz w:val="19"/>
          <w:szCs w:val="19"/>
        </w:rPr>
      </w:pPr>
    </w:p>
    <w:p w:rsidR="00C25FB9" w:rsidRDefault="0032362C">
      <w:pPr>
        <w:pStyle w:val="Heading3"/>
        <w:ind w:left="116" w:right="598" w:firstLine="0"/>
        <w:rPr>
          <w:rFonts w:ascii="Calibri" w:eastAsia="Calibri" w:hAnsi="Calibri" w:cs="Calibri"/>
          <w:b w:val="0"/>
          <w:bCs w:val="0"/>
        </w:rPr>
      </w:pPr>
      <w:r>
        <w:rPr>
          <w:rFonts w:ascii="Calibri"/>
        </w:rPr>
        <w:t>Vegtrafikkuhell:</w:t>
      </w:r>
    </w:p>
    <w:p w:rsidR="00C25FB9" w:rsidRDefault="0032362C">
      <w:pPr>
        <w:pStyle w:val="Brdtekst"/>
        <w:spacing w:before="2"/>
        <w:ind w:right="598"/>
      </w:pPr>
      <w:r>
        <w:t>Uhell som medfører materielle skader/ og eller har ubetydelige</w:t>
      </w:r>
      <w:r>
        <w:rPr>
          <w:spacing w:val="-19"/>
        </w:rPr>
        <w:t xml:space="preserve"> </w:t>
      </w:r>
      <w:r>
        <w:t>personskade.</w:t>
      </w:r>
    </w:p>
    <w:p w:rsidR="00C25FB9" w:rsidRDefault="00C25FB9">
      <w:pPr>
        <w:spacing w:before="6"/>
        <w:rPr>
          <w:rFonts w:ascii="Calibri" w:eastAsia="Calibri" w:hAnsi="Calibri" w:cs="Calibri"/>
          <w:sz w:val="19"/>
          <w:szCs w:val="19"/>
        </w:rPr>
      </w:pPr>
    </w:p>
    <w:p w:rsidR="00C25FB9" w:rsidRDefault="0032362C">
      <w:pPr>
        <w:pStyle w:val="Heading3"/>
        <w:ind w:left="116" w:right="598" w:firstLine="0"/>
        <w:rPr>
          <w:rFonts w:ascii="Calibri" w:eastAsia="Calibri" w:hAnsi="Calibri" w:cs="Calibri"/>
          <w:b w:val="0"/>
          <w:bCs w:val="0"/>
        </w:rPr>
      </w:pPr>
      <w:r>
        <w:rPr>
          <w:rFonts w:ascii="Calibri"/>
        </w:rPr>
        <w:t>Trygghet i</w:t>
      </w:r>
      <w:r>
        <w:rPr>
          <w:rFonts w:ascii="Calibri"/>
          <w:spacing w:val="-7"/>
        </w:rPr>
        <w:t xml:space="preserve"> </w:t>
      </w:r>
      <w:r>
        <w:rPr>
          <w:rFonts w:ascii="Calibri"/>
        </w:rPr>
        <w:t>trafikken:</w:t>
      </w:r>
    </w:p>
    <w:p w:rsidR="00C25FB9" w:rsidRDefault="0032362C">
      <w:pPr>
        <w:pStyle w:val="Brdtekst"/>
        <w:spacing w:line="278" w:lineRule="auto"/>
        <w:ind w:right="202"/>
      </w:pPr>
      <w:r>
        <w:t>Med trygghet menes folks følelse av sikkerhet. Det vil si hvordan de subjektivt</w:t>
      </w:r>
      <w:r>
        <w:rPr>
          <w:spacing w:val="-34"/>
        </w:rPr>
        <w:t xml:space="preserve"> </w:t>
      </w:r>
      <w:r>
        <w:t>opplever ulykkesrisiko i</w:t>
      </w:r>
      <w:r>
        <w:rPr>
          <w:spacing w:val="1"/>
        </w:rPr>
        <w:t xml:space="preserve"> </w:t>
      </w:r>
      <w:r>
        <w:t>trafikken.</w:t>
      </w:r>
    </w:p>
    <w:p w:rsidR="00C25FB9" w:rsidRDefault="0032362C">
      <w:pPr>
        <w:pStyle w:val="Heading3"/>
        <w:spacing w:before="195"/>
        <w:ind w:left="116" w:right="598" w:firstLine="0"/>
        <w:rPr>
          <w:rFonts w:ascii="Calibri" w:eastAsia="Calibri" w:hAnsi="Calibri" w:cs="Calibri"/>
          <w:b w:val="0"/>
          <w:bCs w:val="0"/>
        </w:rPr>
      </w:pPr>
      <w:r>
        <w:rPr>
          <w:rFonts w:ascii="Calibri"/>
        </w:rPr>
        <w:t>Holdning:</w:t>
      </w:r>
    </w:p>
    <w:p w:rsidR="00C25FB9" w:rsidRDefault="0032362C">
      <w:pPr>
        <w:pStyle w:val="Brdtekst"/>
        <w:spacing w:line="278" w:lineRule="auto"/>
        <w:ind w:right="285"/>
      </w:pPr>
      <w:r>
        <w:t>Den enkeltes måte å tenke, handle og føle i forhold til den situasjon vedkommende er oppe i. Dette ut i fra interesser og</w:t>
      </w:r>
      <w:r>
        <w:rPr>
          <w:spacing w:val="-11"/>
        </w:rPr>
        <w:t xml:space="preserve"> </w:t>
      </w:r>
      <w:r>
        <w:t>behov.</w:t>
      </w:r>
    </w:p>
    <w:p w:rsidR="00C25FB9" w:rsidRDefault="0032362C">
      <w:pPr>
        <w:pStyle w:val="Heading3"/>
        <w:numPr>
          <w:ilvl w:val="1"/>
          <w:numId w:val="3"/>
        </w:numPr>
        <w:tabs>
          <w:tab w:val="left" w:pos="475"/>
        </w:tabs>
        <w:spacing w:before="197"/>
        <w:ind w:left="474" w:hanging="358"/>
        <w:rPr>
          <w:b w:val="0"/>
          <w:bCs w:val="0"/>
          <w:color w:val="4F81BC"/>
        </w:rPr>
      </w:pPr>
      <w:r>
        <w:rPr>
          <w:color w:val="4F81BC"/>
        </w:rPr>
        <w:t>Evaluering av tidligere</w:t>
      </w:r>
      <w:r>
        <w:rPr>
          <w:color w:val="4F81BC"/>
          <w:spacing w:val="-12"/>
        </w:rPr>
        <w:t xml:space="preserve"> </w:t>
      </w:r>
      <w:r>
        <w:rPr>
          <w:color w:val="4F81BC"/>
        </w:rPr>
        <w:t>plan</w:t>
      </w:r>
    </w:p>
    <w:p w:rsidR="00C25FB9" w:rsidRDefault="0032362C">
      <w:pPr>
        <w:pStyle w:val="Brdtekst"/>
        <w:spacing w:before="37" w:line="276" w:lineRule="auto"/>
        <w:ind w:right="145"/>
      </w:pPr>
      <w:r>
        <w:t>Trafikksikkerhetsplanen ble sist rullert av rådmannen i 2008. Av de 12 tiltak som var satt opp i planen har rådmannen arbeidet for å få til en sikrere adkomst til Berlevåg barnehage. Tiltaket var omsøkt i forhold til statlige trafikksikkerhetsmidler,</w:t>
      </w:r>
      <w:r>
        <w:rPr>
          <w:spacing w:val="-36"/>
        </w:rPr>
        <w:t xml:space="preserve"> </w:t>
      </w:r>
      <w:r>
        <w:t>men søknaden ble ikke innvilget. Planen for øvrig bærer</w:t>
      </w:r>
    </w:p>
    <w:p w:rsidR="00C25FB9" w:rsidRDefault="00C25FB9">
      <w:pPr>
        <w:spacing w:line="276" w:lineRule="auto"/>
        <w:sectPr w:rsidR="00C25FB9">
          <w:pgSz w:w="11910" w:h="16840"/>
          <w:pgMar w:top="960" w:right="1300" w:bottom="1680" w:left="1300" w:header="751" w:footer="1483" w:gutter="0"/>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11"/>
        <w:rPr>
          <w:rFonts w:ascii="Calibri" w:eastAsia="Calibri" w:hAnsi="Calibri" w:cs="Calibri"/>
          <w:sz w:val="16"/>
          <w:szCs w:val="16"/>
        </w:rPr>
      </w:pPr>
    </w:p>
    <w:p w:rsidR="00C25FB9" w:rsidRDefault="0032362C">
      <w:pPr>
        <w:pStyle w:val="Brdtekst"/>
        <w:spacing w:before="56" w:line="278" w:lineRule="auto"/>
        <w:ind w:right="311"/>
      </w:pPr>
      <w:r>
        <w:t>preg av at det er lang tid siden den ble utarbeidet. I prosessen i 2009 er det kommet inn til dels nye problemstillinger.</w:t>
      </w:r>
    </w:p>
    <w:p w:rsidR="00C25FB9" w:rsidRDefault="0032362C">
      <w:pPr>
        <w:pStyle w:val="Heading3"/>
        <w:numPr>
          <w:ilvl w:val="1"/>
          <w:numId w:val="3"/>
        </w:numPr>
        <w:tabs>
          <w:tab w:val="left" w:pos="475"/>
        </w:tabs>
        <w:spacing w:before="197"/>
        <w:ind w:left="474" w:hanging="358"/>
        <w:rPr>
          <w:b w:val="0"/>
          <w:bCs w:val="0"/>
          <w:color w:val="4F81BC"/>
        </w:rPr>
      </w:pPr>
      <w:r>
        <w:rPr>
          <w:color w:val="4F81BC"/>
        </w:rPr>
        <w:t>Utfordringer/situasjonsbeskrivelse</w:t>
      </w:r>
    </w:p>
    <w:p w:rsidR="00C25FB9" w:rsidRDefault="00C25FB9">
      <w:pPr>
        <w:spacing w:before="4"/>
        <w:rPr>
          <w:rFonts w:ascii="Cambria" w:eastAsia="Cambria" w:hAnsi="Cambria" w:cs="Cambria"/>
          <w:b/>
          <w:bCs/>
          <w:sz w:val="20"/>
          <w:szCs w:val="20"/>
        </w:rPr>
      </w:pPr>
    </w:p>
    <w:p w:rsidR="00C25FB9" w:rsidRDefault="0032362C">
      <w:pPr>
        <w:pStyle w:val="Listeavsnitt"/>
        <w:numPr>
          <w:ilvl w:val="2"/>
          <w:numId w:val="3"/>
        </w:numPr>
        <w:tabs>
          <w:tab w:val="left" w:pos="657"/>
        </w:tabs>
        <w:ind w:hanging="540"/>
        <w:rPr>
          <w:rFonts w:ascii="Cambria" w:eastAsia="Cambria" w:hAnsi="Cambria" w:cs="Cambria"/>
        </w:rPr>
      </w:pPr>
      <w:r>
        <w:rPr>
          <w:rFonts w:ascii="Cambria" w:hAnsi="Cambria"/>
          <w:b/>
          <w:color w:val="4F81BC"/>
        </w:rPr>
        <w:t>Trafikkfarlige områder i</w:t>
      </w:r>
      <w:r>
        <w:rPr>
          <w:rFonts w:ascii="Cambria" w:hAnsi="Cambria"/>
          <w:b/>
          <w:color w:val="4F81BC"/>
          <w:spacing w:val="-16"/>
        </w:rPr>
        <w:t xml:space="preserve"> </w:t>
      </w:r>
      <w:r>
        <w:rPr>
          <w:rFonts w:ascii="Cambria" w:hAnsi="Cambria"/>
          <w:b/>
          <w:color w:val="4F81BC"/>
        </w:rPr>
        <w:t>kommunen</w:t>
      </w:r>
    </w:p>
    <w:p w:rsidR="00C25FB9" w:rsidRDefault="0032362C">
      <w:pPr>
        <w:pStyle w:val="Brdtekst"/>
        <w:spacing w:before="39"/>
        <w:ind w:right="598"/>
      </w:pPr>
      <w:r>
        <w:t>I møtet 15.06.09 oppsummerte man utfordringene</w:t>
      </w:r>
      <w:r>
        <w:rPr>
          <w:spacing w:val="-21"/>
        </w:rPr>
        <w:t xml:space="preserve"> </w:t>
      </w:r>
      <w:r>
        <w:t>slik:</w:t>
      </w:r>
    </w:p>
    <w:p w:rsidR="00C25FB9" w:rsidRDefault="00C25FB9">
      <w:pPr>
        <w:spacing w:before="7"/>
        <w:rPr>
          <w:rFonts w:ascii="Calibri" w:eastAsia="Calibri" w:hAnsi="Calibri" w:cs="Calibri"/>
          <w:sz w:val="19"/>
          <w:szCs w:val="19"/>
        </w:rPr>
      </w:pPr>
    </w:p>
    <w:p w:rsidR="00C25FB9" w:rsidRDefault="0032362C">
      <w:pPr>
        <w:pStyle w:val="Brdtekst"/>
        <w:ind w:left="476" w:right="598"/>
      </w:pPr>
      <w:r>
        <w:rPr>
          <w:noProof/>
          <w:position w:val="-4"/>
          <w:lang w:val="nb-NO" w:eastAsia="nb-NO"/>
        </w:rPr>
        <w:drawing>
          <wp:inline distT="0" distB="0" distL="0" distR="0">
            <wp:extent cx="128015" cy="17221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t>Smale veger:  Risfjordbroene, Kongsfjordfjellet om vinteren pga parkering langs</w:t>
      </w:r>
      <w:r>
        <w:rPr>
          <w:spacing w:val="-24"/>
        </w:rPr>
        <w:t xml:space="preserve"> </w:t>
      </w:r>
      <w:r>
        <w:t>vegen.</w:t>
      </w:r>
    </w:p>
    <w:p w:rsidR="00C25FB9" w:rsidRDefault="0032362C">
      <w:pPr>
        <w:pStyle w:val="Brdtekst"/>
        <w:spacing w:before="41"/>
        <w:ind w:left="836" w:right="598"/>
      </w:pPr>
      <w:r>
        <w:t>Innsnevring av vegbane i Berlevåg sentrum pga</w:t>
      </w:r>
      <w:r>
        <w:rPr>
          <w:spacing w:val="-16"/>
        </w:rPr>
        <w:t xml:space="preserve"> </w:t>
      </w:r>
      <w:r>
        <w:t>skråparkering.</w:t>
      </w:r>
    </w:p>
    <w:p w:rsidR="00C25FB9" w:rsidRDefault="00C25FB9">
      <w:pPr>
        <w:spacing w:before="7"/>
        <w:rPr>
          <w:rFonts w:ascii="Calibri" w:eastAsia="Calibri" w:hAnsi="Calibri" w:cs="Calibri"/>
          <w:sz w:val="19"/>
          <w:szCs w:val="19"/>
        </w:rPr>
      </w:pPr>
    </w:p>
    <w:p w:rsidR="00C25FB9" w:rsidRDefault="0032362C">
      <w:pPr>
        <w:pStyle w:val="Brdtekst"/>
        <w:spacing w:line="278" w:lineRule="auto"/>
        <w:ind w:left="836" w:right="598" w:hanging="360"/>
      </w:pPr>
      <w:r>
        <w:rPr>
          <w:noProof/>
          <w:position w:val="-4"/>
          <w:lang w:val="nb-NO" w:eastAsia="nb-NO"/>
        </w:rPr>
        <w:drawing>
          <wp:inline distT="0" distB="0" distL="0" distR="0">
            <wp:extent cx="128015" cy="17221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t>Dårlige siktforhold: En rekke kryss langs hovedgata i Berlevåg, og ned mot Kongsfjord sentrum. Om vinteren snøoppsamling, samt brøyteskavler på</w:t>
      </w:r>
      <w:r>
        <w:rPr>
          <w:spacing w:val="-34"/>
        </w:rPr>
        <w:t xml:space="preserve"> </w:t>
      </w:r>
      <w:r>
        <w:t>Kongsfjordfjellet.</w:t>
      </w:r>
    </w:p>
    <w:p w:rsidR="00C25FB9" w:rsidRDefault="0032362C">
      <w:pPr>
        <w:pStyle w:val="Brdtekst"/>
        <w:spacing w:before="196" w:line="276" w:lineRule="auto"/>
        <w:ind w:left="836" w:right="184" w:hanging="360"/>
      </w:pPr>
      <w:r>
        <w:rPr>
          <w:noProof/>
          <w:position w:val="-4"/>
          <w:lang w:val="nb-NO" w:eastAsia="nb-NO"/>
        </w:rPr>
        <w:drawing>
          <wp:inline distT="0" distB="0" distL="0" distR="0">
            <wp:extent cx="128015" cy="17221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t>Myke og harde trafikanter på samme sted: Ingen, eller ufullstendig vegmerking. Ikke fysisk skille mellom fotgjengere og bilister på riksvegen og i adkomsten til</w:t>
      </w:r>
      <w:r>
        <w:rPr>
          <w:spacing w:val="-24"/>
        </w:rPr>
        <w:t xml:space="preserve"> </w:t>
      </w:r>
      <w:r>
        <w:t>barnehagen.</w:t>
      </w:r>
    </w:p>
    <w:p w:rsidR="00C25FB9" w:rsidRDefault="00C25FB9">
      <w:pPr>
        <w:spacing w:before="3"/>
        <w:rPr>
          <w:rFonts w:ascii="Calibri" w:eastAsia="Calibri" w:hAnsi="Calibri" w:cs="Calibri"/>
          <w:sz w:val="16"/>
          <w:szCs w:val="16"/>
        </w:rPr>
      </w:pPr>
    </w:p>
    <w:p w:rsidR="00C25FB9" w:rsidRDefault="0032362C">
      <w:pPr>
        <w:pStyle w:val="Brdtekst"/>
        <w:spacing w:line="278" w:lineRule="auto"/>
        <w:ind w:left="836" w:right="184" w:hanging="360"/>
      </w:pPr>
      <w:r>
        <w:rPr>
          <w:noProof/>
          <w:position w:val="-4"/>
          <w:lang w:val="nb-NO" w:eastAsia="nb-NO"/>
        </w:rPr>
        <w:drawing>
          <wp:inline distT="0" distB="0" distL="0" distR="0">
            <wp:extent cx="128015" cy="17221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28015" cy="172211"/>
                    </a:xfrm>
                    <a:prstGeom prst="rect">
                      <a:avLst/>
                    </a:prstGeom>
                  </pic:spPr>
                </pic:pic>
              </a:graphicData>
            </a:graphic>
          </wp:inline>
        </w:drawing>
      </w:r>
      <w:r>
        <w:rPr>
          <w:rFonts w:ascii="Times New Roman" w:eastAsia="Times New Roman" w:hAnsi="Times New Roman" w:cs="Times New Roman"/>
          <w:sz w:val="20"/>
          <w:szCs w:val="20"/>
        </w:rPr>
        <w:t xml:space="preserve">  </w:t>
      </w:r>
      <w:r>
        <w:t xml:space="preserve">Utrygg veg til skole og barnehage: Mangler gang- </w:t>
      </w:r>
      <w:r>
        <w:rPr>
          <w:rFonts w:cs="Calibri"/>
        </w:rPr>
        <w:t xml:space="preserve">og sykkelsti i begge ”ender” av skolen. Folk </w:t>
      </w:r>
      <w:r>
        <w:t>kjører i innkjøring forbudt-sone. Barn må bruke hovedvegen til store deler av</w:t>
      </w:r>
      <w:r>
        <w:rPr>
          <w:spacing w:val="-27"/>
        </w:rPr>
        <w:t xml:space="preserve"> </w:t>
      </w:r>
      <w:r>
        <w:t>skolevegen.</w:t>
      </w:r>
    </w:p>
    <w:p w:rsidR="00C25FB9" w:rsidRDefault="0032362C">
      <w:pPr>
        <w:pStyle w:val="Brdtekst"/>
        <w:spacing w:before="195" w:line="278" w:lineRule="auto"/>
        <w:ind w:left="836" w:right="184" w:hanging="360"/>
      </w:pPr>
      <w:r>
        <w:rPr>
          <w:noProof/>
          <w:position w:val="-4"/>
          <w:lang w:val="nb-NO" w:eastAsia="nb-NO"/>
        </w:rPr>
        <w:drawing>
          <wp:inline distT="0" distB="0" distL="0" distR="0">
            <wp:extent cx="128015" cy="172212"/>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t>Villparkering/ingen avsatte parkeringsplasser: Spesielt problematisk mellom rådhuset og samfunnshuset, og særlig rundt Narvesen/Spar. Fotgjengere tvinges ut i</w:t>
      </w:r>
      <w:r>
        <w:rPr>
          <w:spacing w:val="-32"/>
        </w:rPr>
        <w:t xml:space="preserve"> </w:t>
      </w:r>
      <w:r>
        <w:t>vegbanen.</w:t>
      </w:r>
    </w:p>
    <w:p w:rsidR="00C25FB9" w:rsidRDefault="0032362C">
      <w:pPr>
        <w:pStyle w:val="Brdtekst"/>
        <w:spacing w:before="195" w:line="276" w:lineRule="auto"/>
        <w:ind w:left="836" w:right="227" w:hanging="360"/>
      </w:pPr>
      <w:r>
        <w:rPr>
          <w:noProof/>
          <w:position w:val="-4"/>
          <w:lang w:val="nb-NO" w:eastAsia="nb-NO"/>
        </w:rPr>
        <w:drawing>
          <wp:inline distT="0" distB="0" distL="0" distR="0">
            <wp:extent cx="128015" cy="172212"/>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eastAsia="Times New Roman" w:hAnsi="Times New Roman" w:cs="Times New Roman"/>
          <w:sz w:val="20"/>
          <w:szCs w:val="20"/>
        </w:rPr>
        <w:t xml:space="preserve">  </w:t>
      </w:r>
      <w:r>
        <w:t>Fart/råkjøring</w:t>
      </w:r>
      <w:r>
        <w:rPr>
          <w:rFonts w:cs="Calibri"/>
        </w:rPr>
        <w:t xml:space="preserve">: Hovedvegen ”innbyr” til høy fart. Det observeres regelmessig unge voksne </w:t>
      </w:r>
      <w:r>
        <w:t>med svært høy hastighet på kvelds- og nattetid. Ulykker som følge av høy fart har skjedd, og risikoen for utfall med alvorlig skade eller død er</w:t>
      </w:r>
      <w:r>
        <w:rPr>
          <w:spacing w:val="-21"/>
        </w:rPr>
        <w:t xml:space="preserve"> </w:t>
      </w:r>
      <w:r>
        <w:t>høy.</w:t>
      </w:r>
    </w:p>
    <w:p w:rsidR="00C25FB9" w:rsidRDefault="00C25FB9">
      <w:pPr>
        <w:spacing w:before="3"/>
        <w:rPr>
          <w:rFonts w:ascii="Calibri" w:eastAsia="Calibri" w:hAnsi="Calibri" w:cs="Calibri"/>
          <w:sz w:val="16"/>
          <w:szCs w:val="16"/>
        </w:rPr>
      </w:pPr>
    </w:p>
    <w:p w:rsidR="00C25FB9" w:rsidRDefault="0032362C">
      <w:pPr>
        <w:pStyle w:val="Brdtekst"/>
        <w:spacing w:line="276" w:lineRule="auto"/>
        <w:ind w:left="836" w:right="184" w:hanging="360"/>
        <w:rPr>
          <w:rFonts w:cs="Calibri"/>
        </w:rPr>
      </w:pPr>
      <w:r>
        <w:rPr>
          <w:noProof/>
          <w:position w:val="-4"/>
          <w:lang w:val="nb-NO" w:eastAsia="nb-NO"/>
        </w:rPr>
        <w:drawing>
          <wp:inline distT="0" distB="0" distL="0" distR="0">
            <wp:extent cx="128015" cy="17221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eastAsia="Times New Roman" w:hAnsi="Times New Roman" w:cs="Times New Roman"/>
          <w:sz w:val="20"/>
          <w:szCs w:val="20"/>
        </w:rPr>
        <w:t xml:space="preserve">  </w:t>
      </w:r>
      <w:r>
        <w:t xml:space="preserve">Holdninger: Respekterer ikke innkjøring forbudt-skilt ved skole og barnehage. Kjøring med barn uten sikkerhetsbelte. Promillekjøring </w:t>
      </w:r>
      <w:r>
        <w:rPr>
          <w:rFonts w:cs="Calibri"/>
        </w:rPr>
        <w:t xml:space="preserve">– </w:t>
      </w:r>
      <w:r>
        <w:t>skuterkjørin</w:t>
      </w:r>
      <w:r>
        <w:rPr>
          <w:rFonts w:cs="Calibri"/>
        </w:rPr>
        <w:t>g i påvirket tilstand</w:t>
      </w:r>
      <w:r>
        <w:rPr>
          <w:rFonts w:cs="Calibri"/>
          <w:spacing w:val="-30"/>
        </w:rPr>
        <w:t xml:space="preserve"> </w:t>
      </w:r>
      <w:r>
        <w:rPr>
          <w:rFonts w:cs="Calibri"/>
        </w:rPr>
        <w:t>”aksepteres”.</w:t>
      </w:r>
    </w:p>
    <w:p w:rsidR="00C25FB9" w:rsidRDefault="00C25FB9">
      <w:pPr>
        <w:rPr>
          <w:rFonts w:ascii="Calibri" w:eastAsia="Calibri" w:hAnsi="Calibri" w:cs="Calibri"/>
        </w:rPr>
      </w:pPr>
    </w:p>
    <w:p w:rsidR="00C25FB9" w:rsidRDefault="00C25FB9">
      <w:pPr>
        <w:rPr>
          <w:rFonts w:ascii="Calibri" w:eastAsia="Calibri" w:hAnsi="Calibri" w:cs="Calibri"/>
        </w:rPr>
      </w:pPr>
    </w:p>
    <w:p w:rsidR="00C25FB9" w:rsidRDefault="0032362C">
      <w:pPr>
        <w:pStyle w:val="Heading3"/>
        <w:numPr>
          <w:ilvl w:val="2"/>
          <w:numId w:val="3"/>
        </w:numPr>
        <w:tabs>
          <w:tab w:val="left" w:pos="657"/>
        </w:tabs>
        <w:spacing w:before="172"/>
        <w:ind w:hanging="540"/>
        <w:rPr>
          <w:b w:val="0"/>
          <w:bCs w:val="0"/>
        </w:rPr>
      </w:pPr>
      <w:r>
        <w:rPr>
          <w:color w:val="4F81BC"/>
        </w:rPr>
        <w:t>Ulykkessituasjonen</w:t>
      </w:r>
    </w:p>
    <w:p w:rsidR="00C25FB9" w:rsidRDefault="0032362C">
      <w:pPr>
        <w:pStyle w:val="Brdtekst"/>
        <w:spacing w:before="37" w:line="276" w:lineRule="auto"/>
        <w:ind w:right="204"/>
      </w:pPr>
      <w:r>
        <w:t xml:space="preserve">Det har ikke vært dødsulykker i Berlevåg kommune siden 2002. I den siste fireårsperioden til og med 2008 har det vært fire ulykker i kommunen, hvorav to utforkjøringer. En av ulykkene involverte en </w:t>
      </w:r>
      <w:r>
        <w:rPr>
          <w:rFonts w:cs="Calibri"/>
        </w:rPr>
        <w:t xml:space="preserve">fotgjenger. Alvorlighetsgraden for alle var ”Lettere skadd”. To av ulykkene skjedde på tørr, bar veg, </w:t>
      </w:r>
      <w:r>
        <w:t>mens de to andre skjedde på islagt veg. To ulykker skjedde i 50-sone. Ulykker i 2009 er det foreløpig ikke statistikk</w:t>
      </w:r>
      <w:r>
        <w:rPr>
          <w:spacing w:val="-2"/>
        </w:rPr>
        <w:t xml:space="preserve"> </w:t>
      </w:r>
      <w:r>
        <w:t>på</w:t>
      </w:r>
    </w:p>
    <w:p w:rsidR="00C25FB9" w:rsidRDefault="00C25FB9">
      <w:pPr>
        <w:spacing w:line="276" w:lineRule="auto"/>
        <w:sectPr w:rsidR="00C25FB9">
          <w:pgSz w:w="11910" w:h="16840"/>
          <w:pgMar w:top="960" w:right="1300" w:bottom="1680" w:left="1300" w:header="751" w:footer="1483" w:gutter="0"/>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10"/>
        <w:rPr>
          <w:rFonts w:ascii="Calibri" w:eastAsia="Calibri" w:hAnsi="Calibri" w:cs="Calibri"/>
          <w:sz w:val="21"/>
          <w:szCs w:val="21"/>
        </w:rPr>
      </w:pPr>
    </w:p>
    <w:p w:rsidR="00C25FB9" w:rsidRDefault="0032362C">
      <w:pPr>
        <w:ind w:left="207"/>
        <w:rPr>
          <w:rFonts w:ascii="Calibri" w:eastAsia="Calibri" w:hAnsi="Calibri" w:cs="Calibri"/>
          <w:sz w:val="20"/>
          <w:szCs w:val="20"/>
        </w:rPr>
      </w:pPr>
      <w:r>
        <w:rPr>
          <w:rFonts w:ascii="Calibri" w:eastAsia="Calibri" w:hAnsi="Calibri" w:cs="Calibri"/>
          <w:noProof/>
          <w:sz w:val="20"/>
          <w:szCs w:val="20"/>
          <w:lang w:val="nb-NO" w:eastAsia="nb-NO"/>
        </w:rPr>
        <w:drawing>
          <wp:inline distT="0" distB="0" distL="0" distR="0">
            <wp:extent cx="5733374" cy="38290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1" cstate="print"/>
                    <a:stretch>
                      <a:fillRect/>
                    </a:stretch>
                  </pic:blipFill>
                  <pic:spPr>
                    <a:xfrm>
                      <a:off x="0" y="0"/>
                      <a:ext cx="5733374" cy="3829050"/>
                    </a:xfrm>
                    <a:prstGeom prst="rect">
                      <a:avLst/>
                    </a:prstGeom>
                  </pic:spPr>
                </pic:pic>
              </a:graphicData>
            </a:graphic>
          </wp:inline>
        </w:drawing>
      </w:r>
    </w:p>
    <w:p w:rsidR="00C25FB9" w:rsidRDefault="00C25FB9">
      <w:pPr>
        <w:spacing w:before="10"/>
        <w:rPr>
          <w:rFonts w:ascii="Calibri" w:eastAsia="Calibri" w:hAnsi="Calibri" w:cs="Calibri"/>
          <w:sz w:val="15"/>
          <w:szCs w:val="15"/>
        </w:rPr>
      </w:pPr>
    </w:p>
    <w:p w:rsidR="00C25FB9" w:rsidRDefault="0032362C">
      <w:pPr>
        <w:spacing w:before="59"/>
        <w:ind w:left="176" w:right="110"/>
        <w:rPr>
          <w:rFonts w:ascii="Calibri" w:eastAsia="Calibri" w:hAnsi="Calibri" w:cs="Calibri"/>
          <w:sz w:val="20"/>
          <w:szCs w:val="20"/>
        </w:rPr>
      </w:pPr>
      <w:r>
        <w:rPr>
          <w:rFonts w:ascii="Calibri"/>
          <w:b/>
          <w:sz w:val="20"/>
        </w:rPr>
        <w:t>Ulykker, og drepte/skadde i</w:t>
      </w:r>
      <w:r>
        <w:rPr>
          <w:rFonts w:ascii="Calibri"/>
          <w:b/>
          <w:spacing w:val="-15"/>
          <w:sz w:val="20"/>
        </w:rPr>
        <w:t xml:space="preserve"> </w:t>
      </w:r>
      <w:r>
        <w:rPr>
          <w:rFonts w:ascii="Calibri"/>
          <w:b/>
          <w:sz w:val="20"/>
        </w:rPr>
        <w:t>Finnmark</w:t>
      </w:r>
    </w:p>
    <w:p w:rsidR="00C25FB9" w:rsidRDefault="00C25FB9">
      <w:pPr>
        <w:spacing w:before="11"/>
        <w:rPr>
          <w:rFonts w:ascii="Calibri" w:eastAsia="Calibri" w:hAnsi="Calibri" w:cs="Calibri"/>
          <w:b/>
          <w:bCs/>
          <w:sz w:val="18"/>
          <w:szCs w:val="18"/>
        </w:rPr>
      </w:pPr>
    </w:p>
    <w:p w:rsidR="00C25FB9" w:rsidRDefault="0032362C">
      <w:pPr>
        <w:pStyle w:val="Brdtekst"/>
        <w:spacing w:line="276" w:lineRule="auto"/>
        <w:ind w:left="176" w:right="110"/>
      </w:pPr>
      <w:r>
        <w:t>Tallet på ulykker, og tallene på drepte og skadde i trafikken i Finnmark har holdt seg stabil de siste fem årene fram til 2007 (senere statistikk foreligger ikke). Ser man på bakgrunnstallene, viser det seg at 41 % av ulykkene skjer på tørr, bar veg, og utforkjøringer dominerer bildet. De fleste ulykker skjer på dagtid, og når en topp i juli måned. Nærmere 2/3 av ulykkene skjer i 50- og 80-soner. Bilførere og passasjerer er mest utsatt for ulykker, og spesielt er aldersgruppen 16-24 år utsatt. Hvis vi går tilbake til ulykkesstatistikken for Berlevåg i den grad den kan være representativ, samsvarer den godt med tendensen for</w:t>
      </w:r>
      <w:r>
        <w:rPr>
          <w:spacing w:val="-4"/>
        </w:rPr>
        <w:t xml:space="preserve"> </w:t>
      </w:r>
      <w:r>
        <w:t>Finnmark.</w:t>
      </w:r>
    </w:p>
    <w:p w:rsidR="00C25FB9" w:rsidRDefault="00C25FB9">
      <w:pPr>
        <w:spacing w:before="5"/>
        <w:rPr>
          <w:rFonts w:ascii="Calibri" w:eastAsia="Calibri" w:hAnsi="Calibri" w:cs="Calibri"/>
          <w:sz w:val="16"/>
          <w:szCs w:val="16"/>
        </w:rPr>
      </w:pPr>
    </w:p>
    <w:p w:rsidR="00C25FB9" w:rsidRDefault="0032362C">
      <w:pPr>
        <w:pStyle w:val="Heading3"/>
        <w:numPr>
          <w:ilvl w:val="2"/>
          <w:numId w:val="3"/>
        </w:numPr>
        <w:tabs>
          <w:tab w:val="left" w:pos="717"/>
        </w:tabs>
        <w:ind w:left="716" w:hanging="540"/>
        <w:rPr>
          <w:b w:val="0"/>
          <w:bCs w:val="0"/>
        </w:rPr>
      </w:pPr>
      <w:r>
        <w:rPr>
          <w:color w:val="4F81BC"/>
        </w:rPr>
        <w:t>Kjøretøystatistikk</w:t>
      </w:r>
    </w:p>
    <w:p w:rsidR="00C25FB9" w:rsidRDefault="00C25FB9">
      <w:pPr>
        <w:rPr>
          <w:rFonts w:ascii="Cambria" w:eastAsia="Cambria" w:hAnsi="Cambria" w:cs="Cambria"/>
          <w:b/>
          <w:bCs/>
          <w:sz w:val="20"/>
          <w:szCs w:val="20"/>
        </w:rPr>
      </w:pPr>
    </w:p>
    <w:p w:rsidR="00C25FB9" w:rsidRDefault="00C25FB9">
      <w:pPr>
        <w:spacing w:before="9"/>
        <w:rPr>
          <w:rFonts w:ascii="Cambria" w:eastAsia="Cambria" w:hAnsi="Cambria" w:cs="Cambria"/>
          <w:b/>
          <w:bCs/>
          <w:sz w:val="26"/>
          <w:szCs w:val="26"/>
        </w:rPr>
      </w:pPr>
    </w:p>
    <w:tbl>
      <w:tblPr>
        <w:tblStyle w:val="TableNormal"/>
        <w:tblW w:w="0" w:type="auto"/>
        <w:tblInd w:w="102" w:type="dxa"/>
        <w:tblLayout w:type="fixed"/>
        <w:tblLook w:val="01E0"/>
      </w:tblPr>
      <w:tblGrid>
        <w:gridCol w:w="2450"/>
        <w:gridCol w:w="589"/>
        <w:gridCol w:w="586"/>
        <w:gridCol w:w="588"/>
        <w:gridCol w:w="586"/>
      </w:tblGrid>
      <w:tr w:rsidR="00C25FB9">
        <w:trPr>
          <w:trHeight w:hRule="exact" w:val="518"/>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hAnsi="Calibri"/>
                <w:b/>
              </w:rPr>
              <w:t>Type</w:t>
            </w:r>
            <w:r>
              <w:rPr>
                <w:rFonts w:ascii="Calibri" w:hAnsi="Calibri"/>
                <w:b/>
                <w:spacing w:val="-4"/>
              </w:rPr>
              <w:t xml:space="preserve"> </w:t>
            </w:r>
            <w:r>
              <w:rPr>
                <w:rFonts w:ascii="Calibri" w:hAnsi="Calibri"/>
                <w:b/>
              </w:rPr>
              <w:t>kjøretøy</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b/>
              </w:rPr>
              <w:t>2003</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b/>
              </w:rPr>
              <w:t>2006</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b/>
              </w:rPr>
              <w:t>2007</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b/>
              </w:rPr>
              <w:t>2008</w:t>
            </w:r>
          </w:p>
        </w:tc>
      </w:tr>
      <w:tr w:rsidR="00C25FB9">
        <w:trPr>
          <w:trHeight w:hRule="exact" w:val="518"/>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Personbiler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304</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321</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326</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340</w:t>
            </w:r>
          </w:p>
        </w:tc>
      </w:tr>
      <w:tr w:rsidR="00C25FB9">
        <w:trPr>
          <w:trHeight w:hRule="exact" w:val="519"/>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Lastebiler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9</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14</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13</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11</w:t>
            </w:r>
          </w:p>
        </w:tc>
      </w:tr>
      <w:tr w:rsidR="00C25FB9">
        <w:trPr>
          <w:trHeight w:hRule="exact" w:val="521"/>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rPr>
              <w:t>Busser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7"/>
              <w:rPr>
                <w:rFonts w:ascii="Calibri" w:eastAsia="Calibri" w:hAnsi="Calibri" w:cs="Calibri"/>
              </w:rPr>
            </w:pPr>
            <w:r>
              <w:rPr>
                <w:rFonts w:ascii="Calibri"/>
              </w:rPr>
              <w:t>9</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rPr>
              <w:t>5</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7"/>
              <w:rPr>
                <w:rFonts w:ascii="Calibri" w:eastAsia="Calibri" w:hAnsi="Calibri" w:cs="Calibri"/>
              </w:rPr>
            </w:pPr>
            <w:r>
              <w:rPr>
                <w:rFonts w:ascii="Calibri"/>
              </w:rPr>
              <w:t>5</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rPr>
              <w:t>3</w:t>
            </w:r>
          </w:p>
        </w:tc>
      </w:tr>
      <w:tr w:rsidR="00C25FB9">
        <w:trPr>
          <w:trHeight w:hRule="exact" w:val="554"/>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Kombibiler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43</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30</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28</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25</w:t>
            </w:r>
          </w:p>
        </w:tc>
      </w:tr>
      <w:tr w:rsidR="00C25FB9">
        <w:trPr>
          <w:trHeight w:hRule="exact" w:val="540"/>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Varebiler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36</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40</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46</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48</w:t>
            </w:r>
          </w:p>
        </w:tc>
      </w:tr>
    </w:tbl>
    <w:p w:rsidR="00C25FB9" w:rsidRDefault="00C25FB9">
      <w:pPr>
        <w:spacing w:line="268" w:lineRule="exact"/>
        <w:rPr>
          <w:rFonts w:ascii="Calibri" w:eastAsia="Calibri" w:hAnsi="Calibri" w:cs="Calibri"/>
        </w:rPr>
        <w:sectPr w:rsidR="00C25FB9">
          <w:pgSz w:w="11910" w:h="16840"/>
          <w:pgMar w:top="960" w:right="1300" w:bottom="1680" w:left="1240" w:header="751" w:footer="1483" w:gutter="0"/>
          <w:cols w:space="708"/>
        </w:sectPr>
      </w:pPr>
    </w:p>
    <w:p w:rsidR="00C25FB9" w:rsidRDefault="00C25FB9">
      <w:pPr>
        <w:rPr>
          <w:rFonts w:ascii="Cambria" w:eastAsia="Cambria" w:hAnsi="Cambria" w:cs="Cambria"/>
          <w:b/>
          <w:bCs/>
          <w:sz w:val="20"/>
          <w:szCs w:val="20"/>
        </w:rPr>
      </w:pPr>
    </w:p>
    <w:p w:rsidR="00C25FB9" w:rsidRDefault="00C25FB9">
      <w:pPr>
        <w:rPr>
          <w:rFonts w:ascii="Cambria" w:eastAsia="Cambria" w:hAnsi="Cambria" w:cs="Cambria"/>
          <w:b/>
          <w:bCs/>
          <w:sz w:val="20"/>
          <w:szCs w:val="20"/>
        </w:rPr>
      </w:pPr>
    </w:p>
    <w:p w:rsidR="00C25FB9" w:rsidRDefault="00C25FB9">
      <w:pPr>
        <w:spacing w:before="3"/>
        <w:rPr>
          <w:rFonts w:ascii="Cambria" w:eastAsia="Cambria" w:hAnsi="Cambria" w:cs="Cambria"/>
          <w:b/>
          <w:bCs/>
          <w:sz w:val="24"/>
          <w:szCs w:val="24"/>
        </w:rPr>
      </w:pPr>
    </w:p>
    <w:tbl>
      <w:tblPr>
        <w:tblStyle w:val="TableNormal"/>
        <w:tblW w:w="0" w:type="auto"/>
        <w:tblInd w:w="102" w:type="dxa"/>
        <w:tblLayout w:type="fixed"/>
        <w:tblLook w:val="01E0"/>
      </w:tblPr>
      <w:tblGrid>
        <w:gridCol w:w="2450"/>
        <w:gridCol w:w="589"/>
        <w:gridCol w:w="586"/>
        <w:gridCol w:w="588"/>
        <w:gridCol w:w="586"/>
      </w:tblGrid>
      <w:tr w:rsidR="00C25FB9">
        <w:trPr>
          <w:trHeight w:hRule="exact" w:val="540"/>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2"/>
              <w:ind w:left="64"/>
              <w:rPr>
                <w:rFonts w:ascii="Calibri" w:eastAsia="Calibri" w:hAnsi="Calibri" w:cs="Calibri"/>
              </w:rPr>
            </w:pPr>
            <w:r>
              <w:rPr>
                <w:rFonts w:ascii="Calibri"/>
              </w:rPr>
              <w:t>Traktorer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2"/>
              <w:ind w:left="67"/>
              <w:rPr>
                <w:rFonts w:ascii="Calibri" w:eastAsia="Calibri" w:hAnsi="Calibri" w:cs="Calibri"/>
              </w:rPr>
            </w:pPr>
            <w:r>
              <w:rPr>
                <w:rFonts w:ascii="Calibri"/>
              </w:rPr>
              <w:t>12</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2"/>
              <w:ind w:left="64"/>
              <w:rPr>
                <w:rFonts w:ascii="Calibri" w:eastAsia="Calibri" w:hAnsi="Calibri" w:cs="Calibri"/>
              </w:rPr>
            </w:pPr>
            <w:r>
              <w:rPr>
                <w:rFonts w:ascii="Calibri"/>
              </w:rPr>
              <w:t>17</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2"/>
              <w:ind w:left="67"/>
              <w:rPr>
                <w:rFonts w:ascii="Calibri" w:eastAsia="Calibri" w:hAnsi="Calibri" w:cs="Calibri"/>
              </w:rPr>
            </w:pPr>
            <w:r>
              <w:rPr>
                <w:rFonts w:ascii="Calibri"/>
              </w:rPr>
              <w:t>15</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2"/>
              <w:ind w:left="64"/>
              <w:rPr>
                <w:rFonts w:ascii="Calibri" w:eastAsia="Calibri" w:hAnsi="Calibri" w:cs="Calibri"/>
              </w:rPr>
            </w:pPr>
            <w:r>
              <w:rPr>
                <w:rFonts w:ascii="Calibri"/>
              </w:rPr>
              <w:t>15</w:t>
            </w:r>
          </w:p>
        </w:tc>
      </w:tr>
      <w:tr w:rsidR="00C25FB9">
        <w:trPr>
          <w:trHeight w:hRule="exact" w:val="518"/>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Mopeder</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56</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32</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28</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30</w:t>
            </w:r>
          </w:p>
        </w:tc>
      </w:tr>
      <w:tr w:rsidR="00C25FB9">
        <w:trPr>
          <w:trHeight w:hRule="exact" w:val="518"/>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Motorsykler (lett og</w:t>
            </w:r>
            <w:r>
              <w:rPr>
                <w:rFonts w:ascii="Calibri"/>
                <w:spacing w:val="-9"/>
              </w:rPr>
              <w:t xml:space="preserve"> </w:t>
            </w:r>
            <w:r>
              <w:rPr>
                <w:rFonts w:ascii="Calibri"/>
              </w:rPr>
              <w:t>tung)</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20</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16</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16</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15</w:t>
            </w:r>
          </w:p>
        </w:tc>
      </w:tr>
      <w:tr w:rsidR="00C25FB9">
        <w:trPr>
          <w:trHeight w:hRule="exact" w:val="533"/>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hAnsi="Calibri"/>
              </w:rPr>
              <w:t>Snøskutere</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7"/>
              <w:rPr>
                <w:rFonts w:ascii="Calibri" w:eastAsia="Calibri" w:hAnsi="Calibri" w:cs="Calibri"/>
              </w:rPr>
            </w:pPr>
            <w:r>
              <w:rPr>
                <w:rFonts w:ascii="Calibri"/>
              </w:rPr>
              <w:t>188</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rPr>
              <w:t>198</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7"/>
              <w:rPr>
                <w:rFonts w:ascii="Calibri" w:eastAsia="Calibri" w:hAnsi="Calibri" w:cs="Calibri"/>
              </w:rPr>
            </w:pPr>
            <w:r>
              <w:rPr>
                <w:rFonts w:ascii="Calibri"/>
              </w:rPr>
              <w:t>201</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before="1"/>
              <w:ind w:left="64"/>
              <w:rPr>
                <w:rFonts w:ascii="Calibri" w:eastAsia="Calibri" w:hAnsi="Calibri" w:cs="Calibri"/>
              </w:rPr>
            </w:pPr>
            <w:r>
              <w:rPr>
                <w:rFonts w:ascii="Calibri"/>
              </w:rPr>
              <w:t>203</w:t>
            </w:r>
          </w:p>
        </w:tc>
      </w:tr>
      <w:tr w:rsidR="00C25FB9">
        <w:trPr>
          <w:trHeight w:hRule="exact" w:val="552"/>
        </w:trPr>
        <w:tc>
          <w:tcPr>
            <w:tcW w:w="2450"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Tilhengere</w:t>
            </w:r>
          </w:p>
        </w:tc>
        <w:tc>
          <w:tcPr>
            <w:tcW w:w="589"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260</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291</w:t>
            </w:r>
          </w:p>
        </w:tc>
        <w:tc>
          <w:tcPr>
            <w:tcW w:w="588"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7"/>
              <w:rPr>
                <w:rFonts w:ascii="Calibri" w:eastAsia="Calibri" w:hAnsi="Calibri" w:cs="Calibri"/>
              </w:rPr>
            </w:pPr>
            <w:r>
              <w:rPr>
                <w:rFonts w:ascii="Calibri"/>
              </w:rPr>
              <w:t>301</w:t>
            </w:r>
          </w:p>
        </w:tc>
        <w:tc>
          <w:tcPr>
            <w:tcW w:w="586" w:type="dxa"/>
            <w:tcBorders>
              <w:top w:val="single" w:sz="4" w:space="0" w:color="000000"/>
              <w:left w:val="single" w:sz="4" w:space="0" w:color="000000"/>
              <w:bottom w:val="single" w:sz="4" w:space="0" w:color="000000"/>
              <w:right w:val="single" w:sz="4" w:space="0" w:color="000000"/>
            </w:tcBorders>
          </w:tcPr>
          <w:p w:rsidR="00C25FB9" w:rsidRDefault="0032362C">
            <w:pPr>
              <w:pStyle w:val="TableParagraph"/>
              <w:spacing w:line="268" w:lineRule="exact"/>
              <w:ind w:left="64"/>
              <w:rPr>
                <w:rFonts w:ascii="Calibri" w:eastAsia="Calibri" w:hAnsi="Calibri" w:cs="Calibri"/>
              </w:rPr>
            </w:pPr>
            <w:r>
              <w:rPr>
                <w:rFonts w:ascii="Calibri"/>
              </w:rPr>
              <w:t>307</w:t>
            </w:r>
          </w:p>
        </w:tc>
      </w:tr>
    </w:tbl>
    <w:p w:rsidR="00C25FB9" w:rsidRDefault="0032362C">
      <w:pPr>
        <w:pStyle w:val="Brdtekst"/>
        <w:spacing w:line="276" w:lineRule="auto"/>
        <w:ind w:left="176" w:right="181"/>
      </w:pPr>
      <w:r>
        <w:t>Tabellen viser at til tross for befolkningsnedgang skjer det en øking i antall kjøretøyer i kommunen. Økingen er imidlertid ikke slik at man over tid kan snakke om noen betydelig øking i trafikktettheten. I all hovedsak må man anta at trafikksituasjonen mht. kjøretøyer har vært og vil være stabil over lengre tid.</w:t>
      </w:r>
    </w:p>
    <w:p w:rsidR="00C25FB9" w:rsidRDefault="00C25FB9">
      <w:pPr>
        <w:rPr>
          <w:rFonts w:ascii="Calibri" w:eastAsia="Calibri" w:hAnsi="Calibri" w:cs="Calibri"/>
        </w:rPr>
      </w:pPr>
    </w:p>
    <w:p w:rsidR="00C25FB9" w:rsidRDefault="00C25FB9">
      <w:pPr>
        <w:spacing w:before="2"/>
        <w:rPr>
          <w:rFonts w:ascii="Calibri" w:eastAsia="Calibri" w:hAnsi="Calibri" w:cs="Calibri"/>
          <w:sz w:val="17"/>
          <w:szCs w:val="17"/>
        </w:rPr>
      </w:pPr>
    </w:p>
    <w:p w:rsidR="00C25FB9" w:rsidRDefault="0032362C">
      <w:pPr>
        <w:pStyle w:val="Heading1"/>
        <w:numPr>
          <w:ilvl w:val="0"/>
          <w:numId w:val="3"/>
        </w:numPr>
        <w:tabs>
          <w:tab w:val="left" w:pos="469"/>
        </w:tabs>
        <w:spacing w:before="0"/>
        <w:ind w:left="468" w:hanging="292"/>
        <w:jc w:val="left"/>
        <w:rPr>
          <w:b w:val="0"/>
          <w:bCs w:val="0"/>
          <w:color w:val="365F91"/>
        </w:rPr>
      </w:pPr>
      <w:r>
        <w:rPr>
          <w:color w:val="365F91"/>
        </w:rPr>
        <w:t>Målsettinger</w:t>
      </w:r>
    </w:p>
    <w:p w:rsidR="00C25FB9" w:rsidRDefault="0032362C">
      <w:pPr>
        <w:pStyle w:val="Brdtekst"/>
        <w:spacing w:before="52"/>
        <w:ind w:left="176" w:right="110"/>
      </w:pPr>
      <w:r>
        <w:t>I pkt 1.2.3 er det formulert følgende overordnet</w:t>
      </w:r>
      <w:r>
        <w:rPr>
          <w:spacing w:val="-21"/>
        </w:rPr>
        <w:t xml:space="preserve"> </w:t>
      </w:r>
      <w:r>
        <w:t>målsetting:</w:t>
      </w:r>
    </w:p>
    <w:p w:rsidR="00C25FB9" w:rsidRDefault="00C25FB9">
      <w:pPr>
        <w:spacing w:before="6"/>
        <w:rPr>
          <w:rFonts w:ascii="Calibri" w:eastAsia="Calibri" w:hAnsi="Calibri" w:cs="Calibri"/>
          <w:sz w:val="19"/>
          <w:szCs w:val="19"/>
        </w:rPr>
      </w:pPr>
    </w:p>
    <w:p w:rsidR="00C25FB9" w:rsidRDefault="0032362C">
      <w:pPr>
        <w:spacing w:line="278" w:lineRule="auto"/>
        <w:ind w:left="176" w:right="644"/>
        <w:rPr>
          <w:rFonts w:ascii="Calibri" w:eastAsia="Calibri" w:hAnsi="Calibri" w:cs="Calibri"/>
        </w:rPr>
      </w:pPr>
      <w:r>
        <w:rPr>
          <w:rFonts w:ascii="Calibri" w:hAnsi="Calibri"/>
          <w:b/>
          <w:i/>
        </w:rPr>
        <w:t>Det skal være trygt å ferdes i trafikken i Berlevåg kommune, og ingen skal bli drept eller varig skadd.</w:t>
      </w:r>
    </w:p>
    <w:p w:rsidR="00C25FB9" w:rsidRDefault="0032362C">
      <w:pPr>
        <w:pStyle w:val="Brdtekst"/>
        <w:spacing w:before="195" w:line="278" w:lineRule="auto"/>
        <w:ind w:left="176" w:right="223"/>
      </w:pPr>
      <w:r>
        <w:t>Ut fra den overordnede målsettingen, situasjonsbeskrivelsen og utfordringene i pkt 2 er det etablert følgende</w:t>
      </w:r>
      <w:r>
        <w:rPr>
          <w:spacing w:val="-11"/>
        </w:rPr>
        <w:t xml:space="preserve"> </w:t>
      </w:r>
      <w:r>
        <w:t>målsettinger:</w:t>
      </w:r>
    </w:p>
    <w:p w:rsidR="00C25FB9" w:rsidRDefault="0032362C">
      <w:pPr>
        <w:pStyle w:val="Heading3"/>
        <w:numPr>
          <w:ilvl w:val="1"/>
          <w:numId w:val="2"/>
        </w:numPr>
        <w:tabs>
          <w:tab w:val="left" w:pos="535"/>
        </w:tabs>
        <w:spacing w:before="197"/>
        <w:ind w:hanging="358"/>
        <w:rPr>
          <w:b w:val="0"/>
          <w:bCs w:val="0"/>
        </w:rPr>
      </w:pPr>
      <w:r>
        <w:rPr>
          <w:color w:val="4F81BC"/>
        </w:rPr>
        <w:t>Bedre</w:t>
      </w:r>
      <w:r>
        <w:rPr>
          <w:color w:val="4F81BC"/>
          <w:spacing w:val="-4"/>
        </w:rPr>
        <w:t xml:space="preserve"> </w:t>
      </w:r>
      <w:r>
        <w:rPr>
          <w:color w:val="4F81BC"/>
        </w:rPr>
        <w:t>oversikt</w:t>
      </w:r>
    </w:p>
    <w:p w:rsidR="00C25FB9" w:rsidRDefault="0032362C">
      <w:pPr>
        <w:pStyle w:val="Brdtekst"/>
        <w:spacing w:before="34" w:line="278" w:lineRule="auto"/>
        <w:ind w:left="176" w:right="385"/>
      </w:pPr>
      <w:r>
        <w:t>Det må iverksettes tiltak for å utbedre siktforhold, eller kompensere for dårlig sikt, i en rekke kryss langs RV 890 i Berlevåg samt på Kongsfjordfjellet</w:t>
      </w:r>
      <w:r>
        <w:rPr>
          <w:spacing w:val="-24"/>
        </w:rPr>
        <w:t xml:space="preserve"> </w:t>
      </w:r>
      <w:r>
        <w:t>vinterstid.</w:t>
      </w:r>
    </w:p>
    <w:p w:rsidR="00C25FB9" w:rsidRDefault="0032362C">
      <w:pPr>
        <w:pStyle w:val="Heading3"/>
        <w:numPr>
          <w:ilvl w:val="1"/>
          <w:numId w:val="2"/>
        </w:numPr>
        <w:tabs>
          <w:tab w:val="left" w:pos="535"/>
        </w:tabs>
        <w:spacing w:before="197"/>
        <w:ind w:hanging="358"/>
        <w:rPr>
          <w:b w:val="0"/>
          <w:bCs w:val="0"/>
        </w:rPr>
      </w:pPr>
      <w:r>
        <w:rPr>
          <w:color w:val="4F81BC"/>
        </w:rPr>
        <w:t>Utbedring av smale</w:t>
      </w:r>
      <w:r>
        <w:rPr>
          <w:color w:val="4F81BC"/>
          <w:spacing w:val="-2"/>
        </w:rPr>
        <w:t xml:space="preserve"> </w:t>
      </w:r>
      <w:r>
        <w:rPr>
          <w:color w:val="4F81BC"/>
        </w:rPr>
        <w:t>veger</w:t>
      </w:r>
    </w:p>
    <w:p w:rsidR="00C25FB9" w:rsidRDefault="0032362C">
      <w:pPr>
        <w:pStyle w:val="Brdtekst"/>
        <w:spacing w:before="39"/>
        <w:ind w:left="176" w:right="110"/>
      </w:pPr>
      <w:r>
        <w:t>Der hvor smale veger og manglende vegskuldring fører til risiko for møteulykker, må disse</w:t>
      </w:r>
      <w:r>
        <w:rPr>
          <w:spacing w:val="-31"/>
        </w:rPr>
        <w:t xml:space="preserve"> </w:t>
      </w:r>
      <w:r>
        <w:t>utbedres.</w:t>
      </w:r>
    </w:p>
    <w:p w:rsidR="00C25FB9" w:rsidRDefault="00C25FB9">
      <w:pPr>
        <w:spacing w:before="9"/>
        <w:rPr>
          <w:rFonts w:ascii="Calibri" w:eastAsia="Calibri" w:hAnsi="Calibri" w:cs="Calibri"/>
          <w:sz w:val="19"/>
          <w:szCs w:val="19"/>
        </w:rPr>
      </w:pPr>
    </w:p>
    <w:p w:rsidR="00C25FB9" w:rsidRDefault="0032362C">
      <w:pPr>
        <w:pStyle w:val="Heading3"/>
        <w:numPr>
          <w:ilvl w:val="1"/>
          <w:numId w:val="2"/>
        </w:numPr>
        <w:tabs>
          <w:tab w:val="left" w:pos="489"/>
        </w:tabs>
        <w:ind w:left="488" w:hanging="312"/>
        <w:rPr>
          <w:b w:val="0"/>
          <w:bCs w:val="0"/>
        </w:rPr>
      </w:pPr>
      <w:r>
        <w:rPr>
          <w:color w:val="4F81BC"/>
        </w:rPr>
        <w:t>Myke og harde trafikanter må</w:t>
      </w:r>
      <w:r>
        <w:rPr>
          <w:color w:val="4F81BC"/>
          <w:spacing w:val="-13"/>
        </w:rPr>
        <w:t xml:space="preserve"> </w:t>
      </w:r>
      <w:r>
        <w:rPr>
          <w:color w:val="4F81BC"/>
        </w:rPr>
        <w:t>skilles</w:t>
      </w:r>
    </w:p>
    <w:p w:rsidR="00C25FB9" w:rsidRDefault="0032362C">
      <w:pPr>
        <w:pStyle w:val="Brdtekst"/>
        <w:spacing w:before="37"/>
        <w:ind w:left="176" w:right="110"/>
      </w:pPr>
      <w:r>
        <w:t>Trafikkarealet skal framgå slik at det ikke er tvil om hvor fotgjengere og kjørende</w:t>
      </w:r>
      <w:r>
        <w:rPr>
          <w:spacing w:val="-34"/>
        </w:rPr>
        <w:t xml:space="preserve"> </w:t>
      </w:r>
      <w:r>
        <w:t>skal være.</w:t>
      </w:r>
    </w:p>
    <w:p w:rsidR="00C25FB9" w:rsidRDefault="00C25FB9">
      <w:pPr>
        <w:spacing w:before="9"/>
        <w:rPr>
          <w:rFonts w:ascii="Calibri" w:eastAsia="Calibri" w:hAnsi="Calibri" w:cs="Calibri"/>
          <w:sz w:val="19"/>
          <w:szCs w:val="19"/>
        </w:rPr>
      </w:pPr>
    </w:p>
    <w:p w:rsidR="00C25FB9" w:rsidRDefault="0032362C">
      <w:pPr>
        <w:pStyle w:val="Heading3"/>
        <w:numPr>
          <w:ilvl w:val="1"/>
          <w:numId w:val="2"/>
        </w:numPr>
        <w:tabs>
          <w:tab w:val="left" w:pos="535"/>
        </w:tabs>
        <w:ind w:hanging="358"/>
        <w:rPr>
          <w:b w:val="0"/>
          <w:bCs w:val="0"/>
        </w:rPr>
      </w:pPr>
      <w:r>
        <w:rPr>
          <w:color w:val="4F81BC"/>
        </w:rPr>
        <w:t>Trygg</w:t>
      </w:r>
      <w:r>
        <w:rPr>
          <w:color w:val="4F81BC"/>
          <w:spacing w:val="-2"/>
        </w:rPr>
        <w:t xml:space="preserve"> </w:t>
      </w:r>
      <w:r>
        <w:rPr>
          <w:color w:val="4F81BC"/>
        </w:rPr>
        <w:t>skoleveg</w:t>
      </w:r>
    </w:p>
    <w:p w:rsidR="00C25FB9" w:rsidRDefault="0032362C">
      <w:pPr>
        <w:pStyle w:val="Brdtekst"/>
        <w:spacing w:before="39"/>
        <w:ind w:left="176" w:right="110"/>
      </w:pPr>
      <w:r>
        <w:t>Veg til skole og barnehage skal bli</w:t>
      </w:r>
      <w:r>
        <w:rPr>
          <w:spacing w:val="-18"/>
        </w:rPr>
        <w:t xml:space="preserve"> </w:t>
      </w:r>
      <w:r>
        <w:t>tryggere.</w:t>
      </w:r>
    </w:p>
    <w:p w:rsidR="00C25FB9" w:rsidRDefault="00C25FB9">
      <w:pPr>
        <w:spacing w:before="9"/>
        <w:rPr>
          <w:rFonts w:ascii="Calibri" w:eastAsia="Calibri" w:hAnsi="Calibri" w:cs="Calibri"/>
          <w:sz w:val="19"/>
          <w:szCs w:val="19"/>
        </w:rPr>
      </w:pPr>
    </w:p>
    <w:p w:rsidR="00C25FB9" w:rsidRDefault="0032362C">
      <w:pPr>
        <w:pStyle w:val="Heading3"/>
        <w:numPr>
          <w:ilvl w:val="1"/>
          <w:numId w:val="2"/>
        </w:numPr>
        <w:tabs>
          <w:tab w:val="left" w:pos="535"/>
        </w:tabs>
        <w:ind w:hanging="358"/>
        <w:rPr>
          <w:b w:val="0"/>
          <w:bCs w:val="0"/>
        </w:rPr>
      </w:pPr>
      <w:r>
        <w:rPr>
          <w:color w:val="4F81BC"/>
        </w:rPr>
        <w:t>Parkeringsareal</w:t>
      </w:r>
    </w:p>
    <w:p w:rsidR="00C25FB9" w:rsidRDefault="0032362C">
      <w:pPr>
        <w:pStyle w:val="Brdtekst"/>
        <w:spacing w:before="37"/>
        <w:ind w:left="176" w:right="110"/>
      </w:pPr>
      <w:r>
        <w:t>Det skal tilrettelegges slik at vill parkering</w:t>
      </w:r>
      <w:r>
        <w:rPr>
          <w:spacing w:val="-18"/>
        </w:rPr>
        <w:t xml:space="preserve"> </w:t>
      </w:r>
      <w:r>
        <w:t>unngås.</w:t>
      </w:r>
    </w:p>
    <w:p w:rsidR="00C25FB9" w:rsidRDefault="00C25FB9">
      <w:pPr>
        <w:spacing w:before="9"/>
        <w:rPr>
          <w:rFonts w:ascii="Calibri" w:eastAsia="Calibri" w:hAnsi="Calibri" w:cs="Calibri"/>
          <w:sz w:val="19"/>
          <w:szCs w:val="19"/>
        </w:rPr>
      </w:pPr>
    </w:p>
    <w:p w:rsidR="00C25FB9" w:rsidRDefault="0032362C">
      <w:pPr>
        <w:pStyle w:val="Heading3"/>
        <w:numPr>
          <w:ilvl w:val="1"/>
          <w:numId w:val="2"/>
        </w:numPr>
        <w:tabs>
          <w:tab w:val="left" w:pos="535"/>
        </w:tabs>
        <w:ind w:hanging="358"/>
        <w:rPr>
          <w:b w:val="0"/>
          <w:bCs w:val="0"/>
        </w:rPr>
      </w:pPr>
      <w:r>
        <w:rPr>
          <w:color w:val="4F81BC"/>
        </w:rPr>
        <w:t>Reduksjon av</w:t>
      </w:r>
      <w:r>
        <w:rPr>
          <w:color w:val="4F81BC"/>
          <w:spacing w:val="-4"/>
        </w:rPr>
        <w:t xml:space="preserve"> </w:t>
      </w:r>
      <w:r>
        <w:rPr>
          <w:color w:val="4F81BC"/>
        </w:rPr>
        <w:t>fartsnivået</w:t>
      </w:r>
    </w:p>
    <w:p w:rsidR="00C25FB9" w:rsidRDefault="0032362C">
      <w:pPr>
        <w:pStyle w:val="Brdtekst"/>
        <w:spacing w:before="40"/>
        <w:ind w:left="176" w:right="110"/>
      </w:pPr>
      <w:r>
        <w:t>Hastigheten langs hovedvegen (riksveg 890) må</w:t>
      </w:r>
      <w:r>
        <w:rPr>
          <w:spacing w:val="-18"/>
        </w:rPr>
        <w:t xml:space="preserve"> </w:t>
      </w:r>
      <w:r>
        <w:t>reduseres.</w:t>
      </w:r>
    </w:p>
    <w:p w:rsidR="00C25FB9" w:rsidRDefault="00C25FB9">
      <w:pPr>
        <w:spacing w:before="9"/>
        <w:rPr>
          <w:rFonts w:ascii="Calibri" w:eastAsia="Calibri" w:hAnsi="Calibri" w:cs="Calibri"/>
          <w:sz w:val="19"/>
          <w:szCs w:val="19"/>
        </w:rPr>
      </w:pPr>
    </w:p>
    <w:p w:rsidR="00C25FB9" w:rsidRDefault="0032362C">
      <w:pPr>
        <w:pStyle w:val="Heading3"/>
        <w:numPr>
          <w:ilvl w:val="1"/>
          <w:numId w:val="2"/>
        </w:numPr>
        <w:tabs>
          <w:tab w:val="left" w:pos="535"/>
        </w:tabs>
        <w:ind w:hanging="358"/>
        <w:rPr>
          <w:b w:val="0"/>
          <w:bCs w:val="0"/>
        </w:rPr>
      </w:pPr>
      <w:r>
        <w:rPr>
          <w:color w:val="4F81BC"/>
        </w:rPr>
        <w:t>Holdningsskapende</w:t>
      </w:r>
      <w:r>
        <w:rPr>
          <w:color w:val="4F81BC"/>
          <w:spacing w:val="-9"/>
        </w:rPr>
        <w:t xml:space="preserve"> </w:t>
      </w:r>
      <w:r>
        <w:rPr>
          <w:color w:val="4F81BC"/>
        </w:rPr>
        <w:t>arbeid</w:t>
      </w:r>
    </w:p>
    <w:p w:rsidR="00C25FB9" w:rsidRDefault="0032362C">
      <w:pPr>
        <w:pStyle w:val="Brdtekst"/>
        <w:spacing w:before="39"/>
        <w:ind w:left="176" w:right="110"/>
      </w:pPr>
      <w:r>
        <w:t>Holdningen til fart, sikkerhet og promille må</w:t>
      </w:r>
      <w:r>
        <w:rPr>
          <w:spacing w:val="-19"/>
        </w:rPr>
        <w:t xml:space="preserve"> </w:t>
      </w:r>
      <w:r>
        <w:t>endres.</w:t>
      </w:r>
    </w:p>
    <w:p w:rsidR="00C25FB9" w:rsidRDefault="00C25FB9">
      <w:pPr>
        <w:sectPr w:rsidR="00C25FB9">
          <w:pgSz w:w="11910" w:h="16840"/>
          <w:pgMar w:top="960" w:right="1300" w:bottom="1680" w:left="1240" w:header="751" w:footer="1483" w:gutter="0"/>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7"/>
        <w:rPr>
          <w:rFonts w:ascii="Calibri" w:eastAsia="Calibri" w:hAnsi="Calibri" w:cs="Calibri"/>
          <w:sz w:val="16"/>
          <w:szCs w:val="16"/>
        </w:rPr>
      </w:pPr>
    </w:p>
    <w:p w:rsidR="00C25FB9" w:rsidRDefault="0032362C">
      <w:pPr>
        <w:pStyle w:val="Heading1"/>
        <w:numPr>
          <w:ilvl w:val="0"/>
          <w:numId w:val="3"/>
        </w:numPr>
        <w:tabs>
          <w:tab w:val="left" w:pos="409"/>
        </w:tabs>
        <w:ind w:hanging="292"/>
        <w:jc w:val="left"/>
        <w:rPr>
          <w:b w:val="0"/>
          <w:bCs w:val="0"/>
          <w:color w:val="365F91"/>
        </w:rPr>
      </w:pPr>
      <w:r>
        <w:rPr>
          <w:color w:val="365F91"/>
        </w:rPr>
        <w:t>Handlingsplan</w:t>
      </w:r>
    </w:p>
    <w:p w:rsidR="00C25FB9" w:rsidRDefault="0032362C">
      <w:pPr>
        <w:pStyle w:val="Brdtekst"/>
        <w:spacing w:before="50" w:line="276" w:lineRule="auto"/>
        <w:ind w:right="598"/>
      </w:pPr>
      <w:r>
        <w:t>Handlingsplanen skal konkretisere målsettingen i kap. 3 med tiltak som er egnet til å</w:t>
      </w:r>
      <w:r>
        <w:rPr>
          <w:spacing w:val="-33"/>
        </w:rPr>
        <w:t xml:space="preserve"> </w:t>
      </w:r>
      <w:r>
        <w:t>oppfylle målsettingene.</w:t>
      </w:r>
    </w:p>
    <w:p w:rsidR="00C25FB9" w:rsidRDefault="00C25FB9">
      <w:pPr>
        <w:spacing w:before="5"/>
        <w:rPr>
          <w:rFonts w:ascii="Calibri" w:eastAsia="Calibri" w:hAnsi="Calibri" w:cs="Calibri"/>
          <w:sz w:val="16"/>
          <w:szCs w:val="16"/>
        </w:rPr>
      </w:pPr>
    </w:p>
    <w:p w:rsidR="00C25FB9" w:rsidRDefault="0032362C">
      <w:pPr>
        <w:pStyle w:val="Heading3"/>
        <w:numPr>
          <w:ilvl w:val="1"/>
          <w:numId w:val="3"/>
        </w:numPr>
        <w:tabs>
          <w:tab w:val="left" w:pos="475"/>
        </w:tabs>
        <w:ind w:left="474" w:hanging="358"/>
        <w:rPr>
          <w:b w:val="0"/>
          <w:bCs w:val="0"/>
          <w:color w:val="4F81BC"/>
        </w:rPr>
      </w:pPr>
      <w:r>
        <w:rPr>
          <w:color w:val="4F81BC"/>
        </w:rPr>
        <w:t>Bedre</w:t>
      </w:r>
      <w:r>
        <w:rPr>
          <w:color w:val="4F81BC"/>
          <w:spacing w:val="-4"/>
        </w:rPr>
        <w:t xml:space="preserve"> </w:t>
      </w:r>
      <w:r>
        <w:rPr>
          <w:color w:val="4F81BC"/>
        </w:rPr>
        <w:t>oversikt</w:t>
      </w:r>
    </w:p>
    <w:p w:rsidR="00C25FB9" w:rsidRDefault="0032362C">
      <w:pPr>
        <w:pStyle w:val="Brdtekst"/>
        <w:spacing w:before="37" w:line="278" w:lineRule="auto"/>
        <w:ind w:right="962"/>
      </w:pPr>
      <w:r>
        <w:rPr>
          <w:b/>
        </w:rPr>
        <w:t>Hvor</w:t>
      </w:r>
      <w:r>
        <w:t>: Kryss langs hovedgata i Berlevåg, spesielt JM Withsgate, Ark. Adlersgate og Skolegata. Kongsfjordfjellet</w:t>
      </w:r>
      <w:r>
        <w:rPr>
          <w:spacing w:val="-11"/>
        </w:rPr>
        <w:t xml:space="preserve"> </w:t>
      </w:r>
      <w:r>
        <w:t>vinterstid.</w:t>
      </w:r>
    </w:p>
    <w:p w:rsidR="00C25FB9" w:rsidRDefault="0032362C">
      <w:pPr>
        <w:pStyle w:val="Brdtekst"/>
        <w:spacing w:before="195" w:line="276" w:lineRule="auto"/>
        <w:ind w:right="209"/>
      </w:pPr>
      <w:r>
        <w:rPr>
          <w:b/>
        </w:rPr>
        <w:t>Hvorfor</w:t>
      </w:r>
      <w:r>
        <w:t>: Barn leker langs vegen, kommer ned Skolegata på sykkel og spark, aking. Fotgjengere rundt butikk og kiosk. Kongsfjordfjellet: Biler parkerer langs vegen pga for få parkeringsplasser og ikke brøytede</w:t>
      </w:r>
      <w:r>
        <w:rPr>
          <w:spacing w:val="-7"/>
        </w:rPr>
        <w:t xml:space="preserve"> </w:t>
      </w:r>
      <w:r>
        <w:t>parkeringsplasser.</w:t>
      </w:r>
    </w:p>
    <w:p w:rsidR="00C25FB9" w:rsidRDefault="0032362C">
      <w:pPr>
        <w:pStyle w:val="Brdtekst"/>
        <w:spacing w:before="197" w:line="276" w:lineRule="auto"/>
        <w:ind w:right="296"/>
      </w:pPr>
      <w:r>
        <w:rPr>
          <w:rFonts w:cs="Calibri"/>
          <w:b/>
          <w:bCs/>
        </w:rPr>
        <w:t>Tiltak</w:t>
      </w:r>
      <w:r>
        <w:rPr>
          <w:rFonts w:cs="Calibri"/>
        </w:rPr>
        <w:t xml:space="preserve">: Speil i utvalgte kryss.Skilting med ”Barn leker”. Regulering av parkeringsmulighetene, </w:t>
      </w:r>
      <w:r>
        <w:t>herunder vurdere en kombinasjon av parkeringsforbud og tilrettelagte parkeringsplasser.</w:t>
      </w:r>
      <w:r>
        <w:rPr>
          <w:spacing w:val="-34"/>
        </w:rPr>
        <w:t xml:space="preserve"> </w:t>
      </w:r>
      <w:r>
        <w:t>Utvidelse av parkeringsplassene i Kongsfjorddalen.</w:t>
      </w:r>
      <w:r>
        <w:rPr>
          <w:spacing w:val="-15"/>
        </w:rPr>
        <w:t xml:space="preserve"> </w:t>
      </w:r>
      <w:r>
        <w:t>Politikontroller.</w:t>
      </w:r>
    </w:p>
    <w:p w:rsidR="00C25FB9" w:rsidRDefault="00C25FB9">
      <w:pPr>
        <w:spacing w:before="5"/>
        <w:rPr>
          <w:rFonts w:ascii="Calibri" w:eastAsia="Calibri" w:hAnsi="Calibri" w:cs="Calibri"/>
          <w:sz w:val="16"/>
          <w:szCs w:val="16"/>
        </w:rPr>
      </w:pPr>
    </w:p>
    <w:p w:rsidR="00C25FB9" w:rsidRDefault="0032362C">
      <w:pPr>
        <w:pStyle w:val="Brdtekst"/>
        <w:ind w:right="598"/>
      </w:pPr>
      <w:r>
        <w:rPr>
          <w:b/>
        </w:rPr>
        <w:t>Ansvar</w:t>
      </w:r>
      <w:r>
        <w:t>: Kommunen, Statens Vegvesen, den enkelte trafikant,</w:t>
      </w:r>
      <w:r>
        <w:rPr>
          <w:spacing w:val="-23"/>
        </w:rPr>
        <w:t xml:space="preserve"> </w:t>
      </w:r>
      <w:r>
        <w:t>politiet.</w:t>
      </w:r>
    </w:p>
    <w:p w:rsidR="00C25FB9" w:rsidRDefault="00C25FB9">
      <w:pPr>
        <w:spacing w:before="8"/>
        <w:rPr>
          <w:rFonts w:ascii="Calibri" w:eastAsia="Calibri" w:hAnsi="Calibri" w:cs="Calibri"/>
          <w:sz w:val="19"/>
          <w:szCs w:val="19"/>
        </w:rPr>
      </w:pPr>
    </w:p>
    <w:p w:rsidR="00C25FB9" w:rsidRDefault="0032362C">
      <w:pPr>
        <w:ind w:left="116" w:right="598"/>
        <w:rPr>
          <w:rFonts w:ascii="Calibri" w:eastAsia="Calibri" w:hAnsi="Calibri" w:cs="Calibri"/>
        </w:rPr>
      </w:pPr>
      <w:r>
        <w:rPr>
          <w:rFonts w:ascii="Calibri" w:hAnsi="Calibri"/>
          <w:b/>
        </w:rPr>
        <w:t>Gjennomføring</w:t>
      </w:r>
      <w:r>
        <w:rPr>
          <w:rFonts w:ascii="Calibri" w:hAnsi="Calibri"/>
        </w:rPr>
        <w:t>: Fra</w:t>
      </w:r>
      <w:r>
        <w:rPr>
          <w:rFonts w:ascii="Calibri" w:hAnsi="Calibri"/>
          <w:spacing w:val="-9"/>
        </w:rPr>
        <w:t xml:space="preserve"> </w:t>
      </w:r>
      <w:r>
        <w:rPr>
          <w:rFonts w:ascii="Calibri" w:hAnsi="Calibri"/>
        </w:rPr>
        <w:t>2010.</w:t>
      </w:r>
    </w:p>
    <w:p w:rsidR="00C25FB9" w:rsidRDefault="00C25FB9">
      <w:pPr>
        <w:spacing w:before="11"/>
        <w:rPr>
          <w:rFonts w:ascii="Calibri" w:eastAsia="Calibri" w:hAnsi="Calibri" w:cs="Calibri"/>
          <w:sz w:val="19"/>
          <w:szCs w:val="19"/>
        </w:rPr>
      </w:pPr>
    </w:p>
    <w:p w:rsidR="00C25FB9" w:rsidRDefault="0032362C">
      <w:pPr>
        <w:pStyle w:val="Heading3"/>
        <w:numPr>
          <w:ilvl w:val="1"/>
          <w:numId w:val="3"/>
        </w:numPr>
        <w:tabs>
          <w:tab w:val="left" w:pos="475"/>
        </w:tabs>
        <w:ind w:left="474" w:hanging="358"/>
        <w:rPr>
          <w:b w:val="0"/>
          <w:bCs w:val="0"/>
          <w:color w:val="4F81BC"/>
        </w:rPr>
      </w:pPr>
      <w:r>
        <w:rPr>
          <w:color w:val="4F81BC"/>
        </w:rPr>
        <w:t>Utbedring av smale veger,</w:t>
      </w:r>
      <w:r>
        <w:rPr>
          <w:color w:val="4F81BC"/>
          <w:spacing w:val="-9"/>
        </w:rPr>
        <w:t xml:space="preserve"> </w:t>
      </w:r>
      <w:r>
        <w:rPr>
          <w:color w:val="4F81BC"/>
        </w:rPr>
        <w:t>rassikring</w:t>
      </w:r>
    </w:p>
    <w:p w:rsidR="00C25FB9" w:rsidRDefault="0032362C">
      <w:pPr>
        <w:pStyle w:val="Brdtekst"/>
        <w:spacing w:before="34" w:line="278" w:lineRule="auto"/>
        <w:ind w:right="429"/>
      </w:pPr>
      <w:r>
        <w:rPr>
          <w:b/>
        </w:rPr>
        <w:t xml:space="preserve">Hvor: </w:t>
      </w:r>
      <w:r>
        <w:t>Broene i Risfjorden. Vegskulder mangler i flere svinger mellom Nordmannset og Kongsfjord. Flere steder mellom Berlevåg og Kongsfjord er</w:t>
      </w:r>
      <w:r>
        <w:rPr>
          <w:spacing w:val="-18"/>
        </w:rPr>
        <w:t xml:space="preserve"> </w:t>
      </w:r>
      <w:r>
        <w:t>rasutsatt.</w:t>
      </w:r>
    </w:p>
    <w:p w:rsidR="00C25FB9" w:rsidRDefault="0032362C">
      <w:pPr>
        <w:pStyle w:val="Brdtekst"/>
        <w:spacing w:before="195" w:line="276" w:lineRule="auto"/>
        <w:ind w:right="121"/>
      </w:pPr>
      <w:r>
        <w:rPr>
          <w:b/>
        </w:rPr>
        <w:t xml:space="preserve">Hvorfor: </w:t>
      </w:r>
      <w:r>
        <w:t>Risikoen for møteulykker er stor. Risikoen for utforkjøring i enkelte svinger er stor. Risiko for skade/tap av liv som følge av steinsprang, men også</w:t>
      </w:r>
      <w:r>
        <w:rPr>
          <w:spacing w:val="-25"/>
        </w:rPr>
        <w:t xml:space="preserve"> </w:t>
      </w:r>
      <w:r>
        <w:t>snøskred.</w:t>
      </w:r>
    </w:p>
    <w:p w:rsidR="00C25FB9" w:rsidRDefault="00C25FB9">
      <w:pPr>
        <w:spacing w:before="5"/>
        <w:rPr>
          <w:rFonts w:ascii="Calibri" w:eastAsia="Calibri" w:hAnsi="Calibri" w:cs="Calibri"/>
          <w:sz w:val="16"/>
          <w:szCs w:val="16"/>
        </w:rPr>
      </w:pPr>
    </w:p>
    <w:p w:rsidR="00C25FB9" w:rsidRDefault="0032362C">
      <w:pPr>
        <w:pStyle w:val="Brdtekst"/>
        <w:ind w:right="598"/>
      </w:pPr>
      <w:r>
        <w:rPr>
          <w:b/>
        </w:rPr>
        <w:t xml:space="preserve">Tiltak: </w:t>
      </w:r>
      <w:r>
        <w:t>Utbedring av broene. Påfyling av masse på vegskuldre. Rensking av</w:t>
      </w:r>
      <w:r>
        <w:rPr>
          <w:spacing w:val="-22"/>
        </w:rPr>
        <w:t xml:space="preserve"> </w:t>
      </w:r>
      <w:r>
        <w:t>fjell.</w:t>
      </w:r>
    </w:p>
    <w:p w:rsidR="00C25FB9" w:rsidRDefault="00C25FB9">
      <w:pPr>
        <w:spacing w:before="11"/>
        <w:rPr>
          <w:rFonts w:ascii="Calibri" w:eastAsia="Calibri" w:hAnsi="Calibri" w:cs="Calibri"/>
          <w:sz w:val="19"/>
          <w:szCs w:val="19"/>
        </w:rPr>
      </w:pPr>
    </w:p>
    <w:p w:rsidR="00C25FB9" w:rsidRDefault="0032362C">
      <w:pPr>
        <w:ind w:left="116" w:right="598"/>
        <w:rPr>
          <w:rFonts w:ascii="Calibri" w:eastAsia="Calibri" w:hAnsi="Calibri" w:cs="Calibri"/>
        </w:rPr>
      </w:pPr>
      <w:r>
        <w:rPr>
          <w:rFonts w:ascii="Calibri"/>
          <w:b/>
        </w:rPr>
        <w:t xml:space="preserve">Ansvar: </w:t>
      </w:r>
      <w:r>
        <w:rPr>
          <w:rFonts w:ascii="Calibri"/>
        </w:rPr>
        <w:t>Statens</w:t>
      </w:r>
      <w:r>
        <w:rPr>
          <w:rFonts w:ascii="Calibri"/>
          <w:spacing w:val="-5"/>
        </w:rPr>
        <w:t xml:space="preserve"> </w:t>
      </w:r>
      <w:r>
        <w:rPr>
          <w:rFonts w:ascii="Calibri"/>
        </w:rPr>
        <w:t>Vegvesen.</w:t>
      </w:r>
    </w:p>
    <w:p w:rsidR="00C25FB9" w:rsidRDefault="00C25FB9">
      <w:pPr>
        <w:spacing w:before="8"/>
        <w:rPr>
          <w:rFonts w:ascii="Calibri" w:eastAsia="Calibri" w:hAnsi="Calibri" w:cs="Calibri"/>
          <w:sz w:val="19"/>
          <w:szCs w:val="19"/>
        </w:rPr>
      </w:pPr>
    </w:p>
    <w:p w:rsidR="00C25FB9" w:rsidRDefault="0032362C">
      <w:pPr>
        <w:ind w:left="116" w:right="598"/>
        <w:rPr>
          <w:rFonts w:ascii="Calibri" w:eastAsia="Calibri" w:hAnsi="Calibri" w:cs="Calibri"/>
        </w:rPr>
      </w:pPr>
      <w:r>
        <w:rPr>
          <w:rFonts w:ascii="Calibri" w:hAnsi="Calibri"/>
          <w:b/>
        </w:rPr>
        <w:t xml:space="preserve">Gjennomføring: </w:t>
      </w:r>
      <w:r>
        <w:rPr>
          <w:rFonts w:ascii="Calibri" w:hAnsi="Calibri"/>
        </w:rPr>
        <w:t>Kommunen tar opp saken i sitt årlige møte med</w:t>
      </w:r>
      <w:r>
        <w:rPr>
          <w:rFonts w:ascii="Calibri" w:hAnsi="Calibri"/>
          <w:spacing w:val="-26"/>
        </w:rPr>
        <w:t xml:space="preserve"> </w:t>
      </w:r>
      <w:r>
        <w:rPr>
          <w:rFonts w:ascii="Calibri" w:hAnsi="Calibri"/>
        </w:rPr>
        <w:t>vegvesenet.</w:t>
      </w:r>
    </w:p>
    <w:p w:rsidR="00C25FB9" w:rsidRDefault="00C25FB9">
      <w:pPr>
        <w:spacing w:before="9"/>
        <w:rPr>
          <w:rFonts w:ascii="Calibri" w:eastAsia="Calibri" w:hAnsi="Calibri" w:cs="Calibri"/>
          <w:sz w:val="19"/>
          <w:szCs w:val="19"/>
        </w:rPr>
      </w:pPr>
    </w:p>
    <w:p w:rsidR="00C25FB9" w:rsidRDefault="0032362C">
      <w:pPr>
        <w:pStyle w:val="Heading3"/>
        <w:numPr>
          <w:ilvl w:val="1"/>
          <w:numId w:val="3"/>
        </w:numPr>
        <w:tabs>
          <w:tab w:val="left" w:pos="475"/>
        </w:tabs>
        <w:ind w:left="474" w:hanging="358"/>
        <w:rPr>
          <w:b w:val="0"/>
          <w:bCs w:val="0"/>
          <w:color w:val="4F81BC"/>
        </w:rPr>
      </w:pPr>
      <w:r>
        <w:rPr>
          <w:color w:val="4F81BC"/>
        </w:rPr>
        <w:t>Myke og harde trafikanter må</w:t>
      </w:r>
      <w:r>
        <w:rPr>
          <w:color w:val="4F81BC"/>
          <w:spacing w:val="-13"/>
        </w:rPr>
        <w:t xml:space="preserve"> </w:t>
      </w:r>
      <w:r>
        <w:rPr>
          <w:color w:val="4F81BC"/>
        </w:rPr>
        <w:t>skilles</w:t>
      </w:r>
    </w:p>
    <w:p w:rsidR="00C25FB9" w:rsidRDefault="0032362C">
      <w:pPr>
        <w:pStyle w:val="Brdtekst"/>
        <w:spacing w:before="37"/>
        <w:ind w:right="598"/>
      </w:pPr>
      <w:r>
        <w:rPr>
          <w:b/>
        </w:rPr>
        <w:t xml:space="preserve">Hvor: </w:t>
      </w:r>
      <w:r>
        <w:t>Langs hovedgata, spesielt</w:t>
      </w:r>
      <w:r>
        <w:rPr>
          <w:spacing w:val="-16"/>
        </w:rPr>
        <w:t xml:space="preserve"> </w:t>
      </w:r>
      <w:r>
        <w:t>sentrum</w:t>
      </w:r>
    </w:p>
    <w:p w:rsidR="00C25FB9" w:rsidRDefault="00C25FB9">
      <w:pPr>
        <w:spacing w:before="8"/>
        <w:rPr>
          <w:rFonts w:ascii="Calibri" w:eastAsia="Calibri" w:hAnsi="Calibri" w:cs="Calibri"/>
          <w:sz w:val="19"/>
          <w:szCs w:val="19"/>
        </w:rPr>
      </w:pPr>
    </w:p>
    <w:p w:rsidR="00C25FB9" w:rsidRDefault="0032362C">
      <w:pPr>
        <w:pStyle w:val="Brdtekst"/>
        <w:ind w:right="598"/>
      </w:pPr>
      <w:r>
        <w:rPr>
          <w:b/>
        </w:rPr>
        <w:t xml:space="preserve">Hvorfor: </w:t>
      </w:r>
      <w:r>
        <w:t>Ikke klart definert hvor fotgjengere og bilister skal</w:t>
      </w:r>
      <w:r>
        <w:rPr>
          <w:spacing w:val="-23"/>
        </w:rPr>
        <w:t xml:space="preserve"> </w:t>
      </w:r>
      <w:r>
        <w:t>ferdes.</w:t>
      </w:r>
    </w:p>
    <w:p w:rsidR="00C25FB9" w:rsidRDefault="00C25FB9">
      <w:pPr>
        <w:spacing w:before="6"/>
        <w:rPr>
          <w:rFonts w:ascii="Calibri" w:eastAsia="Calibri" w:hAnsi="Calibri" w:cs="Calibri"/>
          <w:sz w:val="19"/>
          <w:szCs w:val="19"/>
        </w:rPr>
      </w:pPr>
    </w:p>
    <w:p w:rsidR="00C25FB9" w:rsidRDefault="0032362C">
      <w:pPr>
        <w:pStyle w:val="Brdtekst"/>
        <w:spacing w:line="278" w:lineRule="auto"/>
        <w:ind w:right="598"/>
      </w:pPr>
      <w:r>
        <w:rPr>
          <w:b/>
        </w:rPr>
        <w:t xml:space="preserve">Tiltak: </w:t>
      </w:r>
      <w:r>
        <w:t>Vegmerking. Utredning av fortausløsning eller annen fysisk skille i forbindelse med sentrumsplanen.</w:t>
      </w:r>
    </w:p>
    <w:p w:rsidR="00C25FB9" w:rsidRDefault="0032362C">
      <w:pPr>
        <w:spacing w:before="197"/>
        <w:ind w:left="116" w:right="598"/>
        <w:rPr>
          <w:rFonts w:ascii="Calibri" w:eastAsia="Calibri" w:hAnsi="Calibri" w:cs="Calibri"/>
        </w:rPr>
      </w:pPr>
      <w:r>
        <w:rPr>
          <w:rFonts w:ascii="Calibri"/>
          <w:b/>
        </w:rPr>
        <w:t xml:space="preserve">Ansvar: </w:t>
      </w:r>
      <w:r>
        <w:rPr>
          <w:rFonts w:ascii="Calibri"/>
        </w:rPr>
        <w:t>Statens Vegvesen,</w:t>
      </w:r>
      <w:r>
        <w:rPr>
          <w:rFonts w:ascii="Calibri"/>
          <w:spacing w:val="-11"/>
        </w:rPr>
        <w:t xml:space="preserve"> </w:t>
      </w:r>
      <w:r>
        <w:rPr>
          <w:rFonts w:ascii="Calibri"/>
        </w:rPr>
        <w:t>kommunen.</w:t>
      </w:r>
    </w:p>
    <w:p w:rsidR="00C25FB9" w:rsidRDefault="00C25FB9">
      <w:pPr>
        <w:spacing w:before="7"/>
        <w:rPr>
          <w:rFonts w:ascii="Calibri" w:eastAsia="Calibri" w:hAnsi="Calibri" w:cs="Calibri"/>
          <w:sz w:val="19"/>
          <w:szCs w:val="19"/>
        </w:rPr>
      </w:pPr>
    </w:p>
    <w:p w:rsidR="00C25FB9" w:rsidRDefault="0032362C">
      <w:pPr>
        <w:pStyle w:val="Brdtekst"/>
        <w:spacing w:line="278" w:lineRule="auto"/>
        <w:ind w:right="471"/>
      </w:pPr>
      <w:r>
        <w:rPr>
          <w:b/>
        </w:rPr>
        <w:t xml:space="preserve">Gjennomføring: </w:t>
      </w:r>
      <w:r>
        <w:t>Vegmerking kan gjennomføres straks. Fysiske tiltak vurderes i sammenheng med sentrumsplanen.</w:t>
      </w:r>
    </w:p>
    <w:p w:rsidR="00C25FB9" w:rsidRDefault="0032362C">
      <w:pPr>
        <w:pStyle w:val="Heading3"/>
        <w:numPr>
          <w:ilvl w:val="1"/>
          <w:numId w:val="3"/>
        </w:numPr>
        <w:tabs>
          <w:tab w:val="left" w:pos="475"/>
        </w:tabs>
        <w:spacing w:before="197"/>
        <w:ind w:left="474" w:hanging="358"/>
        <w:rPr>
          <w:b w:val="0"/>
          <w:bCs w:val="0"/>
          <w:color w:val="4F81BC"/>
        </w:rPr>
      </w:pPr>
      <w:r>
        <w:rPr>
          <w:color w:val="4F81BC"/>
        </w:rPr>
        <w:t>Trygg</w:t>
      </w:r>
      <w:r>
        <w:rPr>
          <w:color w:val="4F81BC"/>
          <w:spacing w:val="-3"/>
        </w:rPr>
        <w:t xml:space="preserve"> </w:t>
      </w:r>
      <w:r>
        <w:rPr>
          <w:color w:val="4F81BC"/>
        </w:rPr>
        <w:t>skoleveg</w:t>
      </w:r>
    </w:p>
    <w:p w:rsidR="00C25FB9" w:rsidRDefault="0032362C">
      <w:pPr>
        <w:pStyle w:val="Brdtekst"/>
        <w:spacing w:before="37"/>
        <w:ind w:right="598"/>
      </w:pPr>
      <w:r>
        <w:rPr>
          <w:b/>
        </w:rPr>
        <w:t xml:space="preserve">Hvor: </w:t>
      </w:r>
      <w:r>
        <w:t>Fra skole og barnehage i Berlevåg mot nord og</w:t>
      </w:r>
      <w:r>
        <w:rPr>
          <w:spacing w:val="-18"/>
        </w:rPr>
        <w:t xml:space="preserve"> </w:t>
      </w:r>
      <w:r>
        <w:t>sør.</w:t>
      </w:r>
    </w:p>
    <w:p w:rsidR="00C25FB9" w:rsidRDefault="00C25FB9">
      <w:pPr>
        <w:sectPr w:rsidR="00C25FB9">
          <w:pgSz w:w="11910" w:h="16840"/>
          <w:pgMar w:top="960" w:right="1300" w:bottom="1680" w:left="1300" w:header="751" w:footer="1483" w:gutter="0"/>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1"/>
        <w:rPr>
          <w:rFonts w:ascii="Calibri" w:eastAsia="Calibri" w:hAnsi="Calibri" w:cs="Calibri"/>
          <w:sz w:val="17"/>
          <w:szCs w:val="17"/>
        </w:rPr>
      </w:pPr>
    </w:p>
    <w:p w:rsidR="00C25FB9" w:rsidRDefault="0032362C">
      <w:pPr>
        <w:pStyle w:val="Brdtekst"/>
        <w:spacing w:before="56"/>
        <w:ind w:right="598"/>
      </w:pPr>
      <w:r>
        <w:rPr>
          <w:b/>
        </w:rPr>
        <w:t xml:space="preserve">Hvorfor: </w:t>
      </w:r>
      <w:r>
        <w:t>Barn må bruke riksvegen på store deler av</w:t>
      </w:r>
      <w:r>
        <w:rPr>
          <w:spacing w:val="-22"/>
        </w:rPr>
        <w:t xml:space="preserve"> </w:t>
      </w:r>
      <w:r>
        <w:t>skolevegen</w:t>
      </w:r>
    </w:p>
    <w:p w:rsidR="00C25FB9" w:rsidRDefault="00C25FB9">
      <w:pPr>
        <w:spacing w:before="6"/>
        <w:rPr>
          <w:rFonts w:ascii="Calibri" w:eastAsia="Calibri" w:hAnsi="Calibri" w:cs="Calibri"/>
          <w:sz w:val="19"/>
          <w:szCs w:val="19"/>
        </w:rPr>
      </w:pPr>
    </w:p>
    <w:p w:rsidR="00C25FB9" w:rsidRDefault="0032362C">
      <w:pPr>
        <w:pStyle w:val="Brdtekst"/>
        <w:spacing w:line="278" w:lineRule="auto"/>
        <w:ind w:right="360"/>
      </w:pPr>
      <w:r>
        <w:rPr>
          <w:b/>
        </w:rPr>
        <w:t xml:space="preserve">Tiltak 1: </w:t>
      </w:r>
      <w:r>
        <w:t>Sammenhengende gang- og sykkelsti fra Kvellobergan, Astrupsgate, opp Skolegata, forbi idrettshallen/kompetansesenteret, Prestegårdsgata og Lensmann Ellilasveg fram til Løberg Larsens gate. Fartsdumper der gang- og sykkelstien krysser</w:t>
      </w:r>
      <w:r>
        <w:rPr>
          <w:spacing w:val="-17"/>
        </w:rPr>
        <w:t xml:space="preserve"> </w:t>
      </w:r>
      <w:r>
        <w:t>veg.</w:t>
      </w:r>
    </w:p>
    <w:p w:rsidR="00C25FB9" w:rsidRDefault="0032362C">
      <w:pPr>
        <w:pStyle w:val="Brdtekst"/>
        <w:spacing w:before="195" w:line="278" w:lineRule="auto"/>
        <w:ind w:right="348"/>
      </w:pPr>
      <w:r>
        <w:rPr>
          <w:rFonts w:cs="Calibri"/>
          <w:b/>
          <w:bCs/>
        </w:rPr>
        <w:t xml:space="preserve">Tiltak 2: </w:t>
      </w:r>
      <w:r>
        <w:rPr>
          <w:rFonts w:cs="Calibri"/>
        </w:rPr>
        <w:t xml:space="preserve">Etablere fortau og ”rundkjøring” </w:t>
      </w:r>
      <w:r>
        <w:t>ved søndre inngang til barnehagen. Tiltaket vil utgjøre en del av tiltak</w:t>
      </w:r>
      <w:r>
        <w:rPr>
          <w:spacing w:val="1"/>
        </w:rPr>
        <w:t xml:space="preserve"> </w:t>
      </w:r>
      <w:r>
        <w:t>1.</w:t>
      </w:r>
    </w:p>
    <w:p w:rsidR="00C25FB9" w:rsidRDefault="0032362C">
      <w:pPr>
        <w:spacing w:before="197"/>
        <w:ind w:left="116" w:right="598"/>
        <w:rPr>
          <w:rFonts w:ascii="Calibri" w:eastAsia="Calibri" w:hAnsi="Calibri" w:cs="Calibri"/>
        </w:rPr>
      </w:pPr>
      <w:r>
        <w:rPr>
          <w:rFonts w:ascii="Calibri"/>
          <w:b/>
        </w:rPr>
        <w:t>Ansvar:</w:t>
      </w:r>
      <w:r>
        <w:rPr>
          <w:rFonts w:ascii="Calibri"/>
          <w:b/>
          <w:spacing w:val="-3"/>
        </w:rPr>
        <w:t xml:space="preserve"> </w:t>
      </w:r>
      <w:r>
        <w:rPr>
          <w:rFonts w:ascii="Calibri"/>
        </w:rPr>
        <w:t>Kommunen</w:t>
      </w:r>
    </w:p>
    <w:p w:rsidR="00C25FB9" w:rsidRDefault="00C25FB9">
      <w:pPr>
        <w:spacing w:before="8"/>
        <w:rPr>
          <w:rFonts w:ascii="Calibri" w:eastAsia="Calibri" w:hAnsi="Calibri" w:cs="Calibri"/>
          <w:sz w:val="19"/>
          <w:szCs w:val="19"/>
        </w:rPr>
      </w:pPr>
    </w:p>
    <w:p w:rsidR="00C25FB9" w:rsidRDefault="0032362C">
      <w:pPr>
        <w:pStyle w:val="Brdtekst"/>
        <w:ind w:right="598"/>
      </w:pPr>
      <w:r>
        <w:rPr>
          <w:b/>
        </w:rPr>
        <w:t>Gjennomføring:</w:t>
      </w:r>
      <w:r>
        <w:rPr>
          <w:b/>
          <w:spacing w:val="-3"/>
        </w:rPr>
        <w:t xml:space="preserve"> </w:t>
      </w:r>
      <w:r>
        <w:t>Tiltak</w:t>
      </w:r>
      <w:r>
        <w:rPr>
          <w:spacing w:val="-5"/>
        </w:rPr>
        <w:t xml:space="preserve"> </w:t>
      </w:r>
      <w:r>
        <w:t>2</w:t>
      </w:r>
      <w:r>
        <w:rPr>
          <w:spacing w:val="-3"/>
        </w:rPr>
        <w:t xml:space="preserve"> </w:t>
      </w:r>
      <w:r>
        <w:t>søkes</w:t>
      </w:r>
      <w:r>
        <w:rPr>
          <w:spacing w:val="-3"/>
        </w:rPr>
        <w:t xml:space="preserve"> </w:t>
      </w:r>
      <w:r>
        <w:t>gjennomført</w:t>
      </w:r>
      <w:r>
        <w:rPr>
          <w:spacing w:val="-5"/>
        </w:rPr>
        <w:t xml:space="preserve"> </w:t>
      </w:r>
      <w:r>
        <w:t>i</w:t>
      </w:r>
      <w:r>
        <w:rPr>
          <w:spacing w:val="-3"/>
        </w:rPr>
        <w:t xml:space="preserve"> </w:t>
      </w:r>
      <w:r>
        <w:t>2010.</w:t>
      </w:r>
      <w:r>
        <w:rPr>
          <w:spacing w:val="-3"/>
        </w:rPr>
        <w:t xml:space="preserve"> </w:t>
      </w:r>
      <w:r>
        <w:t>Tiltak</w:t>
      </w:r>
      <w:r>
        <w:rPr>
          <w:spacing w:val="-3"/>
        </w:rPr>
        <w:t xml:space="preserve"> </w:t>
      </w:r>
      <w:r>
        <w:t>1</w:t>
      </w:r>
      <w:r>
        <w:rPr>
          <w:spacing w:val="-5"/>
        </w:rPr>
        <w:t xml:space="preserve"> </w:t>
      </w:r>
      <w:r>
        <w:t>utredes</w:t>
      </w:r>
      <w:r>
        <w:rPr>
          <w:spacing w:val="-5"/>
        </w:rPr>
        <w:t xml:space="preserve"> </w:t>
      </w:r>
      <w:r>
        <w:t>mht.</w:t>
      </w:r>
      <w:r>
        <w:rPr>
          <w:spacing w:val="-3"/>
        </w:rPr>
        <w:t xml:space="preserve"> </w:t>
      </w:r>
      <w:r>
        <w:t>kostnader</w:t>
      </w:r>
      <w:r>
        <w:rPr>
          <w:spacing w:val="-3"/>
        </w:rPr>
        <w:t xml:space="preserve"> </w:t>
      </w:r>
      <w:r>
        <w:t>i</w:t>
      </w:r>
      <w:r>
        <w:rPr>
          <w:spacing w:val="-3"/>
        </w:rPr>
        <w:t xml:space="preserve"> </w:t>
      </w:r>
      <w:r>
        <w:t>2010.</w:t>
      </w:r>
    </w:p>
    <w:p w:rsidR="00C25FB9" w:rsidRDefault="00C25FB9">
      <w:pPr>
        <w:spacing w:before="9"/>
        <w:rPr>
          <w:rFonts w:ascii="Calibri" w:eastAsia="Calibri" w:hAnsi="Calibri" w:cs="Calibri"/>
          <w:sz w:val="19"/>
          <w:szCs w:val="19"/>
        </w:rPr>
      </w:pPr>
    </w:p>
    <w:p w:rsidR="00C25FB9" w:rsidRDefault="0032362C">
      <w:pPr>
        <w:pStyle w:val="Heading3"/>
        <w:numPr>
          <w:ilvl w:val="1"/>
          <w:numId w:val="3"/>
        </w:numPr>
        <w:tabs>
          <w:tab w:val="left" w:pos="475"/>
        </w:tabs>
        <w:ind w:left="474" w:hanging="358"/>
        <w:rPr>
          <w:b w:val="0"/>
          <w:bCs w:val="0"/>
          <w:color w:val="4F81BC"/>
        </w:rPr>
      </w:pPr>
      <w:r>
        <w:rPr>
          <w:color w:val="4F81BC"/>
        </w:rPr>
        <w:t>Parkeringsareal</w:t>
      </w:r>
    </w:p>
    <w:p w:rsidR="00C25FB9" w:rsidRDefault="0032362C">
      <w:pPr>
        <w:pStyle w:val="Brdtekst"/>
        <w:spacing w:before="37"/>
        <w:ind w:right="598"/>
      </w:pPr>
      <w:r>
        <w:rPr>
          <w:b/>
        </w:rPr>
        <w:t xml:space="preserve">Hvor: </w:t>
      </w:r>
      <w:r>
        <w:t>Sentrum, barnehagen, Skolegata, Kongsfjordfjellet, krysset ved Kongsfjord</w:t>
      </w:r>
      <w:r>
        <w:rPr>
          <w:spacing w:val="-33"/>
        </w:rPr>
        <w:t xml:space="preserve"> </w:t>
      </w:r>
      <w:r>
        <w:t>Landhandel.</w:t>
      </w:r>
    </w:p>
    <w:p w:rsidR="00C25FB9" w:rsidRDefault="00C25FB9">
      <w:pPr>
        <w:spacing w:before="6"/>
        <w:rPr>
          <w:rFonts w:ascii="Calibri" w:eastAsia="Calibri" w:hAnsi="Calibri" w:cs="Calibri"/>
          <w:sz w:val="19"/>
          <w:szCs w:val="19"/>
        </w:rPr>
      </w:pPr>
    </w:p>
    <w:p w:rsidR="00C25FB9" w:rsidRDefault="0032362C">
      <w:pPr>
        <w:pStyle w:val="Brdtekst"/>
        <w:spacing w:line="278" w:lineRule="auto"/>
        <w:ind w:right="985"/>
      </w:pPr>
      <w:r>
        <w:rPr>
          <w:rFonts w:cs="Calibri"/>
          <w:b/>
          <w:bCs/>
        </w:rPr>
        <w:t xml:space="preserve">Hvorfor: </w:t>
      </w:r>
      <w:r>
        <w:rPr>
          <w:rFonts w:cs="Calibri"/>
        </w:rPr>
        <w:t xml:space="preserve">Dårlig parkeringskultur med ”vill” parkering, man tvinges til å bruke vegbanen som </w:t>
      </w:r>
      <w:r>
        <w:t>innsnevres, sikten forverres. Parkeringsplasser er ikke</w:t>
      </w:r>
      <w:r>
        <w:rPr>
          <w:spacing w:val="-23"/>
        </w:rPr>
        <w:t xml:space="preserve"> </w:t>
      </w:r>
      <w:r>
        <w:t>merket.</w:t>
      </w:r>
    </w:p>
    <w:p w:rsidR="00C25FB9" w:rsidRDefault="0032362C">
      <w:pPr>
        <w:pStyle w:val="Brdtekst"/>
        <w:spacing w:before="195" w:line="278" w:lineRule="auto"/>
        <w:ind w:right="468"/>
      </w:pPr>
      <w:r>
        <w:rPr>
          <w:b/>
        </w:rPr>
        <w:t xml:space="preserve">Tiltak: </w:t>
      </w:r>
      <w:r>
        <w:t>Det etableres parkeringsplasser i Berlevåg sentrum, Kongsfjord og på Kongsfjordfjellet. For barnehagen, se tiltak 4.4. Det vurderes soner med parkering</w:t>
      </w:r>
      <w:r>
        <w:rPr>
          <w:spacing w:val="-18"/>
        </w:rPr>
        <w:t xml:space="preserve"> </w:t>
      </w:r>
      <w:r>
        <w:t>forbudt.</w:t>
      </w:r>
    </w:p>
    <w:p w:rsidR="00C25FB9" w:rsidRDefault="0032362C">
      <w:pPr>
        <w:spacing w:before="197"/>
        <w:ind w:left="116" w:right="598"/>
        <w:rPr>
          <w:rFonts w:ascii="Calibri" w:eastAsia="Calibri" w:hAnsi="Calibri" w:cs="Calibri"/>
        </w:rPr>
      </w:pPr>
      <w:r>
        <w:rPr>
          <w:rFonts w:ascii="Calibri"/>
          <w:b/>
        </w:rPr>
        <w:t xml:space="preserve">Ansvar: </w:t>
      </w:r>
      <w:r>
        <w:rPr>
          <w:rFonts w:ascii="Calibri"/>
        </w:rPr>
        <w:t>Kommunen, Statens</w:t>
      </w:r>
      <w:r>
        <w:rPr>
          <w:rFonts w:ascii="Calibri"/>
          <w:spacing w:val="-13"/>
        </w:rPr>
        <w:t xml:space="preserve"> </w:t>
      </w:r>
      <w:r>
        <w:rPr>
          <w:rFonts w:ascii="Calibri"/>
        </w:rPr>
        <w:t>Vegvesen.</w:t>
      </w:r>
    </w:p>
    <w:p w:rsidR="00C25FB9" w:rsidRDefault="00C25FB9">
      <w:pPr>
        <w:spacing w:before="6"/>
        <w:rPr>
          <w:rFonts w:ascii="Calibri" w:eastAsia="Calibri" w:hAnsi="Calibri" w:cs="Calibri"/>
          <w:sz w:val="19"/>
          <w:szCs w:val="19"/>
        </w:rPr>
      </w:pPr>
    </w:p>
    <w:p w:rsidR="00C25FB9" w:rsidRDefault="0032362C">
      <w:pPr>
        <w:pStyle w:val="Brdtekst"/>
        <w:spacing w:line="276" w:lineRule="auto"/>
        <w:ind w:right="1428"/>
      </w:pPr>
      <w:r>
        <w:rPr>
          <w:b/>
        </w:rPr>
        <w:t xml:space="preserve">Gjennomføring: </w:t>
      </w:r>
      <w:r>
        <w:t>Parkeringsplasser Kongsfjordfjellet er under planlegging. Utredning av parkeringsplasser og eventuelle forbudssoner skjer i</w:t>
      </w:r>
      <w:r>
        <w:rPr>
          <w:spacing w:val="-18"/>
        </w:rPr>
        <w:t xml:space="preserve"> </w:t>
      </w:r>
      <w:r>
        <w:t>2010.</w:t>
      </w:r>
    </w:p>
    <w:p w:rsidR="00C25FB9" w:rsidRDefault="00C25FB9">
      <w:pPr>
        <w:spacing w:before="5"/>
        <w:rPr>
          <w:rFonts w:ascii="Calibri" w:eastAsia="Calibri" w:hAnsi="Calibri" w:cs="Calibri"/>
          <w:sz w:val="16"/>
          <w:szCs w:val="16"/>
        </w:rPr>
      </w:pPr>
    </w:p>
    <w:p w:rsidR="00C25FB9" w:rsidRDefault="0032362C">
      <w:pPr>
        <w:pStyle w:val="Heading3"/>
        <w:numPr>
          <w:ilvl w:val="1"/>
          <w:numId w:val="3"/>
        </w:numPr>
        <w:tabs>
          <w:tab w:val="left" w:pos="475"/>
        </w:tabs>
        <w:ind w:left="474" w:hanging="358"/>
        <w:rPr>
          <w:b w:val="0"/>
          <w:bCs w:val="0"/>
          <w:color w:val="4F81BC"/>
        </w:rPr>
      </w:pPr>
      <w:r>
        <w:rPr>
          <w:color w:val="4F81BC"/>
        </w:rPr>
        <w:t>Reduksjon av</w:t>
      </w:r>
      <w:r>
        <w:rPr>
          <w:color w:val="4F81BC"/>
          <w:spacing w:val="-3"/>
        </w:rPr>
        <w:t xml:space="preserve"> </w:t>
      </w:r>
      <w:r>
        <w:rPr>
          <w:color w:val="4F81BC"/>
        </w:rPr>
        <w:t>fartsnivået</w:t>
      </w:r>
    </w:p>
    <w:p w:rsidR="00C25FB9" w:rsidRDefault="0032362C">
      <w:pPr>
        <w:pStyle w:val="Brdtekst"/>
        <w:spacing w:before="37" w:line="278" w:lineRule="auto"/>
        <w:ind w:right="467"/>
      </w:pPr>
      <w:r>
        <w:rPr>
          <w:b/>
        </w:rPr>
        <w:t xml:space="preserve">Hvor: </w:t>
      </w:r>
      <w:r>
        <w:t>Langs hovedgata (RV 890), Samfunnsgata, hovedgata gjennom Kongsfjord, fylkesvegen mot Berlevåg</w:t>
      </w:r>
      <w:r>
        <w:rPr>
          <w:spacing w:val="1"/>
        </w:rPr>
        <w:t xml:space="preserve"> </w:t>
      </w:r>
      <w:r>
        <w:t>lufthavn.</w:t>
      </w:r>
    </w:p>
    <w:p w:rsidR="00C25FB9" w:rsidRDefault="0032362C">
      <w:pPr>
        <w:pStyle w:val="Brdtekst"/>
        <w:spacing w:before="195" w:line="276" w:lineRule="auto"/>
        <w:ind w:right="543"/>
      </w:pPr>
      <w:r>
        <w:rPr>
          <w:b/>
        </w:rPr>
        <w:t xml:space="preserve">Hvorfor: </w:t>
      </w:r>
      <w:r>
        <w:t>Barn ferdes og leker langs vegen. Store deler av riksvegen gjennom Berlevåg er i praksis boligfelt. Mange uoversiktlige</w:t>
      </w:r>
      <w:r>
        <w:rPr>
          <w:spacing w:val="-13"/>
        </w:rPr>
        <w:t xml:space="preserve"> </w:t>
      </w:r>
      <w:r>
        <w:t>kryss.</w:t>
      </w:r>
    </w:p>
    <w:p w:rsidR="00C25FB9" w:rsidRDefault="0032362C">
      <w:pPr>
        <w:pStyle w:val="Brdtekst"/>
        <w:spacing w:before="197" w:line="278" w:lineRule="auto"/>
        <w:ind w:right="184"/>
      </w:pPr>
      <w:r>
        <w:rPr>
          <w:b/>
        </w:rPr>
        <w:t>Tiltak:</w:t>
      </w:r>
      <w:r>
        <w:rPr>
          <w:b/>
          <w:spacing w:val="-3"/>
        </w:rPr>
        <w:t xml:space="preserve"> </w:t>
      </w:r>
      <w:r>
        <w:t>30</w:t>
      </w:r>
      <w:r>
        <w:rPr>
          <w:spacing w:val="-2"/>
        </w:rPr>
        <w:t xml:space="preserve"> </w:t>
      </w:r>
      <w:r>
        <w:t>km/t</w:t>
      </w:r>
      <w:r>
        <w:rPr>
          <w:spacing w:val="-2"/>
        </w:rPr>
        <w:t xml:space="preserve"> </w:t>
      </w:r>
      <w:r>
        <w:t>sone</w:t>
      </w:r>
      <w:r>
        <w:rPr>
          <w:spacing w:val="-2"/>
        </w:rPr>
        <w:t xml:space="preserve"> </w:t>
      </w:r>
      <w:r>
        <w:t>fra</w:t>
      </w:r>
      <w:r>
        <w:rPr>
          <w:spacing w:val="-2"/>
        </w:rPr>
        <w:t xml:space="preserve"> </w:t>
      </w:r>
      <w:r>
        <w:t>Storelvbrua</w:t>
      </w:r>
      <w:r>
        <w:rPr>
          <w:spacing w:val="-4"/>
        </w:rPr>
        <w:t xml:space="preserve"> </w:t>
      </w:r>
      <w:r>
        <w:t>og</w:t>
      </w:r>
      <w:r>
        <w:rPr>
          <w:spacing w:val="-3"/>
        </w:rPr>
        <w:t xml:space="preserve"> </w:t>
      </w:r>
      <w:r>
        <w:t>fram</w:t>
      </w:r>
      <w:r>
        <w:rPr>
          <w:spacing w:val="-1"/>
        </w:rPr>
        <w:t xml:space="preserve"> </w:t>
      </w:r>
      <w:r>
        <w:t>til</w:t>
      </w:r>
      <w:r>
        <w:rPr>
          <w:spacing w:val="-5"/>
        </w:rPr>
        <w:t xml:space="preserve"> </w:t>
      </w:r>
      <w:r>
        <w:t>fylkesvegen</w:t>
      </w:r>
      <w:r>
        <w:rPr>
          <w:spacing w:val="-3"/>
        </w:rPr>
        <w:t xml:space="preserve"> </w:t>
      </w:r>
      <w:r>
        <w:t>starter.</w:t>
      </w:r>
      <w:r>
        <w:rPr>
          <w:spacing w:val="-3"/>
        </w:rPr>
        <w:t xml:space="preserve"> </w:t>
      </w:r>
      <w:r>
        <w:t>Fartsdumper</w:t>
      </w:r>
      <w:r>
        <w:rPr>
          <w:spacing w:val="-4"/>
        </w:rPr>
        <w:t xml:space="preserve"> </w:t>
      </w:r>
      <w:r>
        <w:t>i</w:t>
      </w:r>
      <w:r>
        <w:rPr>
          <w:spacing w:val="-4"/>
        </w:rPr>
        <w:t xml:space="preserve"> </w:t>
      </w:r>
      <w:r>
        <w:t>sammenheng</w:t>
      </w:r>
      <w:r>
        <w:rPr>
          <w:spacing w:val="-6"/>
        </w:rPr>
        <w:t xml:space="preserve"> </w:t>
      </w:r>
      <w:r>
        <w:t>med gang- og sykkelstien (se tiltak 4.4). Flere</w:t>
      </w:r>
      <w:r>
        <w:rPr>
          <w:spacing w:val="-24"/>
        </w:rPr>
        <w:t xml:space="preserve"> </w:t>
      </w:r>
      <w:r>
        <w:t>fartskontroller.</w:t>
      </w:r>
    </w:p>
    <w:p w:rsidR="00C25FB9" w:rsidRDefault="0032362C">
      <w:pPr>
        <w:pStyle w:val="Brdtekst"/>
        <w:spacing w:before="197"/>
        <w:ind w:right="598"/>
      </w:pPr>
      <w:r>
        <w:rPr>
          <w:b/>
        </w:rPr>
        <w:t xml:space="preserve">Ansvar: </w:t>
      </w:r>
      <w:r>
        <w:t>Kommunen, Statens Vegvesen,</w:t>
      </w:r>
      <w:r>
        <w:rPr>
          <w:spacing w:val="-13"/>
        </w:rPr>
        <w:t xml:space="preserve"> </w:t>
      </w:r>
      <w:r>
        <w:t>Politiet.</w:t>
      </w:r>
    </w:p>
    <w:p w:rsidR="00C25FB9" w:rsidRDefault="00C25FB9">
      <w:pPr>
        <w:spacing w:before="8"/>
        <w:rPr>
          <w:rFonts w:ascii="Calibri" w:eastAsia="Calibri" w:hAnsi="Calibri" w:cs="Calibri"/>
          <w:sz w:val="19"/>
          <w:szCs w:val="19"/>
        </w:rPr>
      </w:pPr>
    </w:p>
    <w:p w:rsidR="00C25FB9" w:rsidRDefault="0032362C">
      <w:pPr>
        <w:pStyle w:val="Brdtekst"/>
        <w:ind w:right="598"/>
      </w:pPr>
      <w:r>
        <w:rPr>
          <w:b/>
        </w:rPr>
        <w:t xml:space="preserve">Gjennomføring: </w:t>
      </w:r>
      <w:r>
        <w:t>De ansvarlige etablerer en strategi for gjennomføring av tiltaket i</w:t>
      </w:r>
      <w:r>
        <w:rPr>
          <w:spacing w:val="-32"/>
        </w:rPr>
        <w:t xml:space="preserve"> </w:t>
      </w:r>
      <w:r>
        <w:t>2010.</w:t>
      </w:r>
    </w:p>
    <w:p w:rsidR="00C25FB9" w:rsidRDefault="00C25FB9">
      <w:pPr>
        <w:spacing w:before="9"/>
        <w:rPr>
          <w:rFonts w:ascii="Calibri" w:eastAsia="Calibri" w:hAnsi="Calibri" w:cs="Calibri"/>
          <w:sz w:val="19"/>
          <w:szCs w:val="19"/>
        </w:rPr>
      </w:pPr>
    </w:p>
    <w:p w:rsidR="00C25FB9" w:rsidRDefault="0032362C">
      <w:pPr>
        <w:pStyle w:val="Heading3"/>
        <w:numPr>
          <w:ilvl w:val="1"/>
          <w:numId w:val="3"/>
        </w:numPr>
        <w:tabs>
          <w:tab w:val="left" w:pos="475"/>
        </w:tabs>
        <w:ind w:left="474" w:hanging="358"/>
        <w:rPr>
          <w:b w:val="0"/>
          <w:bCs w:val="0"/>
          <w:color w:val="4F81BC"/>
        </w:rPr>
      </w:pPr>
      <w:r>
        <w:rPr>
          <w:color w:val="4F81BC"/>
        </w:rPr>
        <w:t>Holdningsskapende</w:t>
      </w:r>
      <w:r>
        <w:rPr>
          <w:color w:val="4F81BC"/>
          <w:spacing w:val="-9"/>
        </w:rPr>
        <w:t xml:space="preserve"> </w:t>
      </w:r>
      <w:r>
        <w:rPr>
          <w:color w:val="4F81BC"/>
        </w:rPr>
        <w:t>arbeid</w:t>
      </w:r>
    </w:p>
    <w:p w:rsidR="00C25FB9" w:rsidRDefault="0032362C">
      <w:pPr>
        <w:spacing w:before="40"/>
        <w:ind w:left="116" w:right="598"/>
        <w:rPr>
          <w:rFonts w:ascii="Calibri" w:eastAsia="Calibri" w:hAnsi="Calibri" w:cs="Calibri"/>
        </w:rPr>
      </w:pPr>
      <w:r>
        <w:rPr>
          <w:rFonts w:ascii="Calibri"/>
          <w:b/>
        </w:rPr>
        <w:t xml:space="preserve">Hvor: </w:t>
      </w:r>
      <w:r>
        <w:rPr>
          <w:rFonts w:ascii="Calibri"/>
        </w:rPr>
        <w:t>Hele</w:t>
      </w:r>
      <w:r>
        <w:rPr>
          <w:rFonts w:ascii="Calibri"/>
          <w:spacing w:val="-5"/>
        </w:rPr>
        <w:t xml:space="preserve"> </w:t>
      </w:r>
      <w:r>
        <w:rPr>
          <w:rFonts w:ascii="Calibri"/>
        </w:rPr>
        <w:t>kommunen</w:t>
      </w:r>
    </w:p>
    <w:p w:rsidR="00C25FB9" w:rsidRDefault="00C25FB9">
      <w:pPr>
        <w:spacing w:before="6"/>
        <w:rPr>
          <w:rFonts w:ascii="Calibri" w:eastAsia="Calibri" w:hAnsi="Calibri" w:cs="Calibri"/>
          <w:sz w:val="19"/>
          <w:szCs w:val="19"/>
        </w:rPr>
      </w:pPr>
    </w:p>
    <w:p w:rsidR="00C25FB9" w:rsidRDefault="0032362C">
      <w:pPr>
        <w:pStyle w:val="Brdtekst"/>
        <w:spacing w:line="276" w:lineRule="auto"/>
        <w:ind w:right="902"/>
      </w:pPr>
      <w:r>
        <w:rPr>
          <w:b/>
        </w:rPr>
        <w:t xml:space="preserve">Hvorfor: </w:t>
      </w:r>
      <w:r>
        <w:t>Ungdom som vil tøffe seg. Bilister som ikke bryr seg om trafikkregler. Barn løse i bil. Promillekjøring.</w:t>
      </w:r>
    </w:p>
    <w:p w:rsidR="00C25FB9" w:rsidRDefault="0032362C">
      <w:pPr>
        <w:pStyle w:val="Brdtekst"/>
        <w:spacing w:before="197" w:line="278" w:lineRule="auto"/>
        <w:ind w:right="983"/>
      </w:pPr>
      <w:r>
        <w:rPr>
          <w:b/>
        </w:rPr>
        <w:t xml:space="preserve">Tiltak: </w:t>
      </w:r>
      <w:r>
        <w:t>Trafikkopplæring i barnehage og skole. Holdningskampanjer på arbeidsplassene med informasjonstiltak</w:t>
      </w:r>
      <w:r>
        <w:rPr>
          <w:spacing w:val="-3"/>
        </w:rPr>
        <w:t xml:space="preserve"> </w:t>
      </w:r>
      <w:r>
        <w:t>i</w:t>
      </w:r>
      <w:r>
        <w:rPr>
          <w:spacing w:val="-6"/>
        </w:rPr>
        <w:t xml:space="preserve"> </w:t>
      </w:r>
      <w:r>
        <w:t>regi</w:t>
      </w:r>
      <w:r>
        <w:rPr>
          <w:spacing w:val="-3"/>
        </w:rPr>
        <w:t xml:space="preserve"> </w:t>
      </w:r>
      <w:r>
        <w:t>av</w:t>
      </w:r>
      <w:r>
        <w:rPr>
          <w:spacing w:val="-4"/>
        </w:rPr>
        <w:t xml:space="preserve"> </w:t>
      </w:r>
      <w:r>
        <w:t>Trygg</w:t>
      </w:r>
      <w:r>
        <w:rPr>
          <w:spacing w:val="-4"/>
        </w:rPr>
        <w:t xml:space="preserve"> </w:t>
      </w:r>
      <w:r>
        <w:t>Trafikk.</w:t>
      </w:r>
      <w:r>
        <w:rPr>
          <w:spacing w:val="-3"/>
        </w:rPr>
        <w:t xml:space="preserve"> </w:t>
      </w:r>
      <w:r>
        <w:t>Oppfriskningskurs</w:t>
      </w:r>
      <w:r>
        <w:rPr>
          <w:spacing w:val="-3"/>
        </w:rPr>
        <w:t xml:space="preserve"> </w:t>
      </w:r>
      <w:r>
        <w:t>for</w:t>
      </w:r>
      <w:r>
        <w:rPr>
          <w:spacing w:val="-6"/>
        </w:rPr>
        <w:t xml:space="preserve"> </w:t>
      </w:r>
      <w:r>
        <w:t>bilførere.</w:t>
      </w:r>
      <w:r>
        <w:rPr>
          <w:spacing w:val="-5"/>
        </w:rPr>
        <w:t xml:space="preserve"> </w:t>
      </w:r>
      <w:r>
        <w:t>Politikontroller.</w:t>
      </w:r>
    </w:p>
    <w:p w:rsidR="00C25FB9" w:rsidRDefault="00C25FB9">
      <w:pPr>
        <w:spacing w:line="278" w:lineRule="auto"/>
        <w:sectPr w:rsidR="00C25FB9">
          <w:pgSz w:w="11910" w:h="16840"/>
          <w:pgMar w:top="960" w:right="1300" w:bottom="1680" w:left="1300" w:header="751" w:footer="1483" w:gutter="0"/>
          <w:cols w:space="708"/>
        </w:sectPr>
      </w:pPr>
    </w:p>
    <w:p w:rsidR="00C25FB9" w:rsidRDefault="00C25FB9">
      <w:pPr>
        <w:rPr>
          <w:rFonts w:ascii="Calibri" w:eastAsia="Calibri" w:hAnsi="Calibri" w:cs="Calibri"/>
          <w:sz w:val="20"/>
          <w:szCs w:val="20"/>
        </w:rPr>
      </w:pPr>
    </w:p>
    <w:p w:rsidR="00C25FB9" w:rsidRDefault="00C25FB9">
      <w:pPr>
        <w:rPr>
          <w:rFonts w:ascii="Calibri" w:eastAsia="Calibri" w:hAnsi="Calibri" w:cs="Calibri"/>
          <w:sz w:val="20"/>
          <w:szCs w:val="20"/>
        </w:rPr>
      </w:pPr>
    </w:p>
    <w:p w:rsidR="00C25FB9" w:rsidRDefault="00C25FB9">
      <w:pPr>
        <w:spacing w:before="1"/>
        <w:rPr>
          <w:rFonts w:ascii="Calibri" w:eastAsia="Calibri" w:hAnsi="Calibri" w:cs="Calibri"/>
          <w:sz w:val="17"/>
          <w:szCs w:val="17"/>
        </w:rPr>
      </w:pPr>
    </w:p>
    <w:p w:rsidR="00C25FB9" w:rsidRDefault="0032362C">
      <w:pPr>
        <w:pStyle w:val="Brdtekst"/>
        <w:spacing w:before="56"/>
        <w:ind w:right="598"/>
      </w:pPr>
      <w:r>
        <w:rPr>
          <w:b/>
        </w:rPr>
        <w:t xml:space="preserve">Ansvar: </w:t>
      </w:r>
      <w:r>
        <w:t>Den enkelte. Kommunen, særlig barnehage</w:t>
      </w:r>
      <w:r>
        <w:rPr>
          <w:spacing w:val="-35"/>
        </w:rPr>
        <w:t xml:space="preserve"> </w:t>
      </w:r>
      <w:r>
        <w:t>og skole, Statens Vegvesen/Trygg trafikk</w:t>
      </w:r>
    </w:p>
    <w:p w:rsidR="00C25FB9" w:rsidRDefault="00C25FB9">
      <w:pPr>
        <w:rPr>
          <w:rFonts w:ascii="Calibri" w:eastAsia="Calibri" w:hAnsi="Calibri" w:cs="Calibri"/>
        </w:rPr>
      </w:pPr>
    </w:p>
    <w:p w:rsidR="00C25FB9" w:rsidRDefault="00C25FB9">
      <w:pPr>
        <w:spacing w:before="5"/>
        <w:rPr>
          <w:rFonts w:ascii="Calibri" w:eastAsia="Calibri" w:hAnsi="Calibri" w:cs="Calibri"/>
          <w:sz w:val="20"/>
          <w:szCs w:val="20"/>
        </w:rPr>
      </w:pPr>
    </w:p>
    <w:p w:rsidR="00C25FB9" w:rsidRDefault="0032362C">
      <w:pPr>
        <w:pStyle w:val="Heading1"/>
        <w:numPr>
          <w:ilvl w:val="0"/>
          <w:numId w:val="3"/>
        </w:numPr>
        <w:tabs>
          <w:tab w:val="left" w:pos="410"/>
        </w:tabs>
        <w:spacing w:before="0"/>
        <w:ind w:left="409"/>
        <w:jc w:val="left"/>
        <w:rPr>
          <w:b w:val="0"/>
          <w:bCs w:val="0"/>
          <w:color w:val="365F91"/>
        </w:rPr>
      </w:pPr>
      <w:r>
        <w:rPr>
          <w:color w:val="365F91"/>
        </w:rPr>
        <w:t>Prioritering av</w:t>
      </w:r>
      <w:r>
        <w:rPr>
          <w:color w:val="365F91"/>
          <w:spacing w:val="-8"/>
        </w:rPr>
        <w:t xml:space="preserve"> </w:t>
      </w:r>
      <w:r>
        <w:rPr>
          <w:color w:val="365F91"/>
        </w:rPr>
        <w:t>tiltak</w:t>
      </w:r>
    </w:p>
    <w:p w:rsidR="00C25FB9" w:rsidRDefault="0032362C">
      <w:pPr>
        <w:pStyle w:val="Brdtekst"/>
        <w:spacing w:before="50" w:line="278" w:lineRule="auto"/>
        <w:ind w:right="184"/>
      </w:pPr>
      <w:r>
        <w:t>Tiltakene</w:t>
      </w:r>
      <w:r>
        <w:rPr>
          <w:spacing w:val="-2"/>
        </w:rPr>
        <w:t xml:space="preserve"> </w:t>
      </w:r>
      <w:r>
        <w:t>er</w:t>
      </w:r>
      <w:r>
        <w:rPr>
          <w:spacing w:val="-4"/>
        </w:rPr>
        <w:t xml:space="preserve"> </w:t>
      </w:r>
      <w:r>
        <w:t>prioritert</w:t>
      </w:r>
      <w:r>
        <w:rPr>
          <w:spacing w:val="-2"/>
        </w:rPr>
        <w:t xml:space="preserve"> </w:t>
      </w:r>
      <w:r>
        <w:t>ut</w:t>
      </w:r>
      <w:r>
        <w:rPr>
          <w:spacing w:val="-4"/>
        </w:rPr>
        <w:t xml:space="preserve"> </w:t>
      </w:r>
      <w:r>
        <w:t>fra</w:t>
      </w:r>
      <w:r>
        <w:rPr>
          <w:spacing w:val="-2"/>
        </w:rPr>
        <w:t xml:space="preserve"> </w:t>
      </w:r>
      <w:r>
        <w:t>viktighet,</w:t>
      </w:r>
      <w:r>
        <w:rPr>
          <w:spacing w:val="-2"/>
        </w:rPr>
        <w:t xml:space="preserve"> </w:t>
      </w:r>
      <w:r>
        <w:t>ikke</w:t>
      </w:r>
      <w:r>
        <w:rPr>
          <w:spacing w:val="-4"/>
        </w:rPr>
        <w:t xml:space="preserve"> </w:t>
      </w:r>
      <w:r>
        <w:t>ut</w:t>
      </w:r>
      <w:r>
        <w:rPr>
          <w:spacing w:val="-2"/>
        </w:rPr>
        <w:t xml:space="preserve"> </w:t>
      </w:r>
      <w:r>
        <w:t>fra</w:t>
      </w:r>
      <w:r>
        <w:rPr>
          <w:spacing w:val="-5"/>
        </w:rPr>
        <w:t xml:space="preserve"> </w:t>
      </w:r>
      <w:r>
        <w:t>kostnader.</w:t>
      </w:r>
      <w:r>
        <w:rPr>
          <w:spacing w:val="-3"/>
        </w:rPr>
        <w:t xml:space="preserve"> </w:t>
      </w:r>
      <w:r>
        <w:t>Tiltak</w:t>
      </w:r>
      <w:r>
        <w:rPr>
          <w:spacing w:val="-4"/>
        </w:rPr>
        <w:t xml:space="preserve"> </w:t>
      </w:r>
      <w:r>
        <w:t>som</w:t>
      </w:r>
      <w:r>
        <w:rPr>
          <w:spacing w:val="-4"/>
        </w:rPr>
        <w:t xml:space="preserve"> </w:t>
      </w:r>
      <w:r>
        <w:t>er</w:t>
      </w:r>
      <w:r>
        <w:rPr>
          <w:spacing w:val="-2"/>
        </w:rPr>
        <w:t xml:space="preserve"> </w:t>
      </w:r>
      <w:r>
        <w:t>lavt</w:t>
      </w:r>
      <w:r>
        <w:rPr>
          <w:spacing w:val="-2"/>
        </w:rPr>
        <w:t xml:space="preserve"> </w:t>
      </w:r>
      <w:r>
        <w:t>prioritert,</w:t>
      </w:r>
      <w:r>
        <w:rPr>
          <w:spacing w:val="-4"/>
        </w:rPr>
        <w:t xml:space="preserve"> </w:t>
      </w:r>
      <w:r>
        <w:t>men</w:t>
      </w:r>
      <w:r>
        <w:rPr>
          <w:spacing w:val="-2"/>
        </w:rPr>
        <w:t xml:space="preserve"> </w:t>
      </w:r>
      <w:r>
        <w:t>har</w:t>
      </w:r>
      <w:r>
        <w:rPr>
          <w:spacing w:val="-5"/>
        </w:rPr>
        <w:t xml:space="preserve"> </w:t>
      </w:r>
      <w:r>
        <w:t>få eller ingen kostnader, kan derfor gjennomføres før høyere prioriterte</w:t>
      </w:r>
      <w:r>
        <w:rPr>
          <w:spacing w:val="-23"/>
        </w:rPr>
        <w:t xml:space="preserve"> </w:t>
      </w:r>
      <w:r>
        <w:t>tiltak.</w:t>
      </w:r>
    </w:p>
    <w:p w:rsidR="00C25FB9" w:rsidRDefault="0032362C">
      <w:pPr>
        <w:pStyle w:val="Listeavsnitt"/>
        <w:numPr>
          <w:ilvl w:val="0"/>
          <w:numId w:val="1"/>
        </w:numPr>
        <w:tabs>
          <w:tab w:val="left" w:pos="837"/>
        </w:tabs>
        <w:spacing w:before="197"/>
        <w:rPr>
          <w:rFonts w:ascii="Calibri" w:eastAsia="Calibri" w:hAnsi="Calibri" w:cs="Calibri"/>
        </w:rPr>
      </w:pPr>
      <w:r>
        <w:rPr>
          <w:rFonts w:ascii="Calibri"/>
        </w:rPr>
        <w:t>Trygg skoleveg (gang og sykkelsti, trafikkareal</w:t>
      </w:r>
      <w:r>
        <w:rPr>
          <w:rFonts w:ascii="Calibri"/>
          <w:spacing w:val="-20"/>
        </w:rPr>
        <w:t xml:space="preserve"> </w:t>
      </w:r>
      <w:r>
        <w:rPr>
          <w:rFonts w:ascii="Calibri"/>
        </w:rPr>
        <w:t>barnehagen)</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rPr>
        <w:t>Skilting og merking, parkeringsplasser og evt.</w:t>
      </w:r>
      <w:r>
        <w:rPr>
          <w:rFonts w:ascii="Calibri"/>
          <w:spacing w:val="-19"/>
        </w:rPr>
        <w:t xml:space="preserve"> </w:t>
      </w:r>
      <w:r>
        <w:rPr>
          <w:rFonts w:ascii="Calibri"/>
        </w:rPr>
        <w:t>forbudssoner.</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hAnsi="Calibri"/>
        </w:rPr>
        <w:t>30</w:t>
      </w:r>
      <w:r>
        <w:rPr>
          <w:rFonts w:ascii="Calibri" w:hAnsi="Calibri"/>
          <w:spacing w:val="-4"/>
        </w:rPr>
        <w:t xml:space="preserve"> </w:t>
      </w:r>
      <w:r>
        <w:rPr>
          <w:rFonts w:ascii="Calibri" w:hAnsi="Calibri"/>
        </w:rPr>
        <w:t>km/t</w:t>
      </w:r>
      <w:r>
        <w:rPr>
          <w:rFonts w:ascii="Calibri" w:hAnsi="Calibri"/>
          <w:spacing w:val="-4"/>
        </w:rPr>
        <w:t xml:space="preserve"> </w:t>
      </w:r>
      <w:r>
        <w:rPr>
          <w:rFonts w:ascii="Calibri" w:hAnsi="Calibri"/>
        </w:rPr>
        <w:t>fartsgrense</w:t>
      </w:r>
      <w:r>
        <w:rPr>
          <w:rFonts w:ascii="Calibri" w:hAnsi="Calibri"/>
          <w:spacing w:val="-3"/>
        </w:rPr>
        <w:t xml:space="preserve"> </w:t>
      </w:r>
      <w:r>
        <w:rPr>
          <w:rFonts w:ascii="Calibri" w:hAnsi="Calibri"/>
        </w:rPr>
        <w:t>fra</w:t>
      </w:r>
      <w:r>
        <w:rPr>
          <w:rFonts w:ascii="Calibri" w:hAnsi="Calibri"/>
          <w:spacing w:val="-5"/>
        </w:rPr>
        <w:t xml:space="preserve"> </w:t>
      </w:r>
      <w:r>
        <w:rPr>
          <w:rFonts w:ascii="Calibri" w:hAnsi="Calibri"/>
        </w:rPr>
        <w:t>Storelvbrua</w:t>
      </w:r>
      <w:r>
        <w:rPr>
          <w:rFonts w:ascii="Calibri" w:hAnsi="Calibri"/>
          <w:spacing w:val="-3"/>
        </w:rPr>
        <w:t xml:space="preserve"> </w:t>
      </w:r>
      <w:r>
        <w:rPr>
          <w:rFonts w:ascii="Calibri" w:hAnsi="Calibri"/>
        </w:rPr>
        <w:t>til</w:t>
      </w:r>
      <w:r>
        <w:rPr>
          <w:rFonts w:ascii="Calibri" w:hAnsi="Calibri"/>
          <w:spacing w:val="-5"/>
        </w:rPr>
        <w:t xml:space="preserve"> </w:t>
      </w:r>
      <w:r>
        <w:rPr>
          <w:rFonts w:ascii="Calibri" w:hAnsi="Calibri"/>
        </w:rPr>
        <w:t>start</w:t>
      </w:r>
      <w:r>
        <w:rPr>
          <w:rFonts w:ascii="Calibri" w:hAnsi="Calibri"/>
          <w:spacing w:val="-5"/>
        </w:rPr>
        <w:t xml:space="preserve"> </w:t>
      </w:r>
      <w:r>
        <w:rPr>
          <w:rFonts w:ascii="Calibri" w:hAnsi="Calibri"/>
        </w:rPr>
        <w:t>på</w:t>
      </w:r>
      <w:r>
        <w:rPr>
          <w:rFonts w:ascii="Calibri" w:hAnsi="Calibri"/>
          <w:spacing w:val="-3"/>
        </w:rPr>
        <w:t xml:space="preserve"> </w:t>
      </w:r>
      <w:r>
        <w:rPr>
          <w:rFonts w:ascii="Calibri" w:hAnsi="Calibri"/>
        </w:rPr>
        <w:t>fylkesveg,</w:t>
      </w:r>
      <w:r>
        <w:rPr>
          <w:rFonts w:ascii="Calibri" w:hAnsi="Calibri"/>
          <w:spacing w:val="-3"/>
        </w:rPr>
        <w:t xml:space="preserve"> </w:t>
      </w:r>
      <w:r>
        <w:rPr>
          <w:rFonts w:ascii="Calibri" w:hAnsi="Calibri"/>
        </w:rPr>
        <w:t>samt</w:t>
      </w:r>
      <w:r>
        <w:rPr>
          <w:rFonts w:ascii="Calibri" w:hAnsi="Calibri"/>
          <w:spacing w:val="-3"/>
        </w:rPr>
        <w:t xml:space="preserve"> </w:t>
      </w:r>
      <w:r>
        <w:rPr>
          <w:rFonts w:ascii="Calibri" w:hAnsi="Calibri"/>
        </w:rPr>
        <w:t>alle</w:t>
      </w:r>
      <w:r>
        <w:rPr>
          <w:rFonts w:ascii="Calibri" w:hAnsi="Calibri"/>
          <w:spacing w:val="-3"/>
        </w:rPr>
        <w:t xml:space="preserve"> </w:t>
      </w:r>
      <w:r>
        <w:rPr>
          <w:rFonts w:ascii="Calibri" w:hAnsi="Calibri"/>
        </w:rPr>
        <w:t>kommunale</w:t>
      </w:r>
      <w:r>
        <w:rPr>
          <w:rFonts w:ascii="Calibri" w:hAnsi="Calibri"/>
          <w:spacing w:val="-3"/>
        </w:rPr>
        <w:t xml:space="preserve"> </w:t>
      </w:r>
      <w:r>
        <w:rPr>
          <w:rFonts w:ascii="Calibri" w:hAnsi="Calibri"/>
        </w:rPr>
        <w:t>veger.</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rPr>
        <w:t>Politikontroller</w:t>
      </w:r>
    </w:p>
    <w:p w:rsidR="00C25FB9" w:rsidRDefault="00C25FB9">
      <w:pPr>
        <w:spacing w:before="9"/>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hAnsi="Calibri"/>
        </w:rPr>
        <w:t>Opplæringsarbeid, holdningsskapende</w:t>
      </w:r>
      <w:r>
        <w:rPr>
          <w:rFonts w:ascii="Calibri" w:hAnsi="Calibri"/>
          <w:spacing w:val="-17"/>
        </w:rPr>
        <w:t xml:space="preserve"> </w:t>
      </w:r>
      <w:r>
        <w:rPr>
          <w:rFonts w:ascii="Calibri" w:hAnsi="Calibri"/>
        </w:rPr>
        <w:t>arbeid</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rPr>
        <w:t>Broer og vegskuldre rundt</w:t>
      </w:r>
      <w:r>
        <w:rPr>
          <w:rFonts w:ascii="Calibri"/>
          <w:spacing w:val="-3"/>
        </w:rPr>
        <w:t xml:space="preserve"> </w:t>
      </w:r>
      <w:r>
        <w:rPr>
          <w:rFonts w:ascii="Calibri"/>
        </w:rPr>
        <w:t>Risfjorden</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rPr>
        <w:t>Rassikring</w:t>
      </w:r>
    </w:p>
    <w:p w:rsidR="00C25FB9" w:rsidRDefault="00C25FB9">
      <w:pPr>
        <w:spacing w:before="8"/>
        <w:rPr>
          <w:rFonts w:ascii="Calibri" w:eastAsia="Calibri" w:hAnsi="Calibri" w:cs="Calibri"/>
          <w:sz w:val="19"/>
          <w:szCs w:val="19"/>
        </w:rPr>
      </w:pPr>
    </w:p>
    <w:p w:rsidR="00C25FB9" w:rsidRDefault="0032362C">
      <w:pPr>
        <w:pStyle w:val="Listeavsnitt"/>
        <w:numPr>
          <w:ilvl w:val="0"/>
          <w:numId w:val="1"/>
        </w:numPr>
        <w:tabs>
          <w:tab w:val="left" w:pos="837"/>
        </w:tabs>
        <w:rPr>
          <w:rFonts w:ascii="Calibri" w:eastAsia="Calibri" w:hAnsi="Calibri" w:cs="Calibri"/>
        </w:rPr>
      </w:pPr>
      <w:r>
        <w:rPr>
          <w:rFonts w:ascii="Calibri"/>
        </w:rPr>
        <w:t>Speil i skolegata, Ark. Adlersgate, JM Withs</w:t>
      </w:r>
      <w:r>
        <w:rPr>
          <w:rFonts w:ascii="Calibri"/>
          <w:spacing w:val="-9"/>
        </w:rPr>
        <w:t xml:space="preserve"> </w:t>
      </w:r>
      <w:r>
        <w:rPr>
          <w:rFonts w:ascii="Calibri"/>
        </w:rPr>
        <w:t>gate.</w:t>
      </w:r>
    </w:p>
    <w:sectPr w:rsidR="00C25FB9" w:rsidSect="00C25FB9">
      <w:pgSz w:w="11910" w:h="16840"/>
      <w:pgMar w:top="960" w:right="1300" w:bottom="1680" w:left="1300" w:header="751" w:footer="14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2C" w:rsidRDefault="0032362C" w:rsidP="00C25FB9">
      <w:r>
        <w:separator/>
      </w:r>
    </w:p>
  </w:endnote>
  <w:endnote w:type="continuationSeparator" w:id="1">
    <w:p w:rsidR="0032362C" w:rsidRDefault="0032362C" w:rsidP="00C25F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B9" w:rsidRDefault="00DD6B1E">
    <w:pPr>
      <w:spacing w:line="14" w:lineRule="auto"/>
      <w:rPr>
        <w:sz w:val="20"/>
        <w:szCs w:val="20"/>
      </w:rPr>
    </w:pPr>
    <w:r w:rsidRPr="00DD6B1E">
      <w:pict>
        <v:shapetype id="_x0000_t202" coordsize="21600,21600" o:spt="202" path="m,l,21600r21600,l21600,xe">
          <v:stroke joinstyle="miter"/>
          <v:path gradientshapeok="t" o:connecttype="rect"/>
        </v:shapetype>
        <v:shape id="_x0000_s2050" type="#_x0000_t202" style="position:absolute;margin-left:517pt;margin-top:756.8pt;width:9.6pt;height:13.05pt;z-index:-13288;mso-position-horizontal-relative:page;mso-position-vertical-relative:page" filled="f" stroked="f">
          <v:textbox inset="0,0,0,0">
            <w:txbxContent>
              <w:p w:rsidR="00C25FB9" w:rsidRDefault="00DD6B1E">
                <w:pPr>
                  <w:pStyle w:val="Brdtekst"/>
                  <w:spacing w:line="245" w:lineRule="exact"/>
                  <w:ind w:left="40"/>
                </w:pPr>
                <w:r>
                  <w:fldChar w:fldCharType="begin"/>
                </w:r>
                <w:r w:rsidR="0032362C">
                  <w:instrText xml:space="preserve"> PAGE </w:instrText>
                </w:r>
                <w:r>
                  <w:fldChar w:fldCharType="separate"/>
                </w:r>
                <w:r w:rsidR="00822A65">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2C" w:rsidRDefault="0032362C" w:rsidP="00C25FB9">
      <w:r>
        <w:separator/>
      </w:r>
    </w:p>
  </w:footnote>
  <w:footnote w:type="continuationSeparator" w:id="1">
    <w:p w:rsidR="0032362C" w:rsidRDefault="0032362C" w:rsidP="00C25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B9" w:rsidRDefault="00DD6B1E">
    <w:pPr>
      <w:spacing w:line="14" w:lineRule="auto"/>
      <w:rPr>
        <w:sz w:val="20"/>
        <w:szCs w:val="20"/>
      </w:rPr>
    </w:pPr>
    <w:r w:rsidRPr="00DD6B1E">
      <w:pict>
        <v:shapetype id="_x0000_t202" coordsize="21600,21600" o:spt="202" path="m,l,21600r21600,l21600,xe">
          <v:stroke joinstyle="miter"/>
          <v:path gradientshapeok="t" o:connecttype="rect"/>
        </v:shapetype>
        <v:shape id="_x0000_s2049" type="#_x0000_t202" style="position:absolute;margin-left:69.8pt;margin-top:36.55pt;width:162.35pt;height:13.05pt;z-index:-13312;mso-position-horizontal-relative:page;mso-position-vertical-relative:page" filled="f" stroked="f">
          <v:textbox inset="0,0,0,0">
            <w:txbxContent>
              <w:p w:rsidR="00C25FB9" w:rsidRDefault="0032362C">
                <w:pPr>
                  <w:pStyle w:val="Brdtekst"/>
                  <w:spacing w:line="245" w:lineRule="exact"/>
                  <w:ind w:left="20"/>
                </w:pPr>
                <w:r>
                  <w:t>Vedtatt kommunestyret</w:t>
                </w:r>
                <w:r>
                  <w:rPr>
                    <w:spacing w:val="-12"/>
                  </w:rPr>
                  <w:t xml:space="preserve"> </w:t>
                </w:r>
                <w:r>
                  <w:t>17.12.2009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3EE"/>
    <w:multiLevelType w:val="hybridMultilevel"/>
    <w:tmpl w:val="D51AFB62"/>
    <w:lvl w:ilvl="0" w:tplc="A36E5204">
      <w:start w:val="1"/>
      <w:numFmt w:val="decimal"/>
      <w:lvlText w:val="%1."/>
      <w:lvlJc w:val="left"/>
      <w:pPr>
        <w:ind w:left="836" w:hanging="360"/>
        <w:jc w:val="left"/>
      </w:pPr>
      <w:rPr>
        <w:rFonts w:ascii="Calibri" w:eastAsia="Calibri" w:hAnsi="Calibri" w:hint="default"/>
        <w:w w:val="100"/>
        <w:sz w:val="22"/>
        <w:szCs w:val="22"/>
      </w:rPr>
    </w:lvl>
    <w:lvl w:ilvl="1" w:tplc="F33AA6F4">
      <w:start w:val="1"/>
      <w:numFmt w:val="bullet"/>
      <w:lvlText w:val="•"/>
      <w:lvlJc w:val="left"/>
      <w:pPr>
        <w:ind w:left="1686" w:hanging="360"/>
      </w:pPr>
      <w:rPr>
        <w:rFonts w:hint="default"/>
      </w:rPr>
    </w:lvl>
    <w:lvl w:ilvl="2" w:tplc="8B62A294">
      <w:start w:val="1"/>
      <w:numFmt w:val="bullet"/>
      <w:lvlText w:val="•"/>
      <w:lvlJc w:val="left"/>
      <w:pPr>
        <w:ind w:left="2533" w:hanging="360"/>
      </w:pPr>
      <w:rPr>
        <w:rFonts w:hint="default"/>
      </w:rPr>
    </w:lvl>
    <w:lvl w:ilvl="3" w:tplc="B1661954">
      <w:start w:val="1"/>
      <w:numFmt w:val="bullet"/>
      <w:lvlText w:val="•"/>
      <w:lvlJc w:val="left"/>
      <w:pPr>
        <w:ind w:left="3379" w:hanging="360"/>
      </w:pPr>
      <w:rPr>
        <w:rFonts w:hint="default"/>
      </w:rPr>
    </w:lvl>
    <w:lvl w:ilvl="4" w:tplc="23721F4E">
      <w:start w:val="1"/>
      <w:numFmt w:val="bullet"/>
      <w:lvlText w:val="•"/>
      <w:lvlJc w:val="left"/>
      <w:pPr>
        <w:ind w:left="4226" w:hanging="360"/>
      </w:pPr>
      <w:rPr>
        <w:rFonts w:hint="default"/>
      </w:rPr>
    </w:lvl>
    <w:lvl w:ilvl="5" w:tplc="4E28CD4C">
      <w:start w:val="1"/>
      <w:numFmt w:val="bullet"/>
      <w:lvlText w:val="•"/>
      <w:lvlJc w:val="left"/>
      <w:pPr>
        <w:ind w:left="5073" w:hanging="360"/>
      </w:pPr>
      <w:rPr>
        <w:rFonts w:hint="default"/>
      </w:rPr>
    </w:lvl>
    <w:lvl w:ilvl="6" w:tplc="80CEFBF8">
      <w:start w:val="1"/>
      <w:numFmt w:val="bullet"/>
      <w:lvlText w:val="•"/>
      <w:lvlJc w:val="left"/>
      <w:pPr>
        <w:ind w:left="5919" w:hanging="360"/>
      </w:pPr>
      <w:rPr>
        <w:rFonts w:hint="default"/>
      </w:rPr>
    </w:lvl>
    <w:lvl w:ilvl="7" w:tplc="1ABE67E2">
      <w:start w:val="1"/>
      <w:numFmt w:val="bullet"/>
      <w:lvlText w:val="•"/>
      <w:lvlJc w:val="left"/>
      <w:pPr>
        <w:ind w:left="6766" w:hanging="360"/>
      </w:pPr>
      <w:rPr>
        <w:rFonts w:hint="default"/>
      </w:rPr>
    </w:lvl>
    <w:lvl w:ilvl="8" w:tplc="E264C2B8">
      <w:start w:val="1"/>
      <w:numFmt w:val="bullet"/>
      <w:lvlText w:val="•"/>
      <w:lvlJc w:val="left"/>
      <w:pPr>
        <w:ind w:left="7613" w:hanging="360"/>
      </w:pPr>
      <w:rPr>
        <w:rFonts w:hint="default"/>
      </w:rPr>
    </w:lvl>
  </w:abstractNum>
  <w:abstractNum w:abstractNumId="1">
    <w:nsid w:val="2EBC2651"/>
    <w:multiLevelType w:val="multilevel"/>
    <w:tmpl w:val="318E7A60"/>
    <w:lvl w:ilvl="0">
      <w:start w:val="1"/>
      <w:numFmt w:val="decimal"/>
      <w:lvlText w:val="%1."/>
      <w:lvlJc w:val="left"/>
      <w:pPr>
        <w:ind w:left="408" w:hanging="293"/>
        <w:jc w:val="right"/>
      </w:pPr>
      <w:rPr>
        <w:rFonts w:ascii="Cambria" w:eastAsia="Cambria" w:hAnsi="Cambria" w:hint="default"/>
        <w:b/>
        <w:bCs/>
        <w:spacing w:val="-1"/>
        <w:w w:val="100"/>
      </w:rPr>
    </w:lvl>
    <w:lvl w:ilvl="1">
      <w:start w:val="1"/>
      <w:numFmt w:val="decimal"/>
      <w:lvlText w:val="%1.%2"/>
      <w:lvlJc w:val="left"/>
      <w:pPr>
        <w:ind w:left="116" w:hanging="425"/>
        <w:jc w:val="left"/>
      </w:pPr>
      <w:rPr>
        <w:rFonts w:ascii="Cambria" w:eastAsia="Cambria" w:hAnsi="Cambria" w:hint="default"/>
        <w:b/>
        <w:bCs/>
        <w:spacing w:val="-1"/>
        <w:w w:val="99"/>
      </w:rPr>
    </w:lvl>
    <w:lvl w:ilvl="2">
      <w:start w:val="1"/>
      <w:numFmt w:val="decimal"/>
      <w:lvlText w:val="%1.%2.%3"/>
      <w:lvlJc w:val="left"/>
      <w:pPr>
        <w:ind w:left="656" w:hanging="541"/>
        <w:jc w:val="left"/>
      </w:pPr>
      <w:rPr>
        <w:rFonts w:ascii="Cambria" w:eastAsia="Cambria" w:hAnsi="Cambria" w:hint="default"/>
        <w:b/>
        <w:bCs/>
        <w:color w:val="4F81BC"/>
        <w:spacing w:val="-2"/>
        <w:w w:val="100"/>
        <w:sz w:val="22"/>
        <w:szCs w:val="22"/>
      </w:rPr>
    </w:lvl>
    <w:lvl w:ilvl="3">
      <w:start w:val="1"/>
      <w:numFmt w:val="bullet"/>
      <w:lvlText w:val="•"/>
      <w:lvlJc w:val="left"/>
      <w:pPr>
        <w:ind w:left="660" w:hanging="541"/>
      </w:pPr>
      <w:rPr>
        <w:rFonts w:hint="default"/>
      </w:rPr>
    </w:lvl>
    <w:lvl w:ilvl="4">
      <w:start w:val="1"/>
      <w:numFmt w:val="bullet"/>
      <w:lvlText w:val="•"/>
      <w:lvlJc w:val="left"/>
      <w:pPr>
        <w:ind w:left="1895" w:hanging="541"/>
      </w:pPr>
      <w:rPr>
        <w:rFonts w:hint="default"/>
      </w:rPr>
    </w:lvl>
    <w:lvl w:ilvl="5">
      <w:start w:val="1"/>
      <w:numFmt w:val="bullet"/>
      <w:lvlText w:val="•"/>
      <w:lvlJc w:val="left"/>
      <w:pPr>
        <w:ind w:left="3130" w:hanging="541"/>
      </w:pPr>
      <w:rPr>
        <w:rFonts w:hint="default"/>
      </w:rPr>
    </w:lvl>
    <w:lvl w:ilvl="6">
      <w:start w:val="1"/>
      <w:numFmt w:val="bullet"/>
      <w:lvlText w:val="•"/>
      <w:lvlJc w:val="left"/>
      <w:pPr>
        <w:ind w:left="4365" w:hanging="541"/>
      </w:pPr>
      <w:rPr>
        <w:rFonts w:hint="default"/>
      </w:rPr>
    </w:lvl>
    <w:lvl w:ilvl="7">
      <w:start w:val="1"/>
      <w:numFmt w:val="bullet"/>
      <w:lvlText w:val="•"/>
      <w:lvlJc w:val="left"/>
      <w:pPr>
        <w:ind w:left="5600" w:hanging="541"/>
      </w:pPr>
      <w:rPr>
        <w:rFonts w:hint="default"/>
      </w:rPr>
    </w:lvl>
    <w:lvl w:ilvl="8">
      <w:start w:val="1"/>
      <w:numFmt w:val="bullet"/>
      <w:lvlText w:val="•"/>
      <w:lvlJc w:val="left"/>
      <w:pPr>
        <w:ind w:left="6836" w:hanging="541"/>
      </w:pPr>
      <w:rPr>
        <w:rFonts w:hint="default"/>
      </w:rPr>
    </w:lvl>
  </w:abstractNum>
  <w:abstractNum w:abstractNumId="2">
    <w:nsid w:val="41B45C52"/>
    <w:multiLevelType w:val="multilevel"/>
    <w:tmpl w:val="2216FA98"/>
    <w:lvl w:ilvl="0">
      <w:start w:val="3"/>
      <w:numFmt w:val="decimal"/>
      <w:lvlText w:val="%1"/>
      <w:lvlJc w:val="left"/>
      <w:pPr>
        <w:ind w:left="534" w:hanging="359"/>
        <w:jc w:val="left"/>
      </w:pPr>
      <w:rPr>
        <w:rFonts w:hint="default"/>
      </w:rPr>
    </w:lvl>
    <w:lvl w:ilvl="1">
      <w:start w:val="1"/>
      <w:numFmt w:val="decimal"/>
      <w:lvlText w:val="%1.%2"/>
      <w:lvlJc w:val="left"/>
      <w:pPr>
        <w:ind w:left="534" w:hanging="359"/>
        <w:jc w:val="left"/>
      </w:pPr>
      <w:rPr>
        <w:rFonts w:ascii="Cambria" w:eastAsia="Cambria" w:hAnsi="Cambria" w:hint="default"/>
        <w:b/>
        <w:bCs/>
        <w:color w:val="4F81BC"/>
        <w:spacing w:val="-2"/>
        <w:w w:val="100"/>
        <w:sz w:val="22"/>
        <w:szCs w:val="22"/>
      </w:rPr>
    </w:lvl>
    <w:lvl w:ilvl="2">
      <w:start w:val="1"/>
      <w:numFmt w:val="bullet"/>
      <w:lvlText w:val="•"/>
      <w:lvlJc w:val="left"/>
      <w:pPr>
        <w:ind w:left="2305" w:hanging="359"/>
      </w:pPr>
      <w:rPr>
        <w:rFonts w:hint="default"/>
      </w:rPr>
    </w:lvl>
    <w:lvl w:ilvl="3">
      <w:start w:val="1"/>
      <w:numFmt w:val="bullet"/>
      <w:lvlText w:val="•"/>
      <w:lvlJc w:val="left"/>
      <w:pPr>
        <w:ind w:left="3187" w:hanging="359"/>
      </w:pPr>
      <w:rPr>
        <w:rFonts w:hint="default"/>
      </w:rPr>
    </w:lvl>
    <w:lvl w:ilvl="4">
      <w:start w:val="1"/>
      <w:numFmt w:val="bullet"/>
      <w:lvlText w:val="•"/>
      <w:lvlJc w:val="left"/>
      <w:pPr>
        <w:ind w:left="4070" w:hanging="359"/>
      </w:pPr>
      <w:rPr>
        <w:rFonts w:hint="default"/>
      </w:rPr>
    </w:lvl>
    <w:lvl w:ilvl="5">
      <w:start w:val="1"/>
      <w:numFmt w:val="bullet"/>
      <w:lvlText w:val="•"/>
      <w:lvlJc w:val="left"/>
      <w:pPr>
        <w:ind w:left="4953" w:hanging="359"/>
      </w:pPr>
      <w:rPr>
        <w:rFonts w:hint="default"/>
      </w:rPr>
    </w:lvl>
    <w:lvl w:ilvl="6">
      <w:start w:val="1"/>
      <w:numFmt w:val="bullet"/>
      <w:lvlText w:val="•"/>
      <w:lvlJc w:val="left"/>
      <w:pPr>
        <w:ind w:left="5835" w:hanging="359"/>
      </w:pPr>
      <w:rPr>
        <w:rFonts w:hint="default"/>
      </w:rPr>
    </w:lvl>
    <w:lvl w:ilvl="7">
      <w:start w:val="1"/>
      <w:numFmt w:val="bullet"/>
      <w:lvlText w:val="•"/>
      <w:lvlJc w:val="left"/>
      <w:pPr>
        <w:ind w:left="6718" w:hanging="359"/>
      </w:pPr>
      <w:rPr>
        <w:rFonts w:hint="default"/>
      </w:rPr>
    </w:lvl>
    <w:lvl w:ilvl="8">
      <w:start w:val="1"/>
      <w:numFmt w:val="bullet"/>
      <w:lvlText w:val="•"/>
      <w:lvlJc w:val="left"/>
      <w:pPr>
        <w:ind w:left="7601" w:hanging="359"/>
      </w:pPr>
      <w:rPr>
        <w:rFonts w:hint="default"/>
      </w:rPr>
    </w:lvl>
  </w:abstractNum>
  <w:abstractNum w:abstractNumId="3">
    <w:nsid w:val="68E601EC"/>
    <w:multiLevelType w:val="hybridMultilevel"/>
    <w:tmpl w:val="B802A2F2"/>
    <w:lvl w:ilvl="0" w:tplc="CD4C50FA">
      <w:start w:val="1"/>
      <w:numFmt w:val="decimal"/>
      <w:lvlText w:val="%1."/>
      <w:lvlJc w:val="left"/>
      <w:pPr>
        <w:ind w:left="156" w:hanging="219"/>
        <w:jc w:val="left"/>
      </w:pPr>
      <w:rPr>
        <w:rFonts w:ascii="Calibri" w:eastAsia="Calibri" w:hAnsi="Calibri" w:hint="default"/>
        <w:w w:val="100"/>
        <w:sz w:val="22"/>
        <w:szCs w:val="22"/>
      </w:rPr>
    </w:lvl>
    <w:lvl w:ilvl="1" w:tplc="EBC6C75E">
      <w:start w:val="1"/>
      <w:numFmt w:val="bullet"/>
      <w:lvlText w:val="•"/>
      <w:lvlJc w:val="left"/>
      <w:pPr>
        <w:ind w:left="1082" w:hanging="219"/>
      </w:pPr>
      <w:rPr>
        <w:rFonts w:hint="default"/>
      </w:rPr>
    </w:lvl>
    <w:lvl w:ilvl="2" w:tplc="FABECEAA">
      <w:start w:val="1"/>
      <w:numFmt w:val="bullet"/>
      <w:lvlText w:val="•"/>
      <w:lvlJc w:val="left"/>
      <w:pPr>
        <w:ind w:left="2005" w:hanging="219"/>
      </w:pPr>
      <w:rPr>
        <w:rFonts w:hint="default"/>
      </w:rPr>
    </w:lvl>
    <w:lvl w:ilvl="3" w:tplc="EAFA1EF0">
      <w:start w:val="1"/>
      <w:numFmt w:val="bullet"/>
      <w:lvlText w:val="•"/>
      <w:lvlJc w:val="left"/>
      <w:pPr>
        <w:ind w:left="2927" w:hanging="219"/>
      </w:pPr>
      <w:rPr>
        <w:rFonts w:hint="default"/>
      </w:rPr>
    </w:lvl>
    <w:lvl w:ilvl="4" w:tplc="62BC2CC2">
      <w:start w:val="1"/>
      <w:numFmt w:val="bullet"/>
      <w:lvlText w:val="•"/>
      <w:lvlJc w:val="left"/>
      <w:pPr>
        <w:ind w:left="3850" w:hanging="219"/>
      </w:pPr>
      <w:rPr>
        <w:rFonts w:hint="default"/>
      </w:rPr>
    </w:lvl>
    <w:lvl w:ilvl="5" w:tplc="87FAF61A">
      <w:start w:val="1"/>
      <w:numFmt w:val="bullet"/>
      <w:lvlText w:val="•"/>
      <w:lvlJc w:val="left"/>
      <w:pPr>
        <w:ind w:left="4773" w:hanging="219"/>
      </w:pPr>
      <w:rPr>
        <w:rFonts w:hint="default"/>
      </w:rPr>
    </w:lvl>
    <w:lvl w:ilvl="6" w:tplc="03D2F998">
      <w:start w:val="1"/>
      <w:numFmt w:val="bullet"/>
      <w:lvlText w:val="•"/>
      <w:lvlJc w:val="left"/>
      <w:pPr>
        <w:ind w:left="5695" w:hanging="219"/>
      </w:pPr>
      <w:rPr>
        <w:rFonts w:hint="default"/>
      </w:rPr>
    </w:lvl>
    <w:lvl w:ilvl="7" w:tplc="E90AE800">
      <w:start w:val="1"/>
      <w:numFmt w:val="bullet"/>
      <w:lvlText w:val="•"/>
      <w:lvlJc w:val="left"/>
      <w:pPr>
        <w:ind w:left="6618" w:hanging="219"/>
      </w:pPr>
      <w:rPr>
        <w:rFonts w:hint="default"/>
      </w:rPr>
    </w:lvl>
    <w:lvl w:ilvl="8" w:tplc="C51651EC">
      <w:start w:val="1"/>
      <w:numFmt w:val="bullet"/>
      <w:lvlText w:val="•"/>
      <w:lvlJc w:val="left"/>
      <w:pPr>
        <w:ind w:left="7541" w:hanging="219"/>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compat>
  <w:rsids>
    <w:rsidRoot w:val="00C25FB9"/>
    <w:rsid w:val="0032362C"/>
    <w:rsid w:val="00822A65"/>
    <w:rsid w:val="00C25FB9"/>
    <w:rsid w:val="00CC733C"/>
    <w:rsid w:val="00DD6B1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5FB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rsid w:val="00C25FB9"/>
    <w:tblPr>
      <w:tblInd w:w="0" w:type="dxa"/>
      <w:tblCellMar>
        <w:top w:w="0" w:type="dxa"/>
        <w:left w:w="0" w:type="dxa"/>
        <w:bottom w:w="0" w:type="dxa"/>
        <w:right w:w="0" w:type="dxa"/>
      </w:tblCellMar>
    </w:tblPr>
  </w:style>
  <w:style w:type="paragraph" w:styleId="Brdtekst">
    <w:name w:val="Body Text"/>
    <w:basedOn w:val="Normal"/>
    <w:uiPriority w:val="1"/>
    <w:qFormat/>
    <w:rsid w:val="00C25FB9"/>
    <w:pPr>
      <w:ind w:left="116"/>
    </w:pPr>
    <w:rPr>
      <w:rFonts w:ascii="Calibri" w:eastAsia="Calibri" w:hAnsi="Calibri"/>
    </w:rPr>
  </w:style>
  <w:style w:type="paragraph" w:customStyle="1" w:styleId="Heading1">
    <w:name w:val="Heading 1"/>
    <w:basedOn w:val="Normal"/>
    <w:uiPriority w:val="1"/>
    <w:qFormat/>
    <w:rsid w:val="00C25FB9"/>
    <w:pPr>
      <w:spacing w:before="61"/>
      <w:ind w:left="408" w:hanging="292"/>
      <w:outlineLvl w:val="1"/>
    </w:pPr>
    <w:rPr>
      <w:rFonts w:ascii="Cambria" w:eastAsia="Cambria" w:hAnsi="Cambria"/>
      <w:b/>
      <w:bCs/>
      <w:sz w:val="28"/>
      <w:szCs w:val="28"/>
    </w:rPr>
  </w:style>
  <w:style w:type="paragraph" w:customStyle="1" w:styleId="Heading2">
    <w:name w:val="Heading 2"/>
    <w:basedOn w:val="Normal"/>
    <w:uiPriority w:val="1"/>
    <w:qFormat/>
    <w:rsid w:val="00C25FB9"/>
    <w:pPr>
      <w:ind w:left="116"/>
      <w:outlineLvl w:val="2"/>
    </w:pPr>
    <w:rPr>
      <w:rFonts w:ascii="Cambria" w:eastAsia="Cambria" w:hAnsi="Cambria"/>
      <w:b/>
      <w:bCs/>
      <w:sz w:val="26"/>
      <w:szCs w:val="26"/>
    </w:rPr>
  </w:style>
  <w:style w:type="paragraph" w:customStyle="1" w:styleId="Heading3">
    <w:name w:val="Heading 3"/>
    <w:basedOn w:val="Normal"/>
    <w:uiPriority w:val="1"/>
    <w:qFormat/>
    <w:rsid w:val="00C25FB9"/>
    <w:pPr>
      <w:ind w:left="474" w:hanging="358"/>
      <w:outlineLvl w:val="3"/>
    </w:pPr>
    <w:rPr>
      <w:rFonts w:ascii="Cambria" w:eastAsia="Cambria" w:hAnsi="Cambria"/>
      <w:b/>
      <w:bCs/>
    </w:rPr>
  </w:style>
  <w:style w:type="paragraph" w:styleId="Listeavsnitt">
    <w:name w:val="List Paragraph"/>
    <w:basedOn w:val="Normal"/>
    <w:uiPriority w:val="1"/>
    <w:qFormat/>
    <w:rsid w:val="00C25FB9"/>
  </w:style>
  <w:style w:type="paragraph" w:customStyle="1" w:styleId="TableParagraph">
    <w:name w:val="Table Paragraph"/>
    <w:basedOn w:val="Normal"/>
    <w:uiPriority w:val="1"/>
    <w:qFormat/>
    <w:rsid w:val="00C25FB9"/>
  </w:style>
  <w:style w:type="paragraph" w:styleId="Bobletekst">
    <w:name w:val="Balloon Text"/>
    <w:basedOn w:val="Normal"/>
    <w:link w:val="BobletekstTegn"/>
    <w:uiPriority w:val="99"/>
    <w:semiHidden/>
    <w:unhideWhenUsed/>
    <w:rsid w:val="00CC733C"/>
    <w:rPr>
      <w:rFonts w:ascii="Tahoma" w:hAnsi="Tahoma" w:cs="Tahoma"/>
      <w:sz w:val="16"/>
      <w:szCs w:val="16"/>
    </w:rPr>
  </w:style>
  <w:style w:type="character" w:customStyle="1" w:styleId="BobletekstTegn">
    <w:name w:val="Bobletekst Tegn"/>
    <w:basedOn w:val="Standardskriftforavsnitt"/>
    <w:link w:val="Bobletekst"/>
    <w:uiPriority w:val="99"/>
    <w:semiHidden/>
    <w:rsid w:val="00CC7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2031</Words>
  <Characters>11560</Characters>
  <Application>Microsoft Office Word</Application>
  <DocSecurity>0</DocSecurity>
  <Lines>444</Lines>
  <Paragraphs>205</Paragraphs>
  <ScaleCrop>false</ScaleCrop>
  <Company>Berlevåg kommune</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Mjelde</dc:creator>
  <cp:lastModifiedBy>seb</cp:lastModifiedBy>
  <cp:revision>2</cp:revision>
  <dcterms:created xsi:type="dcterms:W3CDTF">2015-11-10T12:17:00Z</dcterms:created>
  <dcterms:modified xsi:type="dcterms:W3CDTF">2015-11-10T12:17:00Z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2009-12-21T00:00:00Z</vt:filetime>
  </property>
  <property fmtid="{D5CDD505-2E9C-101B-9397-08002B2CF9AE}" pid="3" name="Creator">
    <vt:lpwstr>Microsoft® Office Word 2007</vt:lpwstr>
  </property>
  <property fmtid="{D5CDD505-2E9C-101B-9397-08002B2CF9AE}" pid="4" name="LastSaved">
    <vt:filetime>2015-10-07T00:00:00Z</vt:filetime>
  </property>
</Properties>
</file>