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A2FCE" w14:textId="77777777" w:rsidR="00683600" w:rsidRPr="00683600" w:rsidRDefault="00683600" w:rsidP="00683600">
      <w:pPr>
        <w:jc w:val="center"/>
        <w:rPr>
          <w:b/>
          <w:bCs/>
          <w:sz w:val="28"/>
          <w:szCs w:val="28"/>
        </w:rPr>
      </w:pPr>
      <w:r w:rsidRPr="00683600">
        <w:rPr>
          <w:b/>
          <w:bCs/>
          <w:sz w:val="28"/>
          <w:szCs w:val="28"/>
        </w:rPr>
        <w:t>Innspillsnotat</w:t>
      </w:r>
    </w:p>
    <w:p w14:paraId="7443427D" w14:textId="77777777" w:rsidR="00683600" w:rsidRPr="00576E7F" w:rsidRDefault="00683600" w:rsidP="00683600">
      <w:pPr>
        <w:jc w:val="center"/>
        <w:rPr>
          <w:sz w:val="24"/>
          <w:szCs w:val="24"/>
        </w:rPr>
      </w:pPr>
    </w:p>
    <w:p w14:paraId="732E7DEA" w14:textId="3B732FFF" w:rsidR="00D3396E" w:rsidRDefault="00683600" w:rsidP="00683600">
      <w:pPr>
        <w:spacing w:line="360" w:lineRule="auto"/>
        <w:rPr>
          <w:b/>
          <w:bCs/>
          <w:sz w:val="24"/>
          <w:szCs w:val="24"/>
        </w:rPr>
      </w:pPr>
      <w:r w:rsidRPr="00576E7F">
        <w:rPr>
          <w:sz w:val="24"/>
          <w:szCs w:val="24"/>
        </w:rPr>
        <w:t xml:space="preserve">Vi mottok fem innspill </w:t>
      </w:r>
      <w:r w:rsidR="00576E7F" w:rsidRPr="00576E7F">
        <w:rPr>
          <w:sz w:val="24"/>
          <w:szCs w:val="24"/>
        </w:rPr>
        <w:t xml:space="preserve">til kulturminneplanen. </w:t>
      </w:r>
      <w:r w:rsidR="0087502C">
        <w:rPr>
          <w:sz w:val="24"/>
          <w:szCs w:val="24"/>
        </w:rPr>
        <w:t>Disse har ført til noen endringer i teksten.</w:t>
      </w:r>
      <w:r w:rsidR="00576E7F" w:rsidRPr="00576E7F">
        <w:rPr>
          <w:sz w:val="24"/>
          <w:szCs w:val="24"/>
        </w:rPr>
        <w:t xml:space="preserve"> </w:t>
      </w:r>
      <w:r w:rsidR="0087502C">
        <w:rPr>
          <w:sz w:val="24"/>
          <w:szCs w:val="24"/>
        </w:rPr>
        <w:br/>
      </w:r>
      <w:r w:rsidR="0087502C" w:rsidRPr="0087502C">
        <w:rPr>
          <w:b/>
          <w:bCs/>
          <w:sz w:val="24"/>
          <w:szCs w:val="24"/>
        </w:rPr>
        <w:t>1)</w:t>
      </w:r>
      <w:r w:rsidR="0087502C">
        <w:rPr>
          <w:sz w:val="24"/>
          <w:szCs w:val="24"/>
        </w:rPr>
        <w:t xml:space="preserve"> </w:t>
      </w:r>
      <w:r w:rsidR="00D3396E">
        <w:rPr>
          <w:b/>
          <w:bCs/>
          <w:sz w:val="24"/>
          <w:szCs w:val="24"/>
        </w:rPr>
        <w:t xml:space="preserve">I </w:t>
      </w:r>
      <w:r w:rsidR="00576E7F" w:rsidRPr="00D3396E">
        <w:rPr>
          <w:b/>
          <w:bCs/>
          <w:sz w:val="24"/>
          <w:szCs w:val="24"/>
        </w:rPr>
        <w:t xml:space="preserve">Valdis Larsens innspill </w:t>
      </w:r>
      <w:r w:rsidR="00D3396E">
        <w:rPr>
          <w:b/>
          <w:bCs/>
          <w:sz w:val="24"/>
          <w:szCs w:val="24"/>
        </w:rPr>
        <w:t>står følgende:</w:t>
      </w:r>
    </w:p>
    <w:p w14:paraId="1F4B1B5E" w14:textId="0A2C75D7" w:rsidR="00D3396E" w:rsidRPr="008C6D24" w:rsidRDefault="008C6D24" w:rsidP="00683600">
      <w:pPr>
        <w:spacing w:line="360" w:lineRule="auto"/>
        <w:rPr>
          <w:b/>
          <w:bCs/>
          <w:sz w:val="24"/>
          <w:szCs w:val="24"/>
        </w:rPr>
      </w:pPr>
      <w:r>
        <w:rPr>
          <w:b/>
          <w:bCs/>
          <w:sz w:val="24"/>
          <w:szCs w:val="24"/>
        </w:rPr>
        <w:t>«</w:t>
      </w:r>
      <w:r w:rsidR="003606E8" w:rsidRPr="008C6D24">
        <w:rPr>
          <w:b/>
          <w:bCs/>
          <w:i/>
          <w:iCs/>
          <w:sz w:val="24"/>
          <w:szCs w:val="24"/>
        </w:rPr>
        <w:t>Russehavna er en laksefiskeplass med 2 laksefiskehytter, 1 brukshus (til å ha fiskeutstyr og småbåt i), 1 ishus, og en tralle på skinner og en vinsj (til å dra opp båt</w:t>
      </w:r>
      <w:r w:rsidR="00D85901" w:rsidRPr="008C6D24">
        <w:rPr>
          <w:b/>
          <w:bCs/>
          <w:i/>
          <w:iCs/>
          <w:sz w:val="24"/>
          <w:szCs w:val="24"/>
        </w:rPr>
        <w:t>, laks/fisk og utstyr), og en seihesje.</w:t>
      </w:r>
      <w:r w:rsidR="00D85901" w:rsidRPr="008C6D24">
        <w:rPr>
          <w:b/>
          <w:bCs/>
          <w:i/>
          <w:iCs/>
          <w:sz w:val="24"/>
          <w:szCs w:val="24"/>
        </w:rPr>
        <w:br/>
      </w:r>
      <w:r w:rsidR="00170774" w:rsidRPr="008C6D24">
        <w:rPr>
          <w:b/>
          <w:bCs/>
          <w:i/>
          <w:iCs/>
          <w:sz w:val="24"/>
          <w:szCs w:val="24"/>
        </w:rPr>
        <w:t>Bildene viser brukshus (naust) og seihesje. Ishuset var helt nekket av torv, men uvær har revet</w:t>
      </w:r>
      <w:r w:rsidR="00ED4F51" w:rsidRPr="008C6D24">
        <w:rPr>
          <w:b/>
          <w:bCs/>
          <w:i/>
          <w:iCs/>
          <w:sz w:val="24"/>
          <w:szCs w:val="24"/>
        </w:rPr>
        <w:t xml:space="preserve"> torva bort, og storsjø har fyllt inngangen med stein. </w:t>
      </w:r>
      <w:r w:rsidR="00ED4F51" w:rsidRPr="008C6D24">
        <w:rPr>
          <w:b/>
          <w:bCs/>
          <w:i/>
          <w:iCs/>
          <w:sz w:val="24"/>
          <w:szCs w:val="24"/>
        </w:rPr>
        <w:br/>
      </w:r>
      <w:r w:rsidR="006F5743" w:rsidRPr="008C6D24">
        <w:rPr>
          <w:b/>
          <w:bCs/>
          <w:i/>
          <w:iCs/>
          <w:sz w:val="24"/>
          <w:szCs w:val="24"/>
        </w:rPr>
        <w:t xml:space="preserve">Den falleferdige laksefiskerhytta er bygget av flyplank, og var pappslått med svart tjærepapp. </w:t>
      </w:r>
      <w:r w:rsidR="006664A5" w:rsidRPr="008C6D24">
        <w:rPr>
          <w:b/>
          <w:bCs/>
          <w:i/>
          <w:iCs/>
          <w:sz w:val="24"/>
          <w:szCs w:val="24"/>
        </w:rPr>
        <w:t xml:space="preserve">Den renoverte hytta er bygget «utenpå» og utvidet, en liten hytte av brakkeflak. </w:t>
      </w:r>
      <w:r w:rsidR="00391405" w:rsidRPr="008C6D24">
        <w:rPr>
          <w:b/>
          <w:bCs/>
          <w:i/>
          <w:iCs/>
          <w:sz w:val="24"/>
          <w:szCs w:val="24"/>
        </w:rPr>
        <w:t xml:space="preserve">(Det var tre av onklene mine som eide Russehavna). </w:t>
      </w:r>
      <w:r w:rsidR="00CD692E" w:rsidRPr="008C6D24">
        <w:rPr>
          <w:b/>
          <w:bCs/>
          <w:i/>
          <w:iCs/>
          <w:sz w:val="24"/>
          <w:szCs w:val="24"/>
        </w:rPr>
        <w:t xml:space="preserve">Russehavna og Kongshavna var også </w:t>
      </w:r>
      <w:r w:rsidRPr="008C6D24">
        <w:rPr>
          <w:b/>
          <w:bCs/>
          <w:i/>
          <w:iCs/>
          <w:sz w:val="24"/>
          <w:szCs w:val="24"/>
        </w:rPr>
        <w:t>nødhavner for småbåt.</w:t>
      </w:r>
      <w:r>
        <w:rPr>
          <w:b/>
          <w:bCs/>
          <w:sz w:val="24"/>
          <w:szCs w:val="24"/>
        </w:rPr>
        <w:t>»</w:t>
      </w:r>
    </w:p>
    <w:p w14:paraId="327065E3" w14:textId="234AED61" w:rsidR="002556BE" w:rsidRPr="00576E7F" w:rsidRDefault="00576E7F" w:rsidP="00683600">
      <w:pPr>
        <w:spacing w:line="360" w:lineRule="auto"/>
        <w:rPr>
          <w:sz w:val="24"/>
          <w:szCs w:val="24"/>
        </w:rPr>
      </w:pPr>
      <w:r w:rsidRPr="00576E7F">
        <w:rPr>
          <w:sz w:val="24"/>
          <w:szCs w:val="24"/>
        </w:rPr>
        <w:t>Kulturminne 3.4.1, side 29, er</w:t>
      </w:r>
      <w:r w:rsidR="00E23C8E">
        <w:rPr>
          <w:sz w:val="24"/>
          <w:szCs w:val="24"/>
        </w:rPr>
        <w:t xml:space="preserve"> derfor</w:t>
      </w:r>
      <w:r w:rsidRPr="00576E7F">
        <w:rPr>
          <w:sz w:val="24"/>
          <w:szCs w:val="24"/>
        </w:rPr>
        <w:t xml:space="preserve"> endret til følgende:</w:t>
      </w:r>
    </w:p>
    <w:p w14:paraId="4434218C" w14:textId="483AFB55" w:rsidR="00576E7F" w:rsidRPr="00576E7F" w:rsidRDefault="00576E7F" w:rsidP="00576E7F">
      <w:pPr>
        <w:spacing w:line="360" w:lineRule="auto"/>
        <w:rPr>
          <w:i/>
          <w:iCs/>
          <w:sz w:val="24"/>
          <w:szCs w:val="24"/>
        </w:rPr>
      </w:pPr>
      <w:r>
        <w:rPr>
          <w:i/>
          <w:iCs/>
          <w:sz w:val="24"/>
          <w:szCs w:val="24"/>
        </w:rPr>
        <w:t>«</w:t>
      </w:r>
      <w:r w:rsidRPr="00576E7F">
        <w:rPr>
          <w:i/>
          <w:iCs/>
          <w:sz w:val="24"/>
          <w:szCs w:val="24"/>
        </w:rPr>
        <w:t>3.4.1 Laksefiskeplass med hytter, ishus og seihesje i Russehavna (Gnr 12 Bnr 1)</w:t>
      </w:r>
    </w:p>
    <w:p w14:paraId="1EF7C32A" w14:textId="77777777" w:rsidR="00576E7F" w:rsidRPr="00576E7F" w:rsidRDefault="00576E7F" w:rsidP="00576E7F">
      <w:pPr>
        <w:spacing w:line="360" w:lineRule="auto"/>
        <w:rPr>
          <w:i/>
          <w:iCs/>
          <w:sz w:val="24"/>
          <w:szCs w:val="24"/>
        </w:rPr>
      </w:pPr>
      <w:r w:rsidRPr="00576E7F">
        <w:rPr>
          <w:i/>
          <w:iCs/>
          <w:sz w:val="24"/>
          <w:szCs w:val="24"/>
        </w:rPr>
        <w:t>Tidsepoke: 1945 – 1960: Gjenreisning</w:t>
      </w:r>
    </w:p>
    <w:p w14:paraId="2206EACA" w14:textId="77777777" w:rsidR="00576E7F" w:rsidRPr="00576E7F" w:rsidRDefault="00576E7F" w:rsidP="00576E7F">
      <w:pPr>
        <w:spacing w:line="360" w:lineRule="auto"/>
        <w:rPr>
          <w:i/>
          <w:iCs/>
          <w:sz w:val="24"/>
          <w:szCs w:val="24"/>
        </w:rPr>
      </w:pPr>
      <w:r w:rsidRPr="00576E7F">
        <w:rPr>
          <w:i/>
          <w:iCs/>
          <w:sz w:val="24"/>
          <w:szCs w:val="24"/>
        </w:rPr>
        <w:t>Tema: Kystkultur</w:t>
      </w:r>
    </w:p>
    <w:p w14:paraId="7E6A1AA0" w14:textId="77777777" w:rsidR="00576E7F" w:rsidRPr="00576E7F" w:rsidRDefault="00576E7F" w:rsidP="00576E7F">
      <w:pPr>
        <w:spacing w:line="360" w:lineRule="auto"/>
        <w:rPr>
          <w:i/>
          <w:iCs/>
          <w:sz w:val="24"/>
          <w:szCs w:val="24"/>
        </w:rPr>
      </w:pPr>
      <w:r w:rsidRPr="00576E7F">
        <w:rPr>
          <w:i/>
          <w:iCs/>
          <w:sz w:val="24"/>
          <w:szCs w:val="24"/>
        </w:rPr>
        <w:t xml:space="preserve">Vernestatus: Lokal verneverdi </w:t>
      </w:r>
    </w:p>
    <w:p w14:paraId="478C64C2" w14:textId="4DD6A781" w:rsidR="00576E7F" w:rsidRPr="00576E7F" w:rsidRDefault="00576E7F" w:rsidP="00576E7F">
      <w:pPr>
        <w:spacing w:line="360" w:lineRule="auto"/>
        <w:rPr>
          <w:i/>
          <w:iCs/>
          <w:sz w:val="24"/>
          <w:szCs w:val="24"/>
        </w:rPr>
      </w:pPr>
      <w:r w:rsidRPr="00576E7F">
        <w:rPr>
          <w:i/>
          <w:iCs/>
          <w:sz w:val="24"/>
          <w:szCs w:val="24"/>
        </w:rPr>
        <w:t>På tross av værhard beliggenhet ble Russehavna brukt som laksefiskeplass i sommersesongen. Eierne av stedet fisket også sei til tørking i seihesjen, som er den eneste fiskehjellen av sitt slag som er bevart i kommunen.</w:t>
      </w:r>
    </w:p>
    <w:p w14:paraId="70025166" w14:textId="5A2C23DD" w:rsidR="00576E7F" w:rsidRPr="00576E7F" w:rsidRDefault="00576E7F" w:rsidP="00576E7F">
      <w:pPr>
        <w:spacing w:line="360" w:lineRule="auto"/>
        <w:rPr>
          <w:i/>
          <w:iCs/>
          <w:sz w:val="24"/>
          <w:szCs w:val="24"/>
        </w:rPr>
      </w:pPr>
      <w:r w:rsidRPr="00576E7F">
        <w:rPr>
          <w:i/>
          <w:iCs/>
          <w:sz w:val="24"/>
          <w:szCs w:val="24"/>
        </w:rPr>
        <w:t xml:space="preserve">Frem til 1950-tallet var det fiskehjeller overalt i Berlevåg. Tørking av fisk har vært en billig og enkel konserveringsmetode og har lange tradisjoner i Nord-Norge. Etter hvert gikk tørking av fisk ut av bruk og hjellene ble fjernet eller forfalt. </w:t>
      </w:r>
    </w:p>
    <w:p w14:paraId="60A391EE" w14:textId="3BEF4003" w:rsidR="00576E7F" w:rsidRDefault="00576E7F" w:rsidP="00576E7F">
      <w:pPr>
        <w:spacing w:line="360" w:lineRule="auto"/>
        <w:rPr>
          <w:i/>
          <w:iCs/>
          <w:sz w:val="24"/>
          <w:szCs w:val="24"/>
        </w:rPr>
      </w:pPr>
      <w:r w:rsidRPr="00576E7F">
        <w:rPr>
          <w:i/>
          <w:iCs/>
          <w:sz w:val="24"/>
          <w:szCs w:val="24"/>
        </w:rPr>
        <w:t>Laksefiskermiljøet i Russehavna består av to hytter, naust/båthus, båtopptrekk, ishus og seihesje. Plassen fremstår som et nokså komplett miljø og ville godt egne seg til formidling.</w:t>
      </w:r>
      <w:r>
        <w:rPr>
          <w:i/>
          <w:iCs/>
          <w:sz w:val="24"/>
          <w:szCs w:val="24"/>
        </w:rPr>
        <w:t>»</w:t>
      </w:r>
    </w:p>
    <w:p w14:paraId="6DE5D140" w14:textId="77777777" w:rsidR="00F35552" w:rsidRPr="00F35552" w:rsidRDefault="0087502C" w:rsidP="00961124">
      <w:pPr>
        <w:spacing w:line="360" w:lineRule="auto"/>
        <w:rPr>
          <w:b/>
          <w:bCs/>
          <w:i/>
          <w:iCs/>
          <w:sz w:val="24"/>
          <w:szCs w:val="24"/>
        </w:rPr>
      </w:pPr>
      <w:r>
        <w:rPr>
          <w:b/>
          <w:bCs/>
          <w:sz w:val="24"/>
          <w:szCs w:val="24"/>
        </w:rPr>
        <w:t xml:space="preserve">2) </w:t>
      </w:r>
      <w:r w:rsidR="009519C9">
        <w:rPr>
          <w:b/>
          <w:bCs/>
          <w:sz w:val="24"/>
          <w:szCs w:val="24"/>
        </w:rPr>
        <w:br/>
      </w:r>
      <w:r w:rsidR="00961124">
        <w:rPr>
          <w:b/>
          <w:bCs/>
          <w:sz w:val="24"/>
          <w:szCs w:val="24"/>
        </w:rPr>
        <w:t>I Sametingets innspill står det:</w:t>
      </w:r>
      <w:r w:rsidR="00961124">
        <w:rPr>
          <w:b/>
          <w:bCs/>
          <w:sz w:val="24"/>
          <w:szCs w:val="24"/>
        </w:rPr>
        <w:br/>
      </w:r>
      <w:r w:rsidR="00961124">
        <w:rPr>
          <w:b/>
          <w:bCs/>
          <w:sz w:val="24"/>
          <w:szCs w:val="24"/>
        </w:rPr>
        <w:lastRenderedPageBreak/>
        <w:t>«</w:t>
      </w:r>
      <w:r w:rsidR="00961124" w:rsidRPr="00F35552">
        <w:rPr>
          <w:b/>
          <w:bCs/>
          <w:i/>
          <w:iCs/>
          <w:sz w:val="24"/>
          <w:szCs w:val="24"/>
        </w:rPr>
        <w:t xml:space="preserve">Vi vil også bemerke at på side 4 under fredning, står det at: «samiske kulturminner eldre enn 1917 er automatisk fredet». Ordlyden i kulturminneloven § 4.2 er: «Det samme gjelder samiske kulturminner som nevnt ovenfor fra år 1917 eller eldre», altså eldre enn 1918. </w:t>
      </w:r>
    </w:p>
    <w:p w14:paraId="64778AAE" w14:textId="05822C30" w:rsidR="0087502C" w:rsidRPr="00961124" w:rsidRDefault="00961124" w:rsidP="00961124">
      <w:pPr>
        <w:spacing w:line="360" w:lineRule="auto"/>
        <w:rPr>
          <w:b/>
          <w:bCs/>
          <w:sz w:val="24"/>
          <w:szCs w:val="24"/>
        </w:rPr>
      </w:pPr>
      <w:r w:rsidRPr="00F35552">
        <w:rPr>
          <w:b/>
          <w:bCs/>
          <w:i/>
          <w:iCs/>
          <w:sz w:val="24"/>
          <w:szCs w:val="24"/>
        </w:rPr>
        <w:t>Vi anbefaler at teksten endres til: Kulturminner eldre enn 1537 (reformasjonen 1536) og samiske kulturminner fra år 1917 eller eldre, er automatisk fredete gjennom kulturminneloven</w:t>
      </w:r>
      <w:r w:rsidRPr="00961124">
        <w:rPr>
          <w:b/>
          <w:bCs/>
          <w:sz w:val="24"/>
          <w:szCs w:val="24"/>
        </w:rPr>
        <w:t>.</w:t>
      </w:r>
      <w:r>
        <w:rPr>
          <w:b/>
          <w:bCs/>
          <w:sz w:val="24"/>
          <w:szCs w:val="24"/>
        </w:rPr>
        <w:t>»</w:t>
      </w:r>
      <w:r w:rsidR="009519C9">
        <w:rPr>
          <w:b/>
          <w:bCs/>
          <w:sz w:val="24"/>
          <w:szCs w:val="24"/>
        </w:rPr>
        <w:br/>
      </w:r>
      <w:r w:rsidR="00A10FD2" w:rsidRPr="00A10FD2">
        <w:rPr>
          <w:sz w:val="24"/>
          <w:szCs w:val="24"/>
        </w:rPr>
        <w:t>Vi er enige i</w:t>
      </w:r>
      <w:r w:rsidR="00A10FD2">
        <w:rPr>
          <w:b/>
          <w:bCs/>
          <w:sz w:val="24"/>
          <w:szCs w:val="24"/>
        </w:rPr>
        <w:t xml:space="preserve"> </w:t>
      </w:r>
      <w:r w:rsidR="0087502C" w:rsidRPr="0087502C">
        <w:rPr>
          <w:sz w:val="24"/>
          <w:szCs w:val="24"/>
        </w:rPr>
        <w:t>Sametingets forslag om at</w:t>
      </w:r>
      <w:r w:rsidR="0087502C">
        <w:rPr>
          <w:b/>
          <w:bCs/>
          <w:sz w:val="24"/>
          <w:szCs w:val="24"/>
        </w:rPr>
        <w:t xml:space="preserve"> </w:t>
      </w:r>
      <w:r w:rsidR="0087502C" w:rsidRPr="0087502C">
        <w:rPr>
          <w:sz w:val="24"/>
          <w:szCs w:val="24"/>
        </w:rPr>
        <w:t xml:space="preserve">setningen </w:t>
      </w:r>
      <w:r w:rsidR="0087502C">
        <w:rPr>
          <w:sz w:val="24"/>
          <w:szCs w:val="24"/>
        </w:rPr>
        <w:t>«</w:t>
      </w:r>
      <w:r w:rsidR="0087502C" w:rsidRPr="0087502C">
        <w:rPr>
          <w:i/>
          <w:iCs/>
          <w:sz w:val="24"/>
          <w:szCs w:val="24"/>
        </w:rPr>
        <w:t>samiske kulturminner eldre enn 1917 er</w:t>
      </w:r>
      <w:r w:rsidR="00F923CB">
        <w:rPr>
          <w:i/>
          <w:iCs/>
          <w:sz w:val="24"/>
          <w:szCs w:val="24"/>
        </w:rPr>
        <w:t xml:space="preserve"> </w:t>
      </w:r>
      <w:r w:rsidR="0087502C" w:rsidRPr="0087502C">
        <w:rPr>
          <w:i/>
          <w:iCs/>
          <w:sz w:val="24"/>
          <w:szCs w:val="24"/>
        </w:rPr>
        <w:t>automatisk fredet</w:t>
      </w:r>
      <w:r w:rsidR="0087502C">
        <w:rPr>
          <w:sz w:val="24"/>
          <w:szCs w:val="24"/>
        </w:rPr>
        <w:t xml:space="preserve">» på side 4 endres til </w:t>
      </w:r>
      <w:r w:rsidR="00A10FD2">
        <w:rPr>
          <w:sz w:val="24"/>
          <w:szCs w:val="24"/>
        </w:rPr>
        <w:t>«</w:t>
      </w:r>
      <w:r w:rsidR="00A10FD2" w:rsidRPr="00A10FD2">
        <w:rPr>
          <w:i/>
          <w:iCs/>
          <w:sz w:val="24"/>
          <w:szCs w:val="24"/>
        </w:rPr>
        <w:t>Kulturminner eldre enn 1537 (reformasjonen 1536) og samiske kulturminner fra år 1917 eller eldre, er automatisk fredete gjennom kulturminneloven.</w:t>
      </w:r>
      <w:r w:rsidR="00A10FD2">
        <w:rPr>
          <w:i/>
          <w:iCs/>
          <w:sz w:val="24"/>
          <w:szCs w:val="24"/>
        </w:rPr>
        <w:t xml:space="preserve">». </w:t>
      </w:r>
      <w:r w:rsidR="00A10FD2">
        <w:rPr>
          <w:sz w:val="24"/>
          <w:szCs w:val="24"/>
        </w:rPr>
        <w:t xml:space="preserve">Teksten er endret. </w:t>
      </w:r>
    </w:p>
    <w:p w14:paraId="6B83E0E2" w14:textId="77777777" w:rsidR="00D8345D" w:rsidRDefault="00A10FD2" w:rsidP="00A10FD2">
      <w:pPr>
        <w:spacing w:line="360" w:lineRule="auto"/>
        <w:rPr>
          <w:sz w:val="24"/>
          <w:szCs w:val="24"/>
        </w:rPr>
      </w:pPr>
      <w:r>
        <w:rPr>
          <w:b/>
          <w:bCs/>
          <w:sz w:val="24"/>
          <w:szCs w:val="24"/>
        </w:rPr>
        <w:t xml:space="preserve">3) </w:t>
      </w:r>
      <w:r w:rsidR="00F45DB4" w:rsidRPr="001D3E20">
        <w:rPr>
          <w:b/>
          <w:bCs/>
          <w:sz w:val="24"/>
          <w:szCs w:val="24"/>
        </w:rPr>
        <w:t xml:space="preserve">I </w:t>
      </w:r>
      <w:r w:rsidRPr="001D3E20">
        <w:rPr>
          <w:b/>
          <w:bCs/>
          <w:sz w:val="24"/>
          <w:szCs w:val="24"/>
        </w:rPr>
        <w:t xml:space="preserve">Valdis Larsens innspill </w:t>
      </w:r>
      <w:r w:rsidR="00F45DB4" w:rsidRPr="001D3E20">
        <w:rPr>
          <w:b/>
          <w:bCs/>
          <w:sz w:val="24"/>
          <w:szCs w:val="24"/>
        </w:rPr>
        <w:t>står det at</w:t>
      </w:r>
      <w:r w:rsidR="0054279D" w:rsidRPr="001D3E20">
        <w:rPr>
          <w:b/>
          <w:bCs/>
          <w:sz w:val="24"/>
          <w:szCs w:val="24"/>
        </w:rPr>
        <w:t>:</w:t>
      </w:r>
      <w:r w:rsidRPr="001D3E20">
        <w:rPr>
          <w:b/>
          <w:bCs/>
          <w:sz w:val="24"/>
          <w:szCs w:val="24"/>
        </w:rPr>
        <w:t xml:space="preserve"> </w:t>
      </w:r>
      <w:r w:rsidR="00F45DB4" w:rsidRPr="001D3E20">
        <w:rPr>
          <w:b/>
          <w:bCs/>
          <w:sz w:val="24"/>
          <w:szCs w:val="24"/>
        </w:rPr>
        <w:br/>
      </w:r>
      <w:r w:rsidR="00D8345D" w:rsidRPr="001D3E20">
        <w:rPr>
          <w:b/>
          <w:bCs/>
          <w:sz w:val="24"/>
          <w:szCs w:val="24"/>
        </w:rPr>
        <w:t>«</w:t>
      </w:r>
      <w:r w:rsidR="00F14225" w:rsidRPr="001D3E20">
        <w:rPr>
          <w:b/>
          <w:bCs/>
          <w:i/>
          <w:iCs/>
          <w:sz w:val="24"/>
          <w:szCs w:val="24"/>
        </w:rPr>
        <w:t>2.6 Gjenreisning. 3. a</w:t>
      </w:r>
      <w:r w:rsidR="00627073" w:rsidRPr="001D3E20">
        <w:rPr>
          <w:b/>
          <w:bCs/>
          <w:i/>
          <w:iCs/>
          <w:sz w:val="24"/>
          <w:szCs w:val="24"/>
        </w:rPr>
        <w:t>vsnitt «løs plank»</w:t>
      </w:r>
      <w:r w:rsidR="00627073" w:rsidRPr="001D3E20">
        <w:rPr>
          <w:b/>
          <w:bCs/>
          <w:i/>
          <w:iCs/>
          <w:sz w:val="24"/>
          <w:szCs w:val="24"/>
        </w:rPr>
        <w:br/>
        <w:t xml:space="preserve">Her bør flyplank brukes. Det var flyplanken som de brøt opp fra flyplassen, som redda folk her! De som hadde rømt unna evakueringa </w:t>
      </w:r>
      <w:r w:rsidR="00B76390" w:rsidRPr="001D3E20">
        <w:rPr>
          <w:b/>
          <w:bCs/>
          <w:i/>
          <w:iCs/>
          <w:sz w:val="24"/>
          <w:szCs w:val="24"/>
        </w:rPr>
        <w:t>bygde de provisoriske skurene, tak på kjellermurene, og etter hvert hus og fjøs</w:t>
      </w:r>
      <w:r w:rsidR="00B00070" w:rsidRPr="001D3E20">
        <w:rPr>
          <w:b/>
          <w:bCs/>
          <w:i/>
          <w:iCs/>
          <w:sz w:val="24"/>
          <w:szCs w:val="24"/>
        </w:rPr>
        <w:t xml:space="preserve">, naust o.l. av flyplank!!! De brukte også flyplank til brensel i husene. </w:t>
      </w:r>
      <w:r w:rsidR="00B00070" w:rsidRPr="001D3E20">
        <w:rPr>
          <w:b/>
          <w:bCs/>
          <w:i/>
          <w:iCs/>
          <w:sz w:val="24"/>
          <w:szCs w:val="24"/>
        </w:rPr>
        <w:br/>
        <w:t xml:space="preserve">Hjelpen fra myndighetene kom seint i gang, brakkene kom etter hvert. Folk følte seg sviktet den første tiden. </w:t>
      </w:r>
      <w:r w:rsidR="00B00070" w:rsidRPr="001D3E20">
        <w:rPr>
          <w:b/>
          <w:bCs/>
          <w:i/>
          <w:iCs/>
          <w:sz w:val="24"/>
          <w:szCs w:val="24"/>
        </w:rPr>
        <w:br/>
        <w:t>Mange av de permanente gjenreisningshusene</w:t>
      </w:r>
      <w:r w:rsidR="00D8345D" w:rsidRPr="001D3E20">
        <w:rPr>
          <w:b/>
          <w:bCs/>
          <w:i/>
          <w:iCs/>
          <w:sz w:val="24"/>
          <w:szCs w:val="24"/>
        </w:rPr>
        <w:t xml:space="preserve"> har flyplank under panel og plater. Flyplankens betydning burde bli bedre kjent.</w:t>
      </w:r>
      <w:r w:rsidR="00D8345D" w:rsidRPr="001D3E20">
        <w:rPr>
          <w:b/>
          <w:bCs/>
          <w:sz w:val="24"/>
          <w:szCs w:val="24"/>
        </w:rPr>
        <w:t>»</w:t>
      </w:r>
      <w:r w:rsidR="0054279D" w:rsidRPr="001D3E20">
        <w:rPr>
          <w:b/>
          <w:bCs/>
          <w:sz w:val="24"/>
          <w:szCs w:val="24"/>
        </w:rPr>
        <w:br/>
      </w:r>
    </w:p>
    <w:p w14:paraId="1B68D528" w14:textId="4B8EB3AB" w:rsidR="00A10FD2" w:rsidRDefault="00D8345D" w:rsidP="00A10FD2">
      <w:pPr>
        <w:spacing w:line="360" w:lineRule="auto"/>
        <w:rPr>
          <w:sz w:val="24"/>
          <w:szCs w:val="24"/>
        </w:rPr>
      </w:pPr>
      <w:r>
        <w:rPr>
          <w:sz w:val="24"/>
          <w:szCs w:val="24"/>
        </w:rPr>
        <w:t xml:space="preserve">Teksten i </w:t>
      </w:r>
      <w:r w:rsidR="00A10FD2">
        <w:rPr>
          <w:sz w:val="24"/>
          <w:szCs w:val="24"/>
        </w:rPr>
        <w:t>avsnitt 4, side 9: «</w:t>
      </w:r>
      <w:r w:rsidR="00A10FD2" w:rsidRPr="00A10FD2">
        <w:rPr>
          <w:i/>
          <w:iCs/>
          <w:sz w:val="24"/>
          <w:szCs w:val="24"/>
        </w:rPr>
        <w:t>noen bygget seg skur av drivved og løs plank</w:t>
      </w:r>
      <w:r w:rsidR="00A10FD2">
        <w:rPr>
          <w:i/>
          <w:iCs/>
          <w:sz w:val="24"/>
          <w:szCs w:val="24"/>
        </w:rPr>
        <w:t xml:space="preserve">» </w:t>
      </w:r>
      <w:r w:rsidR="00A10FD2">
        <w:rPr>
          <w:sz w:val="24"/>
          <w:szCs w:val="24"/>
        </w:rPr>
        <w:t>endres</w:t>
      </w:r>
      <w:r>
        <w:rPr>
          <w:sz w:val="24"/>
          <w:szCs w:val="24"/>
        </w:rPr>
        <w:t xml:space="preserve"> dermed</w:t>
      </w:r>
      <w:r w:rsidR="00A10FD2">
        <w:rPr>
          <w:sz w:val="24"/>
          <w:szCs w:val="24"/>
        </w:rPr>
        <w:t xml:space="preserve"> til «</w:t>
      </w:r>
      <w:r w:rsidR="00A10FD2" w:rsidRPr="00A10FD2">
        <w:rPr>
          <w:i/>
          <w:iCs/>
          <w:sz w:val="24"/>
          <w:szCs w:val="24"/>
        </w:rPr>
        <w:t>noen bygget seg skur av drivved, flyplank og løs plank</w:t>
      </w:r>
      <w:r w:rsidR="00A10FD2">
        <w:rPr>
          <w:sz w:val="24"/>
          <w:szCs w:val="24"/>
        </w:rPr>
        <w:t>».</w:t>
      </w:r>
    </w:p>
    <w:p w14:paraId="76CAB91A" w14:textId="77777777" w:rsidR="0054279D" w:rsidRPr="0054279D" w:rsidRDefault="0054279D" w:rsidP="00A10FD2">
      <w:pPr>
        <w:spacing w:line="360" w:lineRule="auto"/>
        <w:rPr>
          <w:sz w:val="24"/>
          <w:szCs w:val="24"/>
        </w:rPr>
      </w:pPr>
    </w:p>
    <w:p w14:paraId="46AB79B0" w14:textId="3B68288F" w:rsidR="00576E7F" w:rsidRDefault="00576E7F" w:rsidP="00576E7F">
      <w:pPr>
        <w:spacing w:line="360" w:lineRule="auto"/>
        <w:rPr>
          <w:i/>
          <w:iCs/>
          <w:sz w:val="24"/>
          <w:szCs w:val="24"/>
        </w:rPr>
      </w:pPr>
    </w:p>
    <w:p w14:paraId="25E8C4B3" w14:textId="20B73527" w:rsidR="00576E7F" w:rsidRDefault="00576E7F" w:rsidP="00576E7F">
      <w:pPr>
        <w:spacing w:line="360" w:lineRule="auto"/>
        <w:rPr>
          <w:sz w:val="24"/>
          <w:szCs w:val="24"/>
        </w:rPr>
      </w:pPr>
      <w:r>
        <w:rPr>
          <w:sz w:val="24"/>
          <w:szCs w:val="24"/>
        </w:rPr>
        <w:t xml:space="preserve">De øvrige innspillene er fra Sametinget, Troms og Finnmark fylkeskommune, FEFO og Berlevåg kommunes museums- og historielag. Innspillene retter seg først og fremst mot videre arbeid med planen. Vi tar disse til etterretning som en del av vårt videre arbeid med å innfri målsetningene i handlingsplanen. </w:t>
      </w:r>
    </w:p>
    <w:p w14:paraId="2F7EECB7" w14:textId="334BF043" w:rsidR="00141D45" w:rsidRDefault="00141D45" w:rsidP="00576E7F">
      <w:pPr>
        <w:spacing w:line="360" w:lineRule="auto"/>
        <w:rPr>
          <w:sz w:val="24"/>
          <w:szCs w:val="24"/>
        </w:rPr>
      </w:pPr>
    </w:p>
    <w:p w14:paraId="034D14A2" w14:textId="4237E52B" w:rsidR="00141D45" w:rsidRPr="00576E7F" w:rsidRDefault="00141D45" w:rsidP="00576E7F">
      <w:pPr>
        <w:spacing w:line="360" w:lineRule="auto"/>
        <w:rPr>
          <w:sz w:val="24"/>
          <w:szCs w:val="24"/>
        </w:rPr>
      </w:pPr>
      <w:r>
        <w:rPr>
          <w:sz w:val="24"/>
          <w:szCs w:val="24"/>
        </w:rPr>
        <w:t xml:space="preserve">Russlands pågående invasjon av Ukraina har gjort det nødvendig med en endring i målsetning 7 i handlingsplanen, side 64. Målsetningen er å sette opp en minneplanket på Kongsfjord kirkegård for den sovjetiske piloten Viktor D. Ladygin, som døde på Kongsfjordfjellet i forbindelse med frigjøringen av Øst-Finnmark i 1944. Russlands konsulat var opprinnelig ført opp som en mulig samarbeidspartner, hvilket ikke lenger er mulig. Vi vil understreke at den forbryterske invasjonen av Ukraina kun umuliggjør ethvert samarbeid med den russiske staten. Den påvirker ikke viktigheten av å minnes Ladygin og </w:t>
      </w:r>
      <w:r w:rsidR="0087502C">
        <w:rPr>
          <w:sz w:val="24"/>
          <w:szCs w:val="24"/>
        </w:rPr>
        <w:t xml:space="preserve">andre som bidro til frigjøringen i 1944. Målsetningen blir altså stående, men uten samarbeid med Russlands konsulat. </w:t>
      </w:r>
    </w:p>
    <w:sectPr w:rsidR="00141D45" w:rsidRPr="00576E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350"/>
    <w:rsid w:val="0009391C"/>
    <w:rsid w:val="00141D45"/>
    <w:rsid w:val="00170774"/>
    <w:rsid w:val="001D3E20"/>
    <w:rsid w:val="002556BE"/>
    <w:rsid w:val="0026777C"/>
    <w:rsid w:val="003606E8"/>
    <w:rsid w:val="00391405"/>
    <w:rsid w:val="0054279D"/>
    <w:rsid w:val="00576E7F"/>
    <w:rsid w:val="005B6350"/>
    <w:rsid w:val="00627073"/>
    <w:rsid w:val="006664A5"/>
    <w:rsid w:val="00683600"/>
    <w:rsid w:val="006F5743"/>
    <w:rsid w:val="0087502C"/>
    <w:rsid w:val="008C6D24"/>
    <w:rsid w:val="009519C9"/>
    <w:rsid w:val="00961124"/>
    <w:rsid w:val="00A10FD2"/>
    <w:rsid w:val="00B00070"/>
    <w:rsid w:val="00B76390"/>
    <w:rsid w:val="00CD692E"/>
    <w:rsid w:val="00D3396E"/>
    <w:rsid w:val="00D8345D"/>
    <w:rsid w:val="00D85901"/>
    <w:rsid w:val="00E23C8E"/>
    <w:rsid w:val="00ED4F51"/>
    <w:rsid w:val="00F14225"/>
    <w:rsid w:val="00F35552"/>
    <w:rsid w:val="00F45DB4"/>
    <w:rsid w:val="00F923C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BEF42"/>
  <w15:chartTrackingRefBased/>
  <w15:docId w15:val="{D11AC15F-BE00-4010-892D-F6D24E53F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489</Words>
  <Characters>3752</Characters>
  <Application>Microsoft Office Word</Application>
  <DocSecurity>4</DocSecurity>
  <Lines>938</Lines>
  <Paragraphs>353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Trygve</dc:creator>
  <cp:keywords/>
  <dc:description/>
  <cp:lastModifiedBy>Siv Efraimsen</cp:lastModifiedBy>
  <cp:revision>2</cp:revision>
  <dcterms:created xsi:type="dcterms:W3CDTF">2022-09-13T12:47:00Z</dcterms:created>
  <dcterms:modified xsi:type="dcterms:W3CDTF">2022-09-13T12:47:00Z</dcterms:modified>
</cp:coreProperties>
</file>