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F58F" w14:textId="77777777" w:rsidR="00027003" w:rsidRDefault="00027003">
      <w:pPr>
        <w:jc w:val="center"/>
        <w:rPr>
          <w:rFonts w:ascii="MS Gothic" w:eastAsia="MS Gothic" w:hAnsi="MS Gothic"/>
          <w:b/>
          <w:bCs/>
          <w:sz w:val="36"/>
        </w:rPr>
      </w:pPr>
      <w:bookmarkStart w:id="0" w:name="_GoBack"/>
      <w:bookmarkEnd w:id="0"/>
    </w:p>
    <w:p w14:paraId="32E03169" w14:textId="77777777" w:rsidR="00027003" w:rsidRDefault="00027003">
      <w:pPr>
        <w:jc w:val="center"/>
        <w:rPr>
          <w:rFonts w:ascii="MS Gothic" w:eastAsia="MS Gothic" w:hAnsi="MS Gothic"/>
          <w:b/>
          <w:bCs/>
          <w:sz w:val="36"/>
        </w:rPr>
      </w:pPr>
    </w:p>
    <w:p w14:paraId="5DD46767" w14:textId="77777777" w:rsidR="00027003" w:rsidRDefault="00027003">
      <w:pPr>
        <w:jc w:val="center"/>
        <w:rPr>
          <w:rFonts w:ascii="MS Gothic" w:eastAsia="MS Gothic" w:hAnsi="MS Gothic"/>
          <w:b/>
          <w:bCs/>
          <w:sz w:val="36"/>
        </w:rPr>
      </w:pPr>
    </w:p>
    <w:p w14:paraId="388FC797" w14:textId="77777777" w:rsidR="00027003" w:rsidRDefault="00814A38">
      <w:pPr>
        <w:jc w:val="center"/>
        <w:rPr>
          <w:rFonts w:ascii="MS Gothic" w:eastAsia="MS Gothic" w:hAnsi="MS Gothic"/>
          <w:b/>
          <w:bCs/>
          <w:sz w:val="36"/>
        </w:rPr>
      </w:pPr>
      <w:r>
        <w:rPr>
          <w:noProof/>
          <w:sz w:val="36"/>
        </w:rPr>
        <w:drawing>
          <wp:inline distT="0" distB="0" distL="0" distR="0" wp14:anchorId="6FCD800E" wp14:editId="39B68941">
            <wp:extent cx="1895475" cy="15811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81150"/>
                    </a:xfrm>
                    <a:prstGeom prst="rect">
                      <a:avLst/>
                    </a:prstGeom>
                    <a:noFill/>
                    <a:ln>
                      <a:noFill/>
                    </a:ln>
                  </pic:spPr>
                </pic:pic>
              </a:graphicData>
            </a:graphic>
          </wp:inline>
        </w:drawing>
      </w:r>
    </w:p>
    <w:p w14:paraId="7EE8B847" w14:textId="77777777" w:rsidR="00027003" w:rsidRDefault="00027003">
      <w:pPr>
        <w:jc w:val="center"/>
        <w:rPr>
          <w:rFonts w:ascii="MS Gothic" w:eastAsia="MS Gothic" w:hAnsi="MS Gothic"/>
          <w:b/>
          <w:bCs/>
          <w:sz w:val="36"/>
        </w:rPr>
      </w:pPr>
    </w:p>
    <w:p w14:paraId="40F2867C" w14:textId="77777777" w:rsidR="00027003" w:rsidRDefault="00027003">
      <w:pPr>
        <w:jc w:val="center"/>
        <w:rPr>
          <w:rFonts w:ascii="MS Gothic" w:eastAsia="MS Gothic" w:hAnsi="MS Gothic"/>
          <w:b/>
          <w:bCs/>
          <w:sz w:val="36"/>
        </w:rPr>
      </w:pPr>
    </w:p>
    <w:p w14:paraId="331E2547" w14:textId="77777777" w:rsidR="00027003" w:rsidRDefault="00027003">
      <w:pPr>
        <w:jc w:val="center"/>
        <w:rPr>
          <w:rFonts w:ascii="MS Gothic" w:eastAsia="MS Gothic" w:hAnsi="MS Gothic"/>
          <w:b/>
          <w:bCs/>
          <w:sz w:val="36"/>
        </w:rPr>
      </w:pPr>
    </w:p>
    <w:p w14:paraId="2688F3A7" w14:textId="77777777" w:rsidR="00027003" w:rsidRPr="001B1310" w:rsidRDefault="00AC5020">
      <w:pPr>
        <w:jc w:val="center"/>
        <w:rPr>
          <w:rFonts w:ascii="MS Gothic" w:eastAsia="MS Gothic" w:hAnsi="MS Gothic"/>
          <w:b/>
          <w:bCs/>
          <w:sz w:val="72"/>
          <w:szCs w:val="72"/>
        </w:rPr>
      </w:pPr>
      <w:r>
        <w:rPr>
          <w:rFonts w:ascii="MS Gothic" w:eastAsia="MS Gothic" w:hAnsi="MS Gothic"/>
          <w:b/>
          <w:bCs/>
          <w:sz w:val="72"/>
          <w:szCs w:val="72"/>
        </w:rPr>
        <w:t>PLAN FOR</w:t>
      </w:r>
    </w:p>
    <w:p w14:paraId="6EF825DB" w14:textId="77777777" w:rsidR="00027003" w:rsidRDefault="00AC5020" w:rsidP="00E926E2">
      <w:pPr>
        <w:rPr>
          <w:rFonts w:ascii="MS Gothic" w:eastAsia="MS Gothic" w:hAnsi="MS Gothic"/>
          <w:b/>
          <w:bCs/>
          <w:sz w:val="72"/>
          <w:szCs w:val="72"/>
        </w:rPr>
      </w:pP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t>FORVALTNINGSREVISJON</w:t>
      </w:r>
    </w:p>
    <w:p w14:paraId="40D13ABE" w14:textId="77777777" w:rsidR="00AC5020" w:rsidRDefault="00AC5020" w:rsidP="00E926E2">
      <w:pPr>
        <w:rPr>
          <w:rFonts w:ascii="MS Gothic" w:eastAsia="MS Gothic" w:hAnsi="MS Gothic"/>
          <w:b/>
          <w:bCs/>
          <w:sz w:val="72"/>
          <w:szCs w:val="72"/>
        </w:rPr>
      </w:pPr>
    </w:p>
    <w:p w14:paraId="35C7725A" w14:textId="77777777" w:rsidR="00AC5020" w:rsidRPr="00AC5020" w:rsidRDefault="00814A38" w:rsidP="00814A38">
      <w:pPr>
        <w:rPr>
          <w:rFonts w:ascii="MS Gothic" w:eastAsia="MS Gothic" w:hAnsi="MS Gothic"/>
          <w:b/>
          <w:bCs/>
          <w:sz w:val="48"/>
          <w:szCs w:val="48"/>
        </w:rPr>
      </w:pPr>
      <w:r>
        <w:rPr>
          <w:rFonts w:ascii="MS Gothic" w:eastAsia="MS Gothic" w:hAnsi="MS Gothic"/>
          <w:b/>
          <w:bCs/>
          <w:sz w:val="48"/>
          <w:szCs w:val="48"/>
        </w:rPr>
        <w:t xml:space="preserve">    </w:t>
      </w:r>
      <w:r w:rsidR="00AC5020">
        <w:rPr>
          <w:rFonts w:ascii="MS Gothic" w:eastAsia="MS Gothic" w:hAnsi="MS Gothic"/>
          <w:b/>
          <w:bCs/>
          <w:sz w:val="48"/>
          <w:szCs w:val="48"/>
        </w:rPr>
        <w:t>PLANPERIODE</w:t>
      </w:r>
      <w:r>
        <w:rPr>
          <w:rFonts w:ascii="MS Gothic" w:eastAsia="MS Gothic" w:hAnsi="MS Gothic"/>
          <w:b/>
          <w:bCs/>
          <w:sz w:val="48"/>
          <w:szCs w:val="48"/>
        </w:rPr>
        <w:t xml:space="preserve">   </w:t>
      </w:r>
      <w:r w:rsidR="00AC5020">
        <w:rPr>
          <w:rFonts w:ascii="MS Gothic" w:eastAsia="MS Gothic" w:hAnsi="MS Gothic"/>
          <w:b/>
          <w:bCs/>
          <w:sz w:val="48"/>
          <w:szCs w:val="48"/>
        </w:rPr>
        <w:t>2017 - 2020</w:t>
      </w:r>
    </w:p>
    <w:p w14:paraId="3F7AACAE" w14:textId="77777777" w:rsidR="001B1310" w:rsidRDefault="001B1310">
      <w:pPr>
        <w:jc w:val="center"/>
        <w:rPr>
          <w:rFonts w:ascii="MS Gothic" w:eastAsia="MS Gothic" w:hAnsi="MS Gothic"/>
          <w:b/>
          <w:bCs/>
          <w:sz w:val="48"/>
          <w:szCs w:val="48"/>
        </w:rPr>
      </w:pPr>
    </w:p>
    <w:p w14:paraId="603F5BB6" w14:textId="77777777" w:rsidR="00027003" w:rsidRDefault="00027003">
      <w:pPr>
        <w:jc w:val="center"/>
        <w:rPr>
          <w:rFonts w:ascii="MS Gothic" w:eastAsia="MS Gothic" w:hAnsi="MS Gothic"/>
          <w:b/>
          <w:bCs/>
          <w:sz w:val="48"/>
          <w:szCs w:val="48"/>
        </w:rPr>
      </w:pPr>
    </w:p>
    <w:p w14:paraId="79AE4069" w14:textId="77777777" w:rsidR="00027003" w:rsidRDefault="00970C32">
      <w:pPr>
        <w:jc w:val="center"/>
        <w:rPr>
          <w:rFonts w:ascii="MS Gothic" w:eastAsia="MS Gothic" w:hAnsi="MS Gothic"/>
          <w:b/>
          <w:bCs/>
          <w:sz w:val="72"/>
          <w:szCs w:val="72"/>
        </w:rPr>
      </w:pPr>
      <w:r>
        <w:rPr>
          <w:rFonts w:ascii="MS Gothic" w:eastAsia="MS Gothic" w:hAnsi="MS Gothic"/>
          <w:b/>
          <w:bCs/>
          <w:sz w:val="72"/>
          <w:szCs w:val="72"/>
        </w:rPr>
        <w:t>BERLEVÅG</w:t>
      </w:r>
      <w:r w:rsidR="00AC5020" w:rsidRPr="00AC5020">
        <w:rPr>
          <w:rFonts w:ascii="MS Gothic" w:eastAsia="MS Gothic" w:hAnsi="MS Gothic"/>
          <w:b/>
          <w:bCs/>
          <w:sz w:val="72"/>
          <w:szCs w:val="72"/>
        </w:rPr>
        <w:t xml:space="preserve"> KOMMUNE</w:t>
      </w:r>
    </w:p>
    <w:p w14:paraId="2CEA008B" w14:textId="77777777" w:rsidR="0034082C" w:rsidRDefault="0034082C">
      <w:pPr>
        <w:jc w:val="center"/>
        <w:rPr>
          <w:rFonts w:eastAsia="MS Gothic"/>
          <w:b/>
          <w:bCs/>
        </w:rPr>
      </w:pPr>
    </w:p>
    <w:p w14:paraId="2823ACD7" w14:textId="77777777" w:rsidR="0034082C" w:rsidRDefault="0034082C">
      <w:pPr>
        <w:jc w:val="center"/>
        <w:rPr>
          <w:rFonts w:eastAsia="MS Gothic"/>
          <w:b/>
          <w:bCs/>
        </w:rPr>
      </w:pPr>
    </w:p>
    <w:p w14:paraId="7BAA6D7F" w14:textId="77777777" w:rsidR="0034082C" w:rsidRDefault="0034082C">
      <w:pPr>
        <w:jc w:val="center"/>
        <w:rPr>
          <w:rFonts w:eastAsia="MS Gothic"/>
          <w:b/>
          <w:bCs/>
        </w:rPr>
      </w:pPr>
    </w:p>
    <w:p w14:paraId="5437A695" w14:textId="77777777" w:rsidR="0034082C" w:rsidRDefault="0034082C">
      <w:pPr>
        <w:jc w:val="center"/>
        <w:rPr>
          <w:rFonts w:eastAsia="MS Gothic"/>
          <w:b/>
          <w:bCs/>
        </w:rPr>
      </w:pPr>
    </w:p>
    <w:p w14:paraId="75FE8F4C" w14:textId="77777777" w:rsidR="0034082C" w:rsidRDefault="0034082C">
      <w:pPr>
        <w:jc w:val="center"/>
        <w:rPr>
          <w:rFonts w:eastAsia="MS Gothic"/>
          <w:b/>
          <w:bCs/>
        </w:rPr>
      </w:pPr>
    </w:p>
    <w:p w14:paraId="41CC4966" w14:textId="77777777" w:rsidR="0034082C" w:rsidRDefault="0034082C">
      <w:pPr>
        <w:jc w:val="center"/>
        <w:rPr>
          <w:rFonts w:eastAsia="MS Gothic"/>
          <w:b/>
          <w:bCs/>
        </w:rPr>
      </w:pPr>
    </w:p>
    <w:p w14:paraId="5528B262" w14:textId="77777777" w:rsidR="0034082C" w:rsidRDefault="0034082C">
      <w:pPr>
        <w:jc w:val="center"/>
        <w:rPr>
          <w:rFonts w:eastAsia="MS Gothic"/>
          <w:b/>
          <w:bCs/>
        </w:rPr>
      </w:pPr>
    </w:p>
    <w:p w14:paraId="15503BC3" w14:textId="77777777" w:rsidR="0034082C" w:rsidRDefault="0034082C">
      <w:pPr>
        <w:jc w:val="center"/>
        <w:rPr>
          <w:rFonts w:eastAsia="MS Gothic"/>
          <w:b/>
          <w:bCs/>
        </w:rPr>
      </w:pPr>
    </w:p>
    <w:p w14:paraId="4211595E" w14:textId="77777777" w:rsidR="0034082C" w:rsidRDefault="0034082C">
      <w:pPr>
        <w:jc w:val="center"/>
        <w:rPr>
          <w:rFonts w:eastAsia="MS Gothic"/>
          <w:b/>
          <w:bCs/>
        </w:rPr>
      </w:pPr>
    </w:p>
    <w:p w14:paraId="2E9E4776" w14:textId="77777777" w:rsidR="0034082C" w:rsidRDefault="0034082C">
      <w:pPr>
        <w:jc w:val="center"/>
        <w:rPr>
          <w:rFonts w:eastAsia="MS Gothic"/>
          <w:b/>
          <w:bCs/>
        </w:rPr>
      </w:pPr>
    </w:p>
    <w:p w14:paraId="09284B51" w14:textId="77777777" w:rsidR="0034082C" w:rsidRPr="0034082C" w:rsidRDefault="0034082C">
      <w:pPr>
        <w:jc w:val="center"/>
        <w:rPr>
          <w:rFonts w:eastAsia="MS Gothic"/>
          <w:b/>
          <w:bCs/>
        </w:rPr>
      </w:pPr>
    </w:p>
    <w:p w14:paraId="69DE26E8" w14:textId="77777777" w:rsidR="00C85C26" w:rsidRDefault="00125D0D" w:rsidP="00125D0D">
      <w:pPr>
        <w:pStyle w:val="Overskrift2"/>
      </w:pPr>
      <w:r>
        <w:t xml:space="preserve">1. </w:t>
      </w:r>
      <w:r w:rsidRPr="00125D0D">
        <w:t>Formålet med forvaltningsrevisjon</w:t>
      </w:r>
    </w:p>
    <w:p w14:paraId="0A87933D" w14:textId="77777777" w:rsidR="00125D0D" w:rsidRDefault="00125D0D" w:rsidP="00125D0D">
      <w:pPr>
        <w:rPr>
          <w:rFonts w:eastAsia="MS Gothic"/>
        </w:rPr>
      </w:pPr>
    </w:p>
    <w:p w14:paraId="0E282F6E" w14:textId="77777777" w:rsidR="00125D0D" w:rsidRDefault="00125D0D" w:rsidP="00125D0D">
      <w:pPr>
        <w:rPr>
          <w:rFonts w:eastAsia="MS Gothic"/>
        </w:rPr>
      </w:pPr>
      <w:r>
        <w:rPr>
          <w:rFonts w:eastAsia="MS Gothic"/>
        </w:rPr>
        <w:t>Hensikten med forvaltningsrevisjon er blant annet å bidra til en bedre og mer effektiv kommunal forvaltning.</w:t>
      </w:r>
      <w:r w:rsidR="00733218">
        <w:rPr>
          <w:rFonts w:eastAsia="MS Gothic"/>
        </w:rPr>
        <w:t xml:space="preserve"> Når det gjennomføres forvaltningsrevisjon settes det fokus på økonomi, måloppnåelse og regeletterlevelse i kommunens virksomhet.</w:t>
      </w:r>
    </w:p>
    <w:p w14:paraId="36B03F24" w14:textId="77777777" w:rsidR="00733218" w:rsidRDefault="00733218" w:rsidP="00125D0D">
      <w:pPr>
        <w:rPr>
          <w:rFonts w:eastAsia="MS Gothic"/>
        </w:rPr>
      </w:pPr>
    </w:p>
    <w:p w14:paraId="22731A0D" w14:textId="77777777" w:rsidR="00733218" w:rsidRDefault="00733218" w:rsidP="00125D0D">
      <w:pPr>
        <w:rPr>
          <w:rFonts w:eastAsia="MS Gothic"/>
        </w:rPr>
      </w:pPr>
      <w:r>
        <w:rPr>
          <w:rFonts w:eastAsia="MS Gothic"/>
        </w:rPr>
        <w:t>Behovet for forvaltningsrevisjon er stort. Kommunene står overfor betydelige utfordringer. Innbyggerne stiller større</w:t>
      </w:r>
      <w:r w:rsidR="00EE5C7B">
        <w:rPr>
          <w:rFonts w:eastAsia="MS Gothic"/>
        </w:rPr>
        <w:t xml:space="preserve"> krav til kvalitet og sentrale myndigheter stiller krav til økonomisk effektivitet. Ofte er det manglende </w:t>
      </w:r>
      <w:proofErr w:type="spellStart"/>
      <w:r w:rsidR="00EE5C7B">
        <w:rPr>
          <w:rFonts w:eastAsia="MS Gothic"/>
        </w:rPr>
        <w:t>sdamsvar</w:t>
      </w:r>
      <w:proofErr w:type="spellEnd"/>
      <w:r w:rsidR="00EE5C7B">
        <w:rPr>
          <w:rFonts w:eastAsia="MS Gothic"/>
        </w:rPr>
        <w:t xml:space="preserve"> mellom målsettinger og </w:t>
      </w:r>
      <w:proofErr w:type="spellStart"/>
      <w:r w:rsidR="00EE5C7B">
        <w:rPr>
          <w:rFonts w:eastAsia="MS Gothic"/>
        </w:rPr>
        <w:t>tilgjengelise</w:t>
      </w:r>
      <w:proofErr w:type="spellEnd"/>
      <w:r w:rsidR="00EE5C7B">
        <w:rPr>
          <w:rFonts w:eastAsia="MS Gothic"/>
        </w:rPr>
        <w:t xml:space="preserve"> ressurser.</w:t>
      </w:r>
    </w:p>
    <w:p w14:paraId="34BB33A0" w14:textId="77777777" w:rsidR="00EE5C7B" w:rsidRDefault="00EE5C7B" w:rsidP="00125D0D">
      <w:pPr>
        <w:rPr>
          <w:rFonts w:eastAsia="MS Gothic"/>
        </w:rPr>
      </w:pPr>
    </w:p>
    <w:p w14:paraId="0CB83EDF" w14:textId="77777777" w:rsidR="00EE5C7B" w:rsidRDefault="00EE5C7B" w:rsidP="00125D0D">
      <w:pPr>
        <w:rPr>
          <w:rFonts w:eastAsia="MS Gothic"/>
        </w:rPr>
      </w:pPr>
      <w:r>
        <w:rPr>
          <w:rFonts w:eastAsia="MS Gothic"/>
        </w:rPr>
        <w:t>Ved gjennomføring av forvaltningsrevisjon bidrar kontrollutvalget blant annet til:</w:t>
      </w:r>
    </w:p>
    <w:p w14:paraId="135097E7" w14:textId="77777777" w:rsidR="00EE5C7B" w:rsidRDefault="00EE5C7B" w:rsidP="00125D0D">
      <w:pPr>
        <w:rPr>
          <w:rFonts w:eastAsia="MS Gothic"/>
        </w:rPr>
      </w:pPr>
    </w:p>
    <w:p w14:paraId="15E036D0" w14:textId="77777777" w:rsidR="00EE5C7B" w:rsidRDefault="00EE5C7B" w:rsidP="00EE5C7B">
      <w:pPr>
        <w:pStyle w:val="Listeavsnitt"/>
        <w:numPr>
          <w:ilvl w:val="0"/>
          <w:numId w:val="36"/>
        </w:numPr>
      </w:pPr>
      <w:r>
        <w:t>Å påvise forbedringsområder som bidrar til økt produktivitet, måloppnåelse i forhold til politiske vedtak og forutsetninger og regeletterlevelse</w:t>
      </w:r>
      <w:r w:rsidR="00AE4012">
        <w:t>.</w:t>
      </w:r>
    </w:p>
    <w:p w14:paraId="55A37E63" w14:textId="77777777" w:rsidR="00AE4012" w:rsidRDefault="00AE4012" w:rsidP="00AE4012">
      <w:pPr>
        <w:pStyle w:val="Listeavsnitt"/>
      </w:pPr>
    </w:p>
    <w:p w14:paraId="7C3477F9" w14:textId="77777777" w:rsidR="00AE4012" w:rsidRDefault="00AE4012" w:rsidP="00EE5C7B">
      <w:pPr>
        <w:pStyle w:val="Listeavsnitt"/>
        <w:numPr>
          <w:ilvl w:val="0"/>
          <w:numId w:val="36"/>
        </w:numPr>
      </w:pPr>
      <w:r>
        <w:t>Å bidra med informasjon til kommunens beslutningstakere som er nyttig for</w:t>
      </w:r>
    </w:p>
    <w:p w14:paraId="03EB8DC3" w14:textId="77777777" w:rsidR="00AE4012" w:rsidRDefault="00AE4012" w:rsidP="00AE4012">
      <w:pPr>
        <w:pStyle w:val="Listeavsnitt"/>
      </w:pPr>
    </w:p>
    <w:p w14:paraId="7EAA2084" w14:textId="77777777" w:rsidR="00AE4012" w:rsidRDefault="00AE4012" w:rsidP="00AE4012">
      <w:pPr>
        <w:pStyle w:val="Listeavsnitt"/>
        <w:numPr>
          <w:ilvl w:val="1"/>
          <w:numId w:val="36"/>
        </w:numPr>
      </w:pPr>
      <w:r>
        <w:t>Å styrke kommunestyrets grunnlag for styring</w:t>
      </w:r>
    </w:p>
    <w:p w14:paraId="5FAE6E5F" w14:textId="77777777" w:rsidR="00AE4012" w:rsidRDefault="00AE4012" w:rsidP="00AE4012">
      <w:pPr>
        <w:pStyle w:val="Listeavsnitt"/>
        <w:numPr>
          <w:ilvl w:val="1"/>
          <w:numId w:val="36"/>
        </w:numPr>
      </w:pPr>
      <w:r>
        <w:t xml:space="preserve">Kontrollutvalgets tilsyn med </w:t>
      </w:r>
      <w:proofErr w:type="spellStart"/>
      <w:r>
        <w:t>forvaltnigen</w:t>
      </w:r>
      <w:proofErr w:type="spellEnd"/>
    </w:p>
    <w:p w14:paraId="41CD2D9E" w14:textId="77777777" w:rsidR="00AE4012" w:rsidRDefault="00AE4012" w:rsidP="00AE4012">
      <w:pPr>
        <w:pStyle w:val="Listeavsnitt"/>
        <w:numPr>
          <w:ilvl w:val="1"/>
          <w:numId w:val="36"/>
        </w:numPr>
      </w:pPr>
      <w:r>
        <w:t>Ledelsens vurdering av muligheter for mer sparsom/økonomisk drift, økt produktivitet, større effektivitet og bedre måloppnåelse</w:t>
      </w:r>
    </w:p>
    <w:p w14:paraId="775BF0F2" w14:textId="77777777" w:rsidR="00AE4012" w:rsidRDefault="00AE4012" w:rsidP="00AE4012">
      <w:pPr>
        <w:pStyle w:val="Listeavsnitt"/>
        <w:numPr>
          <w:ilvl w:val="1"/>
          <w:numId w:val="36"/>
        </w:numPr>
      </w:pPr>
      <w:r>
        <w:t xml:space="preserve">Rasjonell, målrettet og </w:t>
      </w:r>
      <w:proofErr w:type="spellStart"/>
      <w:r>
        <w:t>kostandseffektiv</w:t>
      </w:r>
      <w:proofErr w:type="spellEnd"/>
      <w:r>
        <w:t xml:space="preserve"> drift</w:t>
      </w:r>
    </w:p>
    <w:p w14:paraId="1D3758FF" w14:textId="77777777" w:rsidR="00AE4012" w:rsidRDefault="00AE4012" w:rsidP="00AE4012"/>
    <w:p w14:paraId="6F5DE375" w14:textId="77777777" w:rsidR="005707B8" w:rsidRPr="00125D0D" w:rsidRDefault="005707B8" w:rsidP="005707B8">
      <w:pPr>
        <w:pStyle w:val="Overskrift2"/>
      </w:pPr>
      <w:r>
        <w:t>2. Sentrale bestemmelser om forvaltningsrevisjon</w:t>
      </w:r>
    </w:p>
    <w:p w14:paraId="7FEC01E0" w14:textId="77777777" w:rsidR="00C85C26" w:rsidRDefault="00C85C26" w:rsidP="005707B8">
      <w:pPr>
        <w:rPr>
          <w:rFonts w:eastAsia="MS Gothic"/>
          <w:b/>
          <w:bCs/>
        </w:rPr>
      </w:pPr>
    </w:p>
    <w:p w14:paraId="1C10F0AE" w14:textId="77777777" w:rsidR="00B15155" w:rsidRDefault="00A7747B" w:rsidP="005707B8">
      <w:pPr>
        <w:rPr>
          <w:rFonts w:eastAsia="MS Gothic"/>
          <w:bCs/>
        </w:rPr>
      </w:pPr>
      <w:r w:rsidRPr="00A7747B">
        <w:rPr>
          <w:rFonts w:eastAsia="MS Gothic"/>
          <w:bCs/>
        </w:rPr>
        <w:t>Bestemmelsene</w:t>
      </w:r>
      <w:r>
        <w:rPr>
          <w:rFonts w:eastAsia="MS Gothic"/>
          <w:bCs/>
        </w:rPr>
        <w:t xml:space="preserve"> om forvaltningsrevisjon i kommuner og fylkeskommuner er nedfelt i følgende regelverk:</w:t>
      </w:r>
    </w:p>
    <w:p w14:paraId="50EDF1E4" w14:textId="77777777" w:rsidR="00A7747B" w:rsidRDefault="00A7747B" w:rsidP="005707B8">
      <w:pPr>
        <w:rPr>
          <w:rFonts w:eastAsia="MS Gothic"/>
          <w:bCs/>
        </w:rPr>
      </w:pPr>
    </w:p>
    <w:p w14:paraId="536597E3" w14:textId="77777777" w:rsidR="00A7747B" w:rsidRDefault="00A7747B" w:rsidP="00A7747B">
      <w:pPr>
        <w:pStyle w:val="Listeavsnitt"/>
        <w:numPr>
          <w:ilvl w:val="0"/>
          <w:numId w:val="37"/>
        </w:numPr>
        <w:rPr>
          <w:rFonts w:eastAsia="MS Gothic"/>
          <w:bCs/>
        </w:rPr>
      </w:pPr>
      <w:r>
        <w:rPr>
          <w:rFonts w:eastAsia="MS Gothic"/>
          <w:bCs/>
        </w:rPr>
        <w:t>Lov om kommuner og fylkeskommuner (kommuneloven) kapittel 12</w:t>
      </w:r>
    </w:p>
    <w:p w14:paraId="7B80B40E" w14:textId="77777777" w:rsidR="00A7747B" w:rsidRDefault="00A7747B" w:rsidP="00A7747B">
      <w:pPr>
        <w:pStyle w:val="Listeavsnitt"/>
        <w:numPr>
          <w:ilvl w:val="0"/>
          <w:numId w:val="37"/>
        </w:numPr>
        <w:rPr>
          <w:rFonts w:eastAsia="MS Gothic"/>
          <w:bCs/>
        </w:rPr>
      </w:pPr>
      <w:r>
        <w:rPr>
          <w:rFonts w:eastAsia="MS Gothic"/>
          <w:bCs/>
        </w:rPr>
        <w:t>Forskrift om kontrollutvalg i kommuner og fylkeskommuner</w:t>
      </w:r>
    </w:p>
    <w:p w14:paraId="13888010" w14:textId="77777777" w:rsidR="00A7747B" w:rsidRDefault="00A7747B" w:rsidP="00A7747B">
      <w:pPr>
        <w:pStyle w:val="Listeavsnitt"/>
        <w:numPr>
          <w:ilvl w:val="0"/>
          <w:numId w:val="37"/>
        </w:numPr>
        <w:rPr>
          <w:rFonts w:eastAsia="MS Gothic"/>
          <w:bCs/>
        </w:rPr>
      </w:pPr>
      <w:r>
        <w:rPr>
          <w:rFonts w:eastAsia="MS Gothic"/>
          <w:bCs/>
        </w:rPr>
        <w:t>Forskrift om revisjon av kommuner og fylkeskommuner</w:t>
      </w:r>
    </w:p>
    <w:p w14:paraId="76A5ACC4" w14:textId="77777777" w:rsidR="00A7747B" w:rsidRDefault="00A7747B" w:rsidP="00A7747B">
      <w:pPr>
        <w:rPr>
          <w:rFonts w:eastAsia="MS Gothic"/>
          <w:bCs/>
        </w:rPr>
      </w:pPr>
    </w:p>
    <w:p w14:paraId="4CE1DBEE" w14:textId="77777777" w:rsidR="00A7747B" w:rsidRDefault="00A7747B" w:rsidP="00A7747B">
      <w:pPr>
        <w:rPr>
          <w:rFonts w:eastAsia="MS Gothic"/>
          <w:bCs/>
        </w:rPr>
      </w:pPr>
      <w:r>
        <w:rPr>
          <w:rFonts w:eastAsia="MS Gothic"/>
          <w:bCs/>
        </w:rPr>
        <w:t>Det fremgår av kommunelovens</w:t>
      </w:r>
      <w:r w:rsidR="00FA21EB">
        <w:rPr>
          <w:rFonts w:eastAsia="MS Gothic"/>
          <w:bCs/>
        </w:rPr>
        <w:t xml:space="preserve"> §77 fjerde ledd at det er kontrollutvalget som har ansvaret for at det utføres forvaltningsrevisjon i kommunen.</w:t>
      </w:r>
    </w:p>
    <w:p w14:paraId="0FBF15B3" w14:textId="77777777" w:rsidR="00FA21EB" w:rsidRDefault="00FA21EB" w:rsidP="00A7747B">
      <w:pPr>
        <w:rPr>
          <w:rFonts w:eastAsia="MS Gothic"/>
          <w:bCs/>
        </w:rPr>
      </w:pPr>
    </w:p>
    <w:p w14:paraId="30B03E82" w14:textId="77777777" w:rsidR="00FA21EB" w:rsidRDefault="00FA21EB" w:rsidP="00FA21EB">
      <w:pPr>
        <w:ind w:left="284"/>
        <w:rPr>
          <w:rFonts w:eastAsia="MS Gothic"/>
          <w:bCs/>
        </w:rPr>
      </w:pPr>
      <w:r>
        <w:rPr>
          <w:rFonts w:eastAsia="MS Gothic"/>
          <w:bCs/>
          <w:i/>
        </w:rPr>
        <w:t>Kontrollutvalget skal påse at kommunens eller fylkeskommunens regnskaper blir revidert på en betryggende måte. Kontrollutvalget skal videre påse at det føres kontroll med</w:t>
      </w:r>
      <w:r w:rsidR="001A2BD7">
        <w:rPr>
          <w:rFonts w:eastAsia="MS Gothic"/>
          <w:bCs/>
          <w:i/>
        </w:rPr>
        <w:t xml:space="preserve"> at</w:t>
      </w:r>
      <w:r>
        <w:rPr>
          <w:rFonts w:eastAsia="MS Gothic"/>
          <w:bCs/>
          <w:i/>
        </w:rPr>
        <w:t xml:space="preserve"> den økonomiske </w:t>
      </w:r>
      <w:r w:rsidR="001A2BD7">
        <w:rPr>
          <w:rFonts w:eastAsia="MS Gothic"/>
          <w:bCs/>
          <w:i/>
        </w:rPr>
        <w:t>forvaltning foregår i samsvar med gjeldende bestemmelser og vedtak og at det blir gjennomført systematiske vurderinger av økonomi, produktivitet, måloppnåelse og virkninger ut fra kommunestyrets eller fylkestingets vedtak og forutsetninger(forvaltningsrevisjon).</w:t>
      </w:r>
    </w:p>
    <w:p w14:paraId="745AC9D4" w14:textId="77777777" w:rsidR="001A2BD7" w:rsidRDefault="001A2BD7" w:rsidP="001A2BD7">
      <w:pPr>
        <w:rPr>
          <w:rFonts w:eastAsia="MS Gothic"/>
          <w:bCs/>
        </w:rPr>
      </w:pPr>
    </w:p>
    <w:p w14:paraId="59FDCA97" w14:textId="77777777" w:rsidR="001A2BD7" w:rsidRDefault="001A2BD7" w:rsidP="001A2BD7">
      <w:pPr>
        <w:rPr>
          <w:rFonts w:eastAsia="MS Gothic"/>
          <w:bCs/>
        </w:rPr>
      </w:pPr>
      <w:r>
        <w:rPr>
          <w:rFonts w:eastAsia="MS Gothic"/>
          <w:bCs/>
        </w:rPr>
        <w:t>Kapittel 5 i forskrift om kontrollutvalg inneholder utfyllende bestemmelser om kontrollutvalgets oppgaver med forvaltningsrevisjon</w:t>
      </w:r>
      <w:r w:rsidR="00095225">
        <w:rPr>
          <w:rFonts w:eastAsia="MS Gothic"/>
          <w:bCs/>
        </w:rPr>
        <w:t xml:space="preserve">. I følge </w:t>
      </w:r>
      <w:proofErr w:type="spellStart"/>
      <w:r w:rsidR="00095225">
        <w:rPr>
          <w:rFonts w:eastAsia="MS Gothic"/>
          <w:bCs/>
        </w:rPr>
        <w:t>forskriften</w:t>
      </w:r>
      <w:proofErr w:type="spellEnd"/>
      <w:r w:rsidR="00095225">
        <w:rPr>
          <w:rFonts w:eastAsia="MS Gothic"/>
          <w:bCs/>
        </w:rPr>
        <w:t xml:space="preserve"> § 9 første ledd skal kontrollutvalget sørge for at det blir utført forvaltningsrevisjon i kommunen.</w:t>
      </w:r>
    </w:p>
    <w:p w14:paraId="7851F75E" w14:textId="77777777" w:rsidR="00095225" w:rsidRDefault="00095225" w:rsidP="001A2BD7">
      <w:pPr>
        <w:rPr>
          <w:rFonts w:eastAsia="MS Gothic"/>
          <w:bCs/>
        </w:rPr>
      </w:pPr>
    </w:p>
    <w:p w14:paraId="7B8BBC4B" w14:textId="77777777" w:rsidR="00095225" w:rsidRDefault="00095225" w:rsidP="00693947">
      <w:pPr>
        <w:ind w:left="284"/>
        <w:rPr>
          <w:rFonts w:eastAsia="MS Gothic"/>
          <w:bCs/>
        </w:rPr>
      </w:pPr>
      <w:r>
        <w:rPr>
          <w:rFonts w:eastAsia="MS Gothic"/>
          <w:bCs/>
          <w:i/>
        </w:rPr>
        <w:lastRenderedPageBreak/>
        <w:t xml:space="preserve">Kontrollutvalget skal påse </w:t>
      </w:r>
      <w:r w:rsidR="00693947">
        <w:rPr>
          <w:rFonts w:eastAsia="MS Gothic"/>
          <w:bCs/>
          <w:i/>
        </w:rPr>
        <w:t>at kommunens eller fylkeskommunens virksomhet årlig blir gjenstand for forvaltningsrevisjon i samsvar med bestemmelsene i dette kapittel.</w:t>
      </w:r>
    </w:p>
    <w:p w14:paraId="3AC37FDC" w14:textId="77777777" w:rsidR="00693947" w:rsidRDefault="00693947" w:rsidP="00693947">
      <w:pPr>
        <w:rPr>
          <w:rFonts w:eastAsia="MS Gothic"/>
          <w:bCs/>
        </w:rPr>
      </w:pPr>
    </w:p>
    <w:p w14:paraId="790CE313" w14:textId="77777777" w:rsidR="00693947" w:rsidRDefault="00693947" w:rsidP="00693947">
      <w:pPr>
        <w:rPr>
          <w:rFonts w:eastAsia="MS Gothic"/>
          <w:bCs/>
        </w:rPr>
      </w:pPr>
      <w:proofErr w:type="spellStart"/>
      <w:r>
        <w:rPr>
          <w:rFonts w:eastAsia="MS Gothic"/>
          <w:bCs/>
        </w:rPr>
        <w:t>Forvaltnigsrevisjonens</w:t>
      </w:r>
      <w:proofErr w:type="spellEnd"/>
      <w:r>
        <w:rPr>
          <w:rFonts w:eastAsia="MS Gothic"/>
          <w:bCs/>
        </w:rPr>
        <w:t xml:space="preserve"> innhold er utdypet i forskrift om revisjon § 7 første ledd:</w:t>
      </w:r>
    </w:p>
    <w:p w14:paraId="7E704D07" w14:textId="77777777" w:rsidR="00693947" w:rsidRDefault="00693947" w:rsidP="00693947">
      <w:pPr>
        <w:rPr>
          <w:rFonts w:eastAsia="MS Gothic"/>
          <w:bCs/>
        </w:rPr>
      </w:pPr>
    </w:p>
    <w:p w14:paraId="354812EF" w14:textId="77777777" w:rsidR="00693947" w:rsidRDefault="00693947" w:rsidP="00693947">
      <w:pPr>
        <w:ind w:left="284"/>
        <w:rPr>
          <w:rFonts w:eastAsia="MS Gothic"/>
          <w:bCs/>
          <w:i/>
        </w:rPr>
      </w:pPr>
      <w:r>
        <w:rPr>
          <w:rFonts w:eastAsia="MS Gothic"/>
          <w:bCs/>
          <w:i/>
        </w:rPr>
        <w:t>Forvaltningsrevisjon innebærer å gjennomføre systematiske vurderinger av økonomi</w:t>
      </w:r>
      <w:r w:rsidR="00D64426">
        <w:rPr>
          <w:rFonts w:eastAsia="MS Gothic"/>
          <w:bCs/>
          <w:i/>
        </w:rPr>
        <w:t>, produktivitet, måloppnåelse og virkninger ut fra kommunestyrets eller fylkestingets vedtak og forutsetninger, herunder om</w:t>
      </w:r>
    </w:p>
    <w:p w14:paraId="290B2B60" w14:textId="77777777" w:rsidR="00D64426" w:rsidRDefault="00D64426" w:rsidP="00693947">
      <w:pPr>
        <w:ind w:left="284"/>
        <w:rPr>
          <w:rFonts w:eastAsia="MS Gothic"/>
          <w:bCs/>
          <w:i/>
        </w:rPr>
      </w:pPr>
    </w:p>
    <w:p w14:paraId="2C8BBF78" w14:textId="77777777" w:rsidR="00D64426" w:rsidRDefault="00D64426" w:rsidP="00D64426">
      <w:pPr>
        <w:pStyle w:val="Listeavsnitt"/>
        <w:numPr>
          <w:ilvl w:val="0"/>
          <w:numId w:val="38"/>
        </w:numPr>
        <w:rPr>
          <w:rFonts w:eastAsia="MS Gothic"/>
          <w:bCs/>
          <w:i/>
        </w:rPr>
      </w:pPr>
      <w:r>
        <w:rPr>
          <w:rFonts w:eastAsia="MS Gothic"/>
          <w:bCs/>
          <w:i/>
        </w:rPr>
        <w:t>Forvaltningen bruker ressurser til å løse oppgaver som samsvarer med kommunestyrets vedtak og forutsetninger</w:t>
      </w:r>
    </w:p>
    <w:p w14:paraId="083D1DE9" w14:textId="77777777" w:rsidR="00D64426" w:rsidRDefault="00D64426" w:rsidP="00D64426">
      <w:pPr>
        <w:pStyle w:val="Listeavsnitt"/>
        <w:numPr>
          <w:ilvl w:val="0"/>
          <w:numId w:val="38"/>
        </w:numPr>
        <w:rPr>
          <w:rFonts w:eastAsia="MS Gothic"/>
          <w:bCs/>
          <w:i/>
        </w:rPr>
      </w:pPr>
      <w:r>
        <w:rPr>
          <w:rFonts w:eastAsia="MS Gothic"/>
          <w:bCs/>
          <w:i/>
        </w:rPr>
        <w:t>Forvaltningens ressursbruk og virkemidler er effektive i forhold målene som er satt på området</w:t>
      </w:r>
    </w:p>
    <w:p w14:paraId="2BB139C7" w14:textId="77777777" w:rsidR="00D64426" w:rsidRDefault="00D64426" w:rsidP="00D64426">
      <w:pPr>
        <w:pStyle w:val="Listeavsnitt"/>
        <w:numPr>
          <w:ilvl w:val="0"/>
          <w:numId w:val="38"/>
        </w:numPr>
        <w:rPr>
          <w:rFonts w:eastAsia="MS Gothic"/>
          <w:bCs/>
          <w:i/>
        </w:rPr>
      </w:pPr>
      <w:r>
        <w:rPr>
          <w:rFonts w:eastAsia="MS Gothic"/>
          <w:bCs/>
          <w:i/>
        </w:rPr>
        <w:t>Regelverk etterleves</w:t>
      </w:r>
    </w:p>
    <w:p w14:paraId="490261BB" w14:textId="77777777" w:rsidR="00D64426" w:rsidRDefault="00C423E3" w:rsidP="00D64426">
      <w:pPr>
        <w:pStyle w:val="Listeavsnitt"/>
        <w:numPr>
          <w:ilvl w:val="0"/>
          <w:numId w:val="38"/>
        </w:numPr>
        <w:rPr>
          <w:rFonts w:eastAsia="MS Gothic"/>
          <w:bCs/>
          <w:i/>
        </w:rPr>
      </w:pPr>
      <w:r>
        <w:rPr>
          <w:rFonts w:eastAsia="MS Gothic"/>
          <w:bCs/>
          <w:i/>
        </w:rPr>
        <w:t>Forvaltningens styringsverktøy og virkemidler er hensiktsmessig</w:t>
      </w:r>
    </w:p>
    <w:p w14:paraId="7B6C25FC" w14:textId="77777777" w:rsidR="00C423E3" w:rsidRDefault="00C423E3" w:rsidP="00D64426">
      <w:pPr>
        <w:pStyle w:val="Listeavsnitt"/>
        <w:numPr>
          <w:ilvl w:val="0"/>
          <w:numId w:val="38"/>
        </w:numPr>
        <w:rPr>
          <w:rFonts w:eastAsia="MS Gothic"/>
          <w:bCs/>
          <w:i/>
        </w:rPr>
      </w:pPr>
      <w:r>
        <w:rPr>
          <w:rFonts w:eastAsia="MS Gothic"/>
          <w:bCs/>
          <w:i/>
        </w:rPr>
        <w:t>Beslutningsgrunnlaget fra administrasjonen til de politiske organer samsvarer med offentlige utredningskrav</w:t>
      </w:r>
    </w:p>
    <w:p w14:paraId="7EFA39B1" w14:textId="77777777" w:rsidR="00C423E3" w:rsidRPr="00CC5A7F" w:rsidRDefault="00C423E3" w:rsidP="00D64426">
      <w:pPr>
        <w:pStyle w:val="Listeavsnitt"/>
        <w:numPr>
          <w:ilvl w:val="0"/>
          <w:numId w:val="38"/>
        </w:numPr>
        <w:rPr>
          <w:rFonts w:eastAsia="MS Gothic"/>
          <w:bCs/>
          <w:i/>
        </w:rPr>
      </w:pPr>
      <w:r>
        <w:rPr>
          <w:rFonts w:eastAsia="MS Gothic"/>
          <w:bCs/>
          <w:i/>
        </w:rPr>
        <w:t>Resultatene i tjenesteproduksjonen er i tråd med kommunestyrets forutsetninger og/eller om resultatene for virksomheten er nådd.</w:t>
      </w:r>
    </w:p>
    <w:p w14:paraId="608432F6" w14:textId="77777777" w:rsidR="00CC5A7F" w:rsidRDefault="00CC5A7F" w:rsidP="00CC5A7F">
      <w:pPr>
        <w:rPr>
          <w:rFonts w:eastAsia="MS Gothic"/>
          <w:bCs/>
        </w:rPr>
      </w:pPr>
    </w:p>
    <w:p w14:paraId="4AA3E45A" w14:textId="77777777" w:rsidR="00CC5A7F" w:rsidRDefault="00CC5A7F" w:rsidP="00CC5A7F">
      <w:pPr>
        <w:rPr>
          <w:rFonts w:eastAsia="MS Gothic"/>
          <w:bCs/>
        </w:rPr>
      </w:pPr>
      <w:r>
        <w:rPr>
          <w:rFonts w:eastAsia="MS Gothic"/>
          <w:bCs/>
        </w:rPr>
        <w:t xml:space="preserve">Forvaltningsrevisjon medfører altså systematiske vurderinger av økonomi, produktivitet og måloppnåelse med utgangspunkt i </w:t>
      </w:r>
      <w:proofErr w:type="spellStart"/>
      <w:r>
        <w:rPr>
          <w:rFonts w:eastAsia="MS Gothic"/>
          <w:bCs/>
        </w:rPr>
        <w:t>kommuenstyrets</w:t>
      </w:r>
      <w:proofErr w:type="spellEnd"/>
      <w:r>
        <w:rPr>
          <w:rFonts w:eastAsia="MS Gothic"/>
          <w:bCs/>
        </w:rPr>
        <w:t xml:space="preserve"> vedtak og forutsetninger. I tillegg kommer vurdering av om regelverket etterleves, om kommunens styringssystemer og virkemidler er hensiktsmessig og om beslutningsgrunnlaget</w:t>
      </w:r>
      <w:r w:rsidR="001C4709">
        <w:rPr>
          <w:rFonts w:eastAsia="MS Gothic"/>
          <w:bCs/>
        </w:rPr>
        <w:t xml:space="preserve"> som legges frem for politiske organer er i samsvar med offentlige utredningskrav. Forvaltningsrevisjon er med andre ord et viktig verktøy for kommunens øverste organ for å føre tilsyn og kontroll med kommunens totale forvaltning og de resultater som oppnås.</w:t>
      </w:r>
    </w:p>
    <w:p w14:paraId="0C7C3A7F" w14:textId="77777777" w:rsidR="001C4709" w:rsidRDefault="001C4709" w:rsidP="00CC5A7F">
      <w:pPr>
        <w:rPr>
          <w:rFonts w:eastAsia="MS Gothic"/>
          <w:bCs/>
        </w:rPr>
      </w:pPr>
    </w:p>
    <w:p w14:paraId="14DCDFE6" w14:textId="77777777" w:rsidR="001C4709" w:rsidRDefault="001C4709" w:rsidP="001C4709">
      <w:pPr>
        <w:pStyle w:val="Overskrift2"/>
        <w:rPr>
          <w:rFonts w:eastAsia="MS Gothic"/>
        </w:rPr>
      </w:pPr>
      <w:r>
        <w:rPr>
          <w:rFonts w:eastAsia="MS Gothic"/>
        </w:rPr>
        <w:t>3. Plan for forvaltningsrevisjon og overordnet analyse</w:t>
      </w:r>
    </w:p>
    <w:p w14:paraId="78863226" w14:textId="77777777" w:rsidR="00C54C33" w:rsidRPr="00C54C33" w:rsidRDefault="00C54C33" w:rsidP="00C54C33"/>
    <w:p w14:paraId="4F3ED377" w14:textId="77777777" w:rsidR="00C54C33" w:rsidRDefault="00C54C33" w:rsidP="00C54C33">
      <w:pPr>
        <w:pStyle w:val="Overskrift5"/>
        <w:spacing w:before="0" w:after="0"/>
      </w:pPr>
      <w:r>
        <w:t>3.1</w:t>
      </w:r>
      <w:r>
        <w:tab/>
        <w:t>Plan for forvaltningsrevisjon</w:t>
      </w:r>
    </w:p>
    <w:p w14:paraId="38435938" w14:textId="77777777" w:rsidR="00C54C33" w:rsidRDefault="00C54C33" w:rsidP="00C54C33">
      <w:pPr>
        <w:pStyle w:val="Overskrift5"/>
        <w:spacing w:before="0" w:after="0"/>
        <w:rPr>
          <w:b w:val="0"/>
          <w:i w:val="0"/>
          <w:sz w:val="24"/>
          <w:szCs w:val="24"/>
        </w:rPr>
      </w:pPr>
      <w:r w:rsidRPr="00C54C33">
        <w:rPr>
          <w:b w:val="0"/>
          <w:i w:val="0"/>
          <w:sz w:val="24"/>
          <w:szCs w:val="24"/>
        </w:rPr>
        <w:t>Forskrift om kontrollutvalg § 10 omhandler plan for forvaltningsrevisjon og lyder som følger:</w:t>
      </w:r>
      <w:r w:rsidRPr="00C54C33">
        <w:rPr>
          <w:sz w:val="24"/>
          <w:szCs w:val="24"/>
        </w:rPr>
        <w:tab/>
      </w:r>
    </w:p>
    <w:p w14:paraId="0AC27CC8" w14:textId="77777777" w:rsidR="00F3578C" w:rsidRDefault="00F3578C" w:rsidP="00F3578C"/>
    <w:p w14:paraId="6239CA6A" w14:textId="77777777" w:rsidR="00F3578C" w:rsidRDefault="00F3578C" w:rsidP="00F3578C">
      <w:pPr>
        <w:ind w:left="284"/>
        <w:rPr>
          <w:i/>
        </w:rPr>
      </w:pPr>
      <w:r>
        <w:rPr>
          <w:i/>
        </w:rPr>
        <w:t>Kontrollutvalget skal minst en gang i valgperioden og senest innen utgangen av året etter at kommunestyret eller fylkestinget er konstituert, utarbeide en plan for gjennomføring av forvaltningsrevisjon. Planen vedtas av kommunestyret selv som kan delegere til kontrollutvalget å foreta endringer i planperioden.</w:t>
      </w:r>
    </w:p>
    <w:p w14:paraId="5E172277" w14:textId="77777777" w:rsidR="00F3578C" w:rsidRDefault="00F3578C" w:rsidP="00F3578C">
      <w:pPr>
        <w:ind w:left="284"/>
        <w:rPr>
          <w:i/>
        </w:rPr>
      </w:pPr>
    </w:p>
    <w:p w14:paraId="389226E4" w14:textId="77777777" w:rsidR="00F3578C" w:rsidRDefault="00F3578C" w:rsidP="00F3578C">
      <w:pPr>
        <w:ind w:left="284"/>
      </w:pPr>
      <w:r>
        <w:rPr>
          <w:i/>
        </w:rPr>
        <w:t>Planen skal baseres på en overordnet analyse av kommunens virksomhet ut fra risiko – og vesentlighetsvurderinger, med sikte på å identifisere behovet for forvaltningsrevisjon på de ulike sektorer og virksomheter.</w:t>
      </w:r>
    </w:p>
    <w:p w14:paraId="59EAD5BD" w14:textId="77777777" w:rsidR="003B4CEE" w:rsidRDefault="003B4CEE" w:rsidP="003B4CEE"/>
    <w:p w14:paraId="2116967E" w14:textId="77777777" w:rsidR="003B4CEE" w:rsidRDefault="003B4CEE" w:rsidP="003B4CEE">
      <w:r>
        <w:t>Det fremgår av bestemmelsene at det er kontrollutvalget som har ansvar for at det blir utarbeidet en plan for gjennomføring av forvaltningsrevisjon. Minimumskravet er at planen skal utarbeides en gang i løpet av valgperioden og innen utgangen av året etter at kommunestyret er konstituert, i dette tilfellet innen utgangen av 2016. Kommunestyret står imidlertid fritt til å bestemme at slike planer skal utarbeides oftere.</w:t>
      </w:r>
    </w:p>
    <w:p w14:paraId="7A9829A6" w14:textId="77777777" w:rsidR="00382E82" w:rsidRDefault="00382E82" w:rsidP="003B4CEE"/>
    <w:p w14:paraId="3A82C941" w14:textId="77777777" w:rsidR="00382E82" w:rsidRDefault="00382E82" w:rsidP="003B4CEE">
      <w:r>
        <w:t>Det fremgår videre at planen skal vedtas av kommunestyret. Det innebærer at kommunestyret skal spille en aktiv og bestemmende rolle i forhold til innhold og omfang av forvaltningsrevisjonen. Kommunestyret kan imidlertid delegere til kontrollutvalget å gjøre endringer i planen.</w:t>
      </w:r>
    </w:p>
    <w:p w14:paraId="466F9782" w14:textId="77777777" w:rsidR="00382E82" w:rsidRDefault="00382E82" w:rsidP="003B4CEE"/>
    <w:p w14:paraId="42142859" w14:textId="77777777" w:rsidR="00382E82" w:rsidRDefault="00382E82" w:rsidP="00382E82">
      <w:pPr>
        <w:pStyle w:val="Overskrift5"/>
      </w:pPr>
      <w:r>
        <w:t>3.2</w:t>
      </w:r>
      <w:r>
        <w:tab/>
        <w:t>Overordnet analyse</w:t>
      </w:r>
    </w:p>
    <w:p w14:paraId="1A5CBB2C" w14:textId="77777777" w:rsidR="0032003F" w:rsidRDefault="0032003F" w:rsidP="0032003F">
      <w:r>
        <w:t xml:space="preserve">I forskrift om kontrollutvalg § 10 siste ledd er det slått fast at plan for forvaltningsrevisjon skal baseres på en overordnet analyse. </w:t>
      </w:r>
      <w:proofErr w:type="spellStart"/>
      <w:r>
        <w:t>Forskriften</w:t>
      </w:r>
      <w:proofErr w:type="spellEnd"/>
      <w:r>
        <w:t xml:space="preserve"> gir ingen konkrete føringer på hva en slik overordnet analyse er, eller hvordan den skal gjennomføres, bortsett fra at den skal baseres på risiko – og vesentlighetsvurderinger med sikte på å identifisere behovet for forvaltningsrevisjon på de ulike sektorer og virksomheter.</w:t>
      </w:r>
    </w:p>
    <w:p w14:paraId="72853C7B" w14:textId="77777777" w:rsidR="000A0C75" w:rsidRDefault="000A0C75" w:rsidP="0032003F"/>
    <w:p w14:paraId="7C6E2F0B" w14:textId="77777777" w:rsidR="000A0C75" w:rsidRDefault="000A0C75" w:rsidP="0032003F">
      <w:r>
        <w:t>I departementets merknader til bestemmelsen omtales overordnet analyse nærmere. Her fremgår det at hensikten med analysen er å fremskaffe relevant informasjon om kommunens virksomhet slik at kontrollutvalget settes i stand til å legge en plan for forvaltningsrevisjon og prioritere mellom ulike områder hvor det kan være aktuelt med forvaltningsrevisjon</w:t>
      </w:r>
      <w:r w:rsidR="00847C2B">
        <w:t xml:space="preserve"> Det heter videre at kontrollutvalgets prioritering må ta utgangspunkt i risiko for avvik eller svakheter i forvaltningen sett i forhold til lover, forskrifter og kommunestyrets vedtak og forutsetninger som analysen avdekker. Departementets merknader utdyper hva som menes med uttrykket «risiko – og vesentlighetsvurderinger» slik:</w:t>
      </w:r>
    </w:p>
    <w:p w14:paraId="2A0FBCA6" w14:textId="77777777" w:rsidR="00847C2B" w:rsidRDefault="00847C2B" w:rsidP="0032003F"/>
    <w:p w14:paraId="38C4E553" w14:textId="77777777" w:rsidR="00E02CE4" w:rsidRDefault="00E02CE4" w:rsidP="00E02CE4">
      <w:pPr>
        <w:ind w:left="284"/>
      </w:pPr>
      <w:r>
        <w:rPr>
          <w:i/>
        </w:rPr>
        <w:t>«I uttrykket «risiko – og vesentlighetsvurderinger» ligger at det skal gjøres en vurdering av på hvilke områder i kommunens virksomhet det er risiko for vesentlige avvik i forhold til de vedtak, forutsetninger og mål som er satt for virksomheten»</w:t>
      </w:r>
    </w:p>
    <w:p w14:paraId="749E83C1" w14:textId="77777777" w:rsidR="00E02CE4" w:rsidRDefault="00E02CE4" w:rsidP="00E02CE4"/>
    <w:p w14:paraId="003184D2" w14:textId="77777777" w:rsidR="00BF6D00" w:rsidRDefault="00BF6D00" w:rsidP="00E02CE4">
      <w:proofErr w:type="spellStart"/>
      <w:r>
        <w:t>KomRev</w:t>
      </w:r>
      <w:proofErr w:type="spellEnd"/>
      <w:r>
        <w:t xml:space="preserve"> NORD IKS har utarbeidet overordnet analyse på oppdrag fra </w:t>
      </w:r>
      <w:proofErr w:type="spellStart"/>
      <w:r>
        <w:t>Kontrollutvalgan</w:t>
      </w:r>
      <w:proofErr w:type="spellEnd"/>
      <w:r>
        <w:t xml:space="preserve"> IS.</w:t>
      </w:r>
    </w:p>
    <w:p w14:paraId="06C10997" w14:textId="77777777" w:rsidR="00E068B6" w:rsidRDefault="00BF6D00" w:rsidP="00E02CE4">
      <w:r>
        <w:t>I analysen har revisjonen benyttet flere kilder</w:t>
      </w:r>
      <w:r w:rsidR="00FD6AA9">
        <w:t xml:space="preserve">, </w:t>
      </w:r>
      <w:r w:rsidR="00715437">
        <w:t xml:space="preserve">spørreundersøkelse, </w:t>
      </w:r>
      <w:r w:rsidR="00FD6AA9">
        <w:t xml:space="preserve">kommunens årsberetning for 2015, kommunens analyse og plan for forvaltningsrevisjon 2012 – 2016, tidligere gjennomførte forvaltningsrevisjoner, </w:t>
      </w:r>
      <w:r w:rsidR="007C62B5">
        <w:t>fylkesmannens</w:t>
      </w:r>
      <w:r w:rsidR="00330542">
        <w:t xml:space="preserve"> og Helsetilsynets</w:t>
      </w:r>
      <w:r w:rsidR="007C62B5">
        <w:t xml:space="preserve"> tilsynsrapporter, </w:t>
      </w:r>
      <w:r w:rsidR="00FD6AA9">
        <w:t xml:space="preserve">sekretariatets vurderinger og KOSTRA – tall.  </w:t>
      </w:r>
      <w:proofErr w:type="gramStart"/>
      <w:r w:rsidR="004936F6">
        <w:t xml:space="preserve">Berlevåg </w:t>
      </w:r>
      <w:r w:rsidR="00FD6AA9">
        <w:t xml:space="preserve"> kommune</w:t>
      </w:r>
      <w:proofErr w:type="gramEnd"/>
      <w:r w:rsidR="00FD6AA9">
        <w:t xml:space="preserve"> tilhører KOSTRA – gruppe 6</w:t>
      </w:r>
      <w:r w:rsidR="0052123D">
        <w:t xml:space="preserve">(KG6) som består av små kommuner med høye </w:t>
      </w:r>
      <w:proofErr w:type="spellStart"/>
      <w:r w:rsidR="0052123D">
        <w:t>fria</w:t>
      </w:r>
      <w:proofErr w:type="spellEnd"/>
      <w:r w:rsidR="0052123D">
        <w:t xml:space="preserve"> disponible inntekter og høye bundne kostnader pr. innbygger</w:t>
      </w:r>
      <w:r w:rsidR="00715437">
        <w:t>.</w:t>
      </w:r>
      <w:r w:rsidR="00C87F27">
        <w:t xml:space="preserve"> </w:t>
      </w:r>
    </w:p>
    <w:p w14:paraId="36999A28" w14:textId="77777777" w:rsidR="00E02CE4" w:rsidRDefault="00C87F27" w:rsidP="00E02CE4">
      <w:r>
        <w:t>Med utgangspunkt i revisjonens overordnet analyse har sekretariatet utarbeidet f</w:t>
      </w:r>
      <w:r w:rsidR="00E068B6">
        <w:t>orslag til Plan for forvaltningsrevisjon 2017 - 2020</w:t>
      </w:r>
    </w:p>
    <w:p w14:paraId="3DBBD081" w14:textId="77777777" w:rsidR="0019669D" w:rsidRDefault="0019669D" w:rsidP="00E02CE4"/>
    <w:p w14:paraId="693AC991" w14:textId="77777777" w:rsidR="0019669D" w:rsidRDefault="00C87F27" w:rsidP="00C87F27">
      <w:pPr>
        <w:pStyle w:val="Overskrift5"/>
      </w:pPr>
      <w:r>
        <w:t>3.3</w:t>
      </w:r>
      <w:r>
        <w:tab/>
        <w:t>Planens tidshorisont</w:t>
      </w:r>
    </w:p>
    <w:p w14:paraId="0F539E50" w14:textId="77777777" w:rsidR="00C87F27" w:rsidRDefault="00C87F27" w:rsidP="00C87F27">
      <w:r>
        <w:t>Det fremlagte forslag</w:t>
      </w:r>
      <w:r w:rsidR="00E068B6">
        <w:t xml:space="preserve"> til ny plan for forvaltningsrevisjon har en tidsramme på fire år. I planforslaget legges det videre til grunn at kommunestyret gir kontrollutvalget myndighet til å foreta endringer i planen i planperioden dersom kontrollutvalget finner det nødvendig.</w:t>
      </w:r>
    </w:p>
    <w:p w14:paraId="15ED265A" w14:textId="77777777" w:rsidR="00A33647" w:rsidRDefault="00A33647" w:rsidP="00C87F27"/>
    <w:p w14:paraId="45E50284" w14:textId="77777777" w:rsidR="00A33647" w:rsidRDefault="00A33647" w:rsidP="00A33647">
      <w:pPr>
        <w:pStyle w:val="Overskrift5"/>
      </w:pPr>
      <w:r>
        <w:t>3.4</w:t>
      </w:r>
      <w:r>
        <w:tab/>
        <w:t>Utvalgte fokusområder</w:t>
      </w:r>
    </w:p>
    <w:p w14:paraId="7D9E6827" w14:textId="77777777" w:rsidR="00A33647" w:rsidRDefault="00A33647" w:rsidP="00A33647">
      <w:r>
        <w:t xml:space="preserve">Følgende </w:t>
      </w:r>
      <w:r w:rsidR="00330542">
        <w:t>åtte</w:t>
      </w:r>
      <w:r w:rsidR="0085570D">
        <w:t xml:space="preserve"> områder er, i </w:t>
      </w:r>
      <w:proofErr w:type="spellStart"/>
      <w:proofErr w:type="gramStart"/>
      <w:r w:rsidR="0085570D">
        <w:t>analysen,</w:t>
      </w:r>
      <w:r>
        <w:t>vurdert</w:t>
      </w:r>
      <w:proofErr w:type="spellEnd"/>
      <w:proofErr w:type="gramEnd"/>
      <w:r w:rsidR="0085570D">
        <w:t xml:space="preserve"> som tema for forvaltningsrevisjon</w:t>
      </w:r>
      <w:r>
        <w:t xml:space="preserve"> i </w:t>
      </w:r>
      <w:r w:rsidR="0085570D">
        <w:t>planperioden</w:t>
      </w:r>
      <w:r>
        <w:t>, jf. eget vedlegg:</w:t>
      </w:r>
    </w:p>
    <w:p w14:paraId="410E9714" w14:textId="77777777" w:rsidR="00A33647" w:rsidRDefault="00A33647" w:rsidP="00A33647"/>
    <w:p w14:paraId="67C6BE4B" w14:textId="77777777" w:rsidR="00A33647" w:rsidRDefault="0085570D" w:rsidP="007C62B5">
      <w:pPr>
        <w:pStyle w:val="Listeavsnitt"/>
        <w:numPr>
          <w:ilvl w:val="0"/>
          <w:numId w:val="39"/>
        </w:numPr>
      </w:pPr>
      <w:r>
        <w:t>Kommunehelsetjenesten – implementering av samhandlingsreformen</w:t>
      </w:r>
    </w:p>
    <w:p w14:paraId="4E7F2FE4" w14:textId="77777777" w:rsidR="007C62B5" w:rsidRDefault="0085570D" w:rsidP="007C62B5">
      <w:pPr>
        <w:pStyle w:val="Listeavsnitt"/>
        <w:numPr>
          <w:ilvl w:val="0"/>
          <w:numId w:val="39"/>
        </w:numPr>
      </w:pPr>
      <w:r>
        <w:t>Grunnskole</w:t>
      </w:r>
    </w:p>
    <w:p w14:paraId="005D2635" w14:textId="77777777" w:rsidR="007C62B5" w:rsidRDefault="0085570D" w:rsidP="007C62B5">
      <w:pPr>
        <w:pStyle w:val="Listeavsnitt"/>
        <w:numPr>
          <w:ilvl w:val="0"/>
          <w:numId w:val="39"/>
        </w:numPr>
      </w:pPr>
      <w:r>
        <w:t xml:space="preserve">Brann – og </w:t>
      </w:r>
      <w:proofErr w:type="spellStart"/>
      <w:r>
        <w:t>ulykkesvern</w:t>
      </w:r>
      <w:proofErr w:type="spellEnd"/>
    </w:p>
    <w:p w14:paraId="108F73B5" w14:textId="77777777" w:rsidR="00C1392C" w:rsidRDefault="0085570D" w:rsidP="007C62B5">
      <w:pPr>
        <w:pStyle w:val="Listeavsnitt"/>
        <w:numPr>
          <w:ilvl w:val="0"/>
          <w:numId w:val="39"/>
        </w:numPr>
      </w:pPr>
      <w:r>
        <w:t>Kommunal NAV/ sosialtjenester</w:t>
      </w:r>
    </w:p>
    <w:p w14:paraId="6A569FEC" w14:textId="77777777" w:rsidR="00C1392C" w:rsidRDefault="0007268D" w:rsidP="007C62B5">
      <w:pPr>
        <w:pStyle w:val="Listeavsnitt"/>
        <w:numPr>
          <w:ilvl w:val="0"/>
          <w:numId w:val="39"/>
        </w:numPr>
      </w:pPr>
      <w:r>
        <w:t>Barneverntjenesten</w:t>
      </w:r>
    </w:p>
    <w:p w14:paraId="18421FA6" w14:textId="77777777" w:rsidR="00C1392C" w:rsidRDefault="0007268D" w:rsidP="007C62B5">
      <w:pPr>
        <w:pStyle w:val="Listeavsnitt"/>
        <w:numPr>
          <w:ilvl w:val="0"/>
          <w:numId w:val="39"/>
        </w:numPr>
      </w:pPr>
      <w:r>
        <w:t>Offentlige anskaffelser</w:t>
      </w:r>
    </w:p>
    <w:p w14:paraId="3BC4D31C" w14:textId="77777777" w:rsidR="00C1392C" w:rsidRDefault="0007268D" w:rsidP="007C62B5">
      <w:pPr>
        <w:pStyle w:val="Listeavsnitt"/>
        <w:numPr>
          <w:ilvl w:val="0"/>
          <w:numId w:val="39"/>
        </w:numPr>
      </w:pPr>
      <w:r>
        <w:t>Oppfølging av politiske vedtak</w:t>
      </w:r>
    </w:p>
    <w:p w14:paraId="08E3AEAB" w14:textId="77777777" w:rsidR="00C1392C" w:rsidRDefault="0007268D" w:rsidP="007C62B5">
      <w:pPr>
        <w:pStyle w:val="Listeavsnitt"/>
        <w:numPr>
          <w:ilvl w:val="0"/>
          <w:numId w:val="39"/>
        </w:numPr>
      </w:pPr>
      <w:r>
        <w:t>kirke</w:t>
      </w:r>
    </w:p>
    <w:p w14:paraId="21B09344" w14:textId="77777777" w:rsidR="0007268D" w:rsidRDefault="0007268D" w:rsidP="001919DD">
      <w:pPr>
        <w:pStyle w:val="Overskrift5"/>
      </w:pPr>
    </w:p>
    <w:p w14:paraId="0E0E5393" w14:textId="77777777" w:rsidR="001919DD" w:rsidRDefault="001919DD" w:rsidP="001919DD">
      <w:pPr>
        <w:pStyle w:val="Overskrift5"/>
      </w:pPr>
      <w:r>
        <w:t>3.5</w:t>
      </w:r>
      <w:r>
        <w:tab/>
        <w:t xml:space="preserve">Sekretariatets forslag </w:t>
      </w:r>
    </w:p>
    <w:p w14:paraId="56A8E6E6" w14:textId="77777777" w:rsidR="001919DD" w:rsidRPr="001919DD" w:rsidRDefault="001919DD" w:rsidP="001919DD">
      <w:r>
        <w:t xml:space="preserve">Med de ressurser som stilles til rådighet vil det være realistisk å få gjennomført fire prosjekter i løpet av </w:t>
      </w:r>
      <w:r w:rsidR="001023DF">
        <w:t>planperioden. Sekretariatets forslag er basert dels på revisjonens anbefalinger av aktuelle prosjekter og dels på egen kjennskap til kommunen.</w:t>
      </w:r>
    </w:p>
    <w:p w14:paraId="28AEDDBF" w14:textId="77777777" w:rsidR="00403D47" w:rsidRDefault="00403D47" w:rsidP="00E32E5B">
      <w:pPr>
        <w:rPr>
          <w:rFonts w:ascii="MS Gothic" w:eastAsia="MS Gothic" w:hAnsi="MS Gothic"/>
          <w:b/>
          <w:bCs/>
        </w:rPr>
      </w:pPr>
    </w:p>
    <w:tbl>
      <w:tblPr>
        <w:tblStyle w:val="Tabellrutenett"/>
        <w:tblW w:w="0" w:type="auto"/>
        <w:tblLook w:val="04A0" w:firstRow="1" w:lastRow="0" w:firstColumn="1" w:lastColumn="0" w:noHBand="0" w:noVBand="1"/>
      </w:tblPr>
      <w:tblGrid>
        <w:gridCol w:w="1555"/>
        <w:gridCol w:w="7711"/>
      </w:tblGrid>
      <w:tr w:rsidR="00E32E5B" w14:paraId="53CE9C1C" w14:textId="77777777" w:rsidTr="00E32E5B">
        <w:tc>
          <w:tcPr>
            <w:tcW w:w="1555" w:type="dxa"/>
          </w:tcPr>
          <w:p w14:paraId="577DBA35" w14:textId="77777777" w:rsidR="00E32E5B" w:rsidRPr="00E32E5B" w:rsidRDefault="00E32E5B" w:rsidP="00E32E5B">
            <w:pPr>
              <w:rPr>
                <w:rFonts w:eastAsia="MS Gothic"/>
                <w:b/>
                <w:bCs/>
              </w:rPr>
            </w:pPr>
            <w:r w:rsidRPr="00E32E5B">
              <w:rPr>
                <w:rFonts w:eastAsia="MS Gothic"/>
                <w:b/>
                <w:bCs/>
              </w:rPr>
              <w:t>Prioritet</w:t>
            </w:r>
          </w:p>
        </w:tc>
        <w:tc>
          <w:tcPr>
            <w:tcW w:w="7711" w:type="dxa"/>
          </w:tcPr>
          <w:p w14:paraId="0D5D6A95" w14:textId="77777777" w:rsidR="00E32E5B" w:rsidRPr="00E32E5B" w:rsidRDefault="00E32E5B" w:rsidP="00E32E5B">
            <w:pPr>
              <w:rPr>
                <w:rFonts w:eastAsia="MS Gothic"/>
                <w:b/>
                <w:bCs/>
              </w:rPr>
            </w:pPr>
            <w:r>
              <w:rPr>
                <w:rFonts w:eastAsia="MS Gothic"/>
                <w:b/>
                <w:bCs/>
              </w:rPr>
              <w:t>Prosjektnavn</w:t>
            </w:r>
          </w:p>
        </w:tc>
      </w:tr>
      <w:tr w:rsidR="00E32E5B" w:rsidRPr="000A25DD" w14:paraId="321965B6" w14:textId="77777777" w:rsidTr="00E32E5B">
        <w:tc>
          <w:tcPr>
            <w:tcW w:w="1555" w:type="dxa"/>
          </w:tcPr>
          <w:p w14:paraId="3847D10A" w14:textId="77777777" w:rsidR="00E32E5B" w:rsidRPr="000A25DD" w:rsidRDefault="000A25DD" w:rsidP="000A25DD">
            <w:pPr>
              <w:jc w:val="center"/>
              <w:rPr>
                <w:rFonts w:eastAsia="MS Gothic"/>
                <w:bCs/>
              </w:rPr>
            </w:pPr>
            <w:r w:rsidRPr="000A25DD">
              <w:rPr>
                <w:rFonts w:eastAsia="MS Gothic"/>
                <w:bCs/>
              </w:rPr>
              <w:t>1</w:t>
            </w:r>
          </w:p>
        </w:tc>
        <w:tc>
          <w:tcPr>
            <w:tcW w:w="7711" w:type="dxa"/>
          </w:tcPr>
          <w:p w14:paraId="362B3191" w14:textId="77777777" w:rsidR="00E32E5B" w:rsidRPr="000A25DD" w:rsidRDefault="0007268D" w:rsidP="00E32E5B">
            <w:pPr>
              <w:rPr>
                <w:rFonts w:eastAsia="MS Gothic"/>
                <w:bCs/>
              </w:rPr>
            </w:pPr>
            <w:r>
              <w:rPr>
                <w:rFonts w:eastAsia="MS Gothic"/>
                <w:bCs/>
              </w:rPr>
              <w:t>Kommunehelsetjenesten – implementering av samhandlingsreformen</w:t>
            </w:r>
          </w:p>
        </w:tc>
      </w:tr>
      <w:tr w:rsidR="000A25DD" w:rsidRPr="000A25DD" w14:paraId="6D58CE88" w14:textId="77777777" w:rsidTr="00E32E5B">
        <w:tc>
          <w:tcPr>
            <w:tcW w:w="1555" w:type="dxa"/>
          </w:tcPr>
          <w:p w14:paraId="135FCF63" w14:textId="77777777" w:rsidR="000A25DD" w:rsidRPr="000A25DD" w:rsidRDefault="000A25DD" w:rsidP="000A25DD">
            <w:pPr>
              <w:jc w:val="center"/>
              <w:rPr>
                <w:rFonts w:eastAsia="MS Gothic"/>
                <w:bCs/>
              </w:rPr>
            </w:pPr>
            <w:r>
              <w:rPr>
                <w:rFonts w:eastAsia="MS Gothic"/>
                <w:bCs/>
              </w:rPr>
              <w:t>2</w:t>
            </w:r>
          </w:p>
        </w:tc>
        <w:tc>
          <w:tcPr>
            <w:tcW w:w="7711" w:type="dxa"/>
          </w:tcPr>
          <w:p w14:paraId="5DA3BB64" w14:textId="77777777" w:rsidR="000A25DD" w:rsidRPr="000A25DD" w:rsidRDefault="0007268D" w:rsidP="00E32E5B">
            <w:pPr>
              <w:rPr>
                <w:rFonts w:eastAsia="MS Gothic"/>
                <w:bCs/>
              </w:rPr>
            </w:pPr>
            <w:r>
              <w:rPr>
                <w:rFonts w:eastAsia="MS Gothic"/>
                <w:bCs/>
              </w:rPr>
              <w:t>Grunnskole</w:t>
            </w:r>
          </w:p>
        </w:tc>
      </w:tr>
      <w:tr w:rsidR="000A25DD" w:rsidRPr="000A25DD" w14:paraId="75A9B6A8" w14:textId="77777777" w:rsidTr="00E32E5B">
        <w:tc>
          <w:tcPr>
            <w:tcW w:w="1555" w:type="dxa"/>
          </w:tcPr>
          <w:p w14:paraId="02F82422" w14:textId="77777777" w:rsidR="000A25DD" w:rsidRDefault="000A25DD" w:rsidP="000A25DD">
            <w:pPr>
              <w:jc w:val="center"/>
              <w:rPr>
                <w:rFonts w:eastAsia="MS Gothic"/>
                <w:bCs/>
              </w:rPr>
            </w:pPr>
            <w:r>
              <w:rPr>
                <w:rFonts w:eastAsia="MS Gothic"/>
                <w:bCs/>
              </w:rPr>
              <w:t>3</w:t>
            </w:r>
          </w:p>
        </w:tc>
        <w:tc>
          <w:tcPr>
            <w:tcW w:w="7711" w:type="dxa"/>
          </w:tcPr>
          <w:p w14:paraId="048ECF0C" w14:textId="77777777" w:rsidR="000A25DD" w:rsidRDefault="0007268D" w:rsidP="00E32E5B">
            <w:pPr>
              <w:rPr>
                <w:rFonts w:eastAsia="MS Gothic"/>
                <w:bCs/>
              </w:rPr>
            </w:pPr>
            <w:r>
              <w:rPr>
                <w:rFonts w:eastAsia="MS Gothic"/>
                <w:bCs/>
              </w:rPr>
              <w:t xml:space="preserve">Brann- og </w:t>
            </w:r>
            <w:proofErr w:type="spellStart"/>
            <w:r>
              <w:rPr>
                <w:rFonts w:eastAsia="MS Gothic"/>
                <w:bCs/>
              </w:rPr>
              <w:t>ulykkesvern</w:t>
            </w:r>
            <w:proofErr w:type="spellEnd"/>
          </w:p>
        </w:tc>
      </w:tr>
      <w:tr w:rsidR="000A25DD" w:rsidRPr="000A25DD" w14:paraId="7D77BF1B" w14:textId="77777777" w:rsidTr="00E32E5B">
        <w:tc>
          <w:tcPr>
            <w:tcW w:w="1555" w:type="dxa"/>
          </w:tcPr>
          <w:p w14:paraId="0AD13DD1" w14:textId="77777777" w:rsidR="000A25DD" w:rsidRDefault="000A25DD" w:rsidP="000A25DD">
            <w:pPr>
              <w:jc w:val="center"/>
              <w:rPr>
                <w:rFonts w:eastAsia="MS Gothic"/>
                <w:bCs/>
              </w:rPr>
            </w:pPr>
            <w:r>
              <w:rPr>
                <w:rFonts w:eastAsia="MS Gothic"/>
                <w:bCs/>
              </w:rPr>
              <w:t>4</w:t>
            </w:r>
          </w:p>
        </w:tc>
        <w:tc>
          <w:tcPr>
            <w:tcW w:w="7711" w:type="dxa"/>
          </w:tcPr>
          <w:p w14:paraId="183D29C2" w14:textId="77777777" w:rsidR="000A25DD" w:rsidRDefault="0007268D" w:rsidP="00E32E5B">
            <w:pPr>
              <w:rPr>
                <w:rFonts w:eastAsia="MS Gothic"/>
                <w:bCs/>
              </w:rPr>
            </w:pPr>
            <w:r>
              <w:rPr>
                <w:rFonts w:eastAsia="MS Gothic"/>
                <w:bCs/>
              </w:rPr>
              <w:t>Kommunal NAV/sosialtjenester</w:t>
            </w:r>
          </w:p>
        </w:tc>
      </w:tr>
    </w:tbl>
    <w:p w14:paraId="75EB6185" w14:textId="77777777" w:rsidR="00E32E5B" w:rsidRDefault="00E32E5B" w:rsidP="00E32E5B">
      <w:pPr>
        <w:rPr>
          <w:rFonts w:ascii="MS Gothic" w:eastAsia="MS Gothic" w:hAnsi="MS Gothic"/>
          <w:b/>
          <w:bCs/>
        </w:rPr>
      </w:pPr>
    </w:p>
    <w:p w14:paraId="62092F1D" w14:textId="77777777" w:rsidR="000E4C19" w:rsidRDefault="000E4C19" w:rsidP="000E4C19">
      <w:pPr>
        <w:pStyle w:val="Overskrift5"/>
        <w:rPr>
          <w:rFonts w:eastAsia="MS Gothic"/>
        </w:rPr>
      </w:pPr>
      <w:r>
        <w:rPr>
          <w:rFonts w:eastAsia="MS Gothic"/>
        </w:rPr>
        <w:t>3.6</w:t>
      </w:r>
      <w:r>
        <w:rPr>
          <w:rFonts w:eastAsia="MS Gothic"/>
        </w:rPr>
        <w:tab/>
        <w:t>Kontrollutvalgets vedtak</w:t>
      </w:r>
    </w:p>
    <w:p w14:paraId="156158DC" w14:textId="77777777" w:rsidR="00D61422" w:rsidRDefault="00D61422" w:rsidP="00D61422">
      <w:pPr>
        <w:pStyle w:val="Bunntekst"/>
        <w:numPr>
          <w:ilvl w:val="0"/>
          <w:numId w:val="40"/>
        </w:numPr>
        <w:tabs>
          <w:tab w:val="clear" w:pos="4536"/>
          <w:tab w:val="clear" w:pos="9072"/>
        </w:tabs>
        <w:rPr>
          <w:sz w:val="24"/>
        </w:rPr>
      </w:pPr>
      <w:r>
        <w:rPr>
          <w:sz w:val="24"/>
        </w:rPr>
        <w:t>Kontrollutvalget tar opplysningene i Overordnet analyse 2016 – 2020 og Plan for forvaltningsrevisjon 2017 – 2020 til etterretning og slutter seg til anbefalingene i plandokumentet.</w:t>
      </w:r>
    </w:p>
    <w:p w14:paraId="529AA3EC" w14:textId="77777777" w:rsidR="00D61422" w:rsidRDefault="00D61422" w:rsidP="00D61422">
      <w:pPr>
        <w:pStyle w:val="Bunntekst"/>
        <w:numPr>
          <w:ilvl w:val="0"/>
          <w:numId w:val="40"/>
        </w:numPr>
        <w:tabs>
          <w:tab w:val="clear" w:pos="4536"/>
          <w:tab w:val="clear" w:pos="9072"/>
        </w:tabs>
        <w:rPr>
          <w:sz w:val="24"/>
        </w:rPr>
      </w:pPr>
      <w:r>
        <w:rPr>
          <w:sz w:val="24"/>
        </w:rPr>
        <w:t>Kontrollutvalget oversendes saken til kommunestyret med følgende innstilling:</w:t>
      </w:r>
    </w:p>
    <w:p w14:paraId="118F70D3" w14:textId="77777777" w:rsidR="00D61422" w:rsidRDefault="00D61422" w:rsidP="00D61422">
      <w:pPr>
        <w:pStyle w:val="Bunntekst"/>
        <w:tabs>
          <w:tab w:val="clear" w:pos="4536"/>
          <w:tab w:val="clear" w:pos="9072"/>
        </w:tabs>
        <w:ind w:left="720"/>
        <w:rPr>
          <w:sz w:val="24"/>
        </w:rPr>
      </w:pPr>
      <w:r>
        <w:rPr>
          <w:sz w:val="24"/>
        </w:rPr>
        <w:t>Kommunestyret godkjenner fremlagte Plan for forvaltningsrevisjon for perioden 2017 – 2020</w:t>
      </w:r>
    </w:p>
    <w:p w14:paraId="46E80B32" w14:textId="77777777" w:rsidR="00D61422" w:rsidRDefault="00D61422" w:rsidP="00D61422">
      <w:pPr>
        <w:pStyle w:val="Bunntekst"/>
        <w:tabs>
          <w:tab w:val="clear" w:pos="4536"/>
          <w:tab w:val="clear" w:pos="9072"/>
        </w:tabs>
        <w:ind w:left="720"/>
        <w:rPr>
          <w:sz w:val="24"/>
        </w:rPr>
      </w:pPr>
      <w:r>
        <w:rPr>
          <w:sz w:val="24"/>
        </w:rPr>
        <w:t>Følgende områder prioriteres i planperioden:</w:t>
      </w:r>
    </w:p>
    <w:p w14:paraId="4F024E03" w14:textId="77777777" w:rsidR="00D61422" w:rsidRDefault="00D61422" w:rsidP="00D61422">
      <w:pPr>
        <w:pStyle w:val="Bunntekst"/>
        <w:tabs>
          <w:tab w:val="clear" w:pos="4536"/>
          <w:tab w:val="clear" w:pos="9072"/>
        </w:tabs>
        <w:ind w:left="720"/>
        <w:rPr>
          <w:sz w:val="24"/>
        </w:rPr>
      </w:pPr>
    </w:p>
    <w:p w14:paraId="2677A28E" w14:textId="77777777" w:rsidR="00D61422" w:rsidRDefault="00D61422" w:rsidP="00D61422">
      <w:pPr>
        <w:pStyle w:val="Bunntekst"/>
        <w:tabs>
          <w:tab w:val="clear" w:pos="4536"/>
          <w:tab w:val="clear" w:pos="9072"/>
        </w:tabs>
        <w:ind w:left="720"/>
        <w:rPr>
          <w:sz w:val="24"/>
        </w:rPr>
      </w:pPr>
      <w:r>
        <w:rPr>
          <w:sz w:val="24"/>
        </w:rPr>
        <w:t>1.</w:t>
      </w:r>
      <w:r>
        <w:rPr>
          <w:sz w:val="24"/>
        </w:rPr>
        <w:tab/>
        <w:t>Kommunehelsetjenesten – implementering av samhandlingsreformen</w:t>
      </w:r>
    </w:p>
    <w:p w14:paraId="56A3F6C7" w14:textId="77777777" w:rsidR="00D61422" w:rsidRDefault="00D61422" w:rsidP="00D61422">
      <w:pPr>
        <w:pStyle w:val="Bunntekst"/>
        <w:tabs>
          <w:tab w:val="clear" w:pos="4536"/>
          <w:tab w:val="clear" w:pos="9072"/>
        </w:tabs>
        <w:ind w:left="720"/>
        <w:rPr>
          <w:sz w:val="24"/>
        </w:rPr>
      </w:pPr>
      <w:r>
        <w:rPr>
          <w:sz w:val="24"/>
        </w:rPr>
        <w:t>2.</w:t>
      </w:r>
      <w:r>
        <w:rPr>
          <w:sz w:val="24"/>
        </w:rPr>
        <w:tab/>
        <w:t>Grunnskole</w:t>
      </w:r>
    </w:p>
    <w:p w14:paraId="6B3F1E49" w14:textId="77777777" w:rsidR="00D61422" w:rsidRDefault="00D61422" w:rsidP="00D61422">
      <w:pPr>
        <w:pStyle w:val="Bunntekst"/>
        <w:tabs>
          <w:tab w:val="clear" w:pos="4536"/>
          <w:tab w:val="clear" w:pos="9072"/>
        </w:tabs>
        <w:ind w:left="720"/>
        <w:rPr>
          <w:sz w:val="24"/>
        </w:rPr>
      </w:pPr>
      <w:r>
        <w:rPr>
          <w:sz w:val="24"/>
        </w:rPr>
        <w:t>3.</w:t>
      </w:r>
      <w:r>
        <w:rPr>
          <w:sz w:val="24"/>
        </w:rPr>
        <w:tab/>
        <w:t xml:space="preserve">Brann og </w:t>
      </w:r>
      <w:proofErr w:type="spellStart"/>
      <w:r>
        <w:rPr>
          <w:sz w:val="24"/>
        </w:rPr>
        <w:t>ulykkesvern</w:t>
      </w:r>
      <w:proofErr w:type="spellEnd"/>
    </w:p>
    <w:p w14:paraId="6F79C93B" w14:textId="77777777" w:rsidR="00D61422" w:rsidRDefault="00D61422" w:rsidP="00D61422">
      <w:pPr>
        <w:pStyle w:val="Bunntekst"/>
        <w:tabs>
          <w:tab w:val="clear" w:pos="4536"/>
          <w:tab w:val="clear" w:pos="9072"/>
        </w:tabs>
        <w:ind w:left="720"/>
        <w:rPr>
          <w:sz w:val="24"/>
        </w:rPr>
      </w:pPr>
      <w:r>
        <w:rPr>
          <w:sz w:val="24"/>
        </w:rPr>
        <w:t xml:space="preserve">4. </w:t>
      </w:r>
      <w:r>
        <w:rPr>
          <w:sz w:val="24"/>
        </w:rPr>
        <w:tab/>
        <w:t>Kommunal NAV/ sosialtjenester</w:t>
      </w:r>
    </w:p>
    <w:p w14:paraId="2E29E03C" w14:textId="77777777" w:rsidR="000E4C19" w:rsidRDefault="000E4C19" w:rsidP="000E4C19">
      <w:pPr>
        <w:rPr>
          <w:color w:val="FF0000"/>
        </w:rPr>
      </w:pPr>
    </w:p>
    <w:p w14:paraId="178C24C2" w14:textId="77777777" w:rsidR="00910C4C" w:rsidRDefault="00910C4C" w:rsidP="00910C4C">
      <w:pPr>
        <w:pStyle w:val="Bunntekst"/>
        <w:tabs>
          <w:tab w:val="clear" w:pos="4536"/>
          <w:tab w:val="clear" w:pos="9072"/>
        </w:tabs>
        <w:rPr>
          <w:sz w:val="24"/>
        </w:rPr>
      </w:pPr>
      <w:r>
        <w:rPr>
          <w:sz w:val="24"/>
        </w:rPr>
        <w:t>Kommunestyret gir kontrollutvalget myndighet til å foreta endringer i planen i planperioden dersom kontrollutvalget finner det nødvendig.</w:t>
      </w:r>
    </w:p>
    <w:p w14:paraId="766ADA79" w14:textId="77777777" w:rsidR="000E4C19" w:rsidRDefault="000E4C19" w:rsidP="000E4C19">
      <w:pPr>
        <w:rPr>
          <w:color w:val="FF0000"/>
        </w:rPr>
      </w:pPr>
    </w:p>
    <w:p w14:paraId="7C4C5667" w14:textId="77777777" w:rsidR="000E4C19" w:rsidRDefault="000E4C19" w:rsidP="000E4C19">
      <w:pPr>
        <w:pStyle w:val="Overskrift5"/>
      </w:pPr>
      <w:r>
        <w:t>3.7</w:t>
      </w:r>
      <w:r>
        <w:tab/>
        <w:t>Kommunestyrets vedtak</w:t>
      </w:r>
    </w:p>
    <w:p w14:paraId="179BB6C4" w14:textId="77777777" w:rsidR="000E4C19" w:rsidRDefault="000E4C19" w:rsidP="000E4C19"/>
    <w:p w14:paraId="4BBF2EBB" w14:textId="77777777" w:rsidR="000E4C19" w:rsidRDefault="000E4C19" w:rsidP="000E4C19">
      <w:pPr>
        <w:rPr>
          <w:color w:val="FF0000"/>
        </w:rPr>
      </w:pPr>
      <w:r w:rsidRPr="000E4C19">
        <w:rPr>
          <w:color w:val="FF0000"/>
        </w:rPr>
        <w:t xml:space="preserve">Settes inn etter at planen er behandlet av </w:t>
      </w:r>
      <w:proofErr w:type="spellStart"/>
      <w:r w:rsidRPr="000E4C19">
        <w:rPr>
          <w:color w:val="FF0000"/>
        </w:rPr>
        <w:t>kommunetyret</w:t>
      </w:r>
      <w:proofErr w:type="spellEnd"/>
    </w:p>
    <w:p w14:paraId="00709840" w14:textId="77777777" w:rsidR="00374124" w:rsidRDefault="00374124" w:rsidP="000E4C19">
      <w:pPr>
        <w:rPr>
          <w:color w:val="FF0000"/>
        </w:rPr>
      </w:pPr>
    </w:p>
    <w:p w14:paraId="7A8D7A55" w14:textId="77777777" w:rsidR="00374124" w:rsidRDefault="00374124" w:rsidP="000E4C19">
      <w:pPr>
        <w:rPr>
          <w:color w:val="FF0000"/>
        </w:rPr>
      </w:pPr>
    </w:p>
    <w:p w14:paraId="209AF9BB" w14:textId="77777777" w:rsidR="00374124" w:rsidRDefault="00374124" w:rsidP="00374124">
      <w:pPr>
        <w:pStyle w:val="Overskrift2"/>
      </w:pPr>
      <w:r>
        <w:t>4.</w:t>
      </w:r>
      <w:r>
        <w:tab/>
        <w:t>Rapportering av gjennomført forvaltningsrevisjon</w:t>
      </w:r>
    </w:p>
    <w:p w14:paraId="746B3AB2" w14:textId="77777777" w:rsidR="0070780A" w:rsidRDefault="0070780A" w:rsidP="0070780A"/>
    <w:p w14:paraId="50B7AE9B" w14:textId="77777777" w:rsidR="0070780A" w:rsidRDefault="0070780A" w:rsidP="0070780A">
      <w:r>
        <w:t>Det fremgår av forskrift om revisjon § 8 at revisor fortløpende skal rapportere til kontrollutvalget om resultater av gjennomført forvaltningsrevisjon.:</w:t>
      </w:r>
    </w:p>
    <w:p w14:paraId="31B25889" w14:textId="77777777" w:rsidR="0070780A" w:rsidRDefault="0070780A" w:rsidP="0070780A"/>
    <w:p w14:paraId="21FB4CA6" w14:textId="77777777" w:rsidR="0070780A" w:rsidRDefault="0070780A" w:rsidP="0070780A">
      <w:pPr>
        <w:ind w:left="568"/>
        <w:rPr>
          <w:i/>
        </w:rPr>
      </w:pPr>
      <w:r>
        <w:rPr>
          <w:i/>
        </w:rPr>
        <w:t xml:space="preserve">Revisor skal fortløpende rapportere til kontrollutvalget om resultatene av </w:t>
      </w:r>
    </w:p>
    <w:p w14:paraId="40B83DB8" w14:textId="77777777" w:rsidR="0070780A" w:rsidRDefault="0070780A" w:rsidP="0070780A">
      <w:pPr>
        <w:ind w:left="568"/>
        <w:rPr>
          <w:i/>
        </w:rPr>
      </w:pPr>
      <w:r>
        <w:rPr>
          <w:i/>
        </w:rPr>
        <w:t>gjennomførte forvaltningsrevisjoner.</w:t>
      </w:r>
    </w:p>
    <w:p w14:paraId="77248545" w14:textId="77777777" w:rsidR="003F0647" w:rsidRDefault="003F0647" w:rsidP="0070780A">
      <w:pPr>
        <w:ind w:left="568"/>
        <w:rPr>
          <w:i/>
        </w:rPr>
      </w:pPr>
    </w:p>
    <w:p w14:paraId="4F19A891" w14:textId="77777777" w:rsidR="003F0647" w:rsidRDefault="003F0647" w:rsidP="003F0647">
      <w:r>
        <w:t>Det er videre slått fast i forskrift om kontrollutvalg § 11 at kontrollutvalget skal rapportere til kommunestyret om hvilke forvaltningsrevisjoner som er gjennomført og resultatet av disse.</w:t>
      </w:r>
    </w:p>
    <w:p w14:paraId="2664B04C" w14:textId="77777777" w:rsidR="003F0647" w:rsidRDefault="003F0647" w:rsidP="003F0647"/>
    <w:p w14:paraId="7FCC237B" w14:textId="77777777" w:rsidR="003F0647" w:rsidRDefault="003F0647" w:rsidP="003F0647">
      <w:pPr>
        <w:ind w:left="568"/>
        <w:rPr>
          <w:i/>
        </w:rPr>
      </w:pPr>
      <w:r>
        <w:rPr>
          <w:i/>
        </w:rPr>
        <w:t>Med utgangspunkt i planen for gjennomføring av forvaltningsrevisjon, skal kontrollutvalget avgi rapport til kommunestyret om hvilke forvaltningsrevisjoner som er gjennomført og om resultatet av disse, jf. § 8 i forskrift om revisjon i kommuner og fylkeskommuner.</w:t>
      </w:r>
    </w:p>
    <w:p w14:paraId="557A17A6" w14:textId="77777777" w:rsidR="003F0647" w:rsidRDefault="003F0647" w:rsidP="003F0647"/>
    <w:p w14:paraId="47EA1FC9" w14:textId="77777777" w:rsidR="003F0647" w:rsidRDefault="003F0647" w:rsidP="003F0647">
      <w:r>
        <w:t xml:space="preserve">Kontrollutvalget avgjør i utgangspunktet selv hvor ofte det skal rapportere om gjennomført forvaltningsrevisjon til kommunestyret. Nærmere bestemmelser om rapportering </w:t>
      </w:r>
      <w:r w:rsidR="007A6547">
        <w:t>til kommunestyret kan også fastsettes av kommunestyret med grunnlag i alminnelig instruksjonsrett.</w:t>
      </w:r>
    </w:p>
    <w:p w14:paraId="7BD22BBF" w14:textId="77777777" w:rsidR="007A6547" w:rsidRDefault="007A6547" w:rsidP="003F0647"/>
    <w:p w14:paraId="48E53466" w14:textId="77777777" w:rsidR="007A6547" w:rsidRDefault="007A6547" w:rsidP="003F0647"/>
    <w:p w14:paraId="1C180A31" w14:textId="77777777" w:rsidR="007A6547" w:rsidRDefault="007A6547" w:rsidP="007A6547">
      <w:pPr>
        <w:pStyle w:val="Overskrift2"/>
      </w:pPr>
      <w:r>
        <w:t>5.</w:t>
      </w:r>
      <w:r>
        <w:tab/>
        <w:t>Oppfølging av tidligere gjennomført forvaltningsrevisjon</w:t>
      </w:r>
    </w:p>
    <w:p w14:paraId="614BCB2C" w14:textId="77777777" w:rsidR="007A6547" w:rsidRDefault="007A6547" w:rsidP="007A6547"/>
    <w:p w14:paraId="33BE3ADD" w14:textId="77777777" w:rsidR="007A6547" w:rsidRPr="007A6547" w:rsidRDefault="007A6547" w:rsidP="007A6547">
      <w:r>
        <w:t xml:space="preserve">Det fremgår av § 12 i </w:t>
      </w:r>
      <w:proofErr w:type="spellStart"/>
      <w:r>
        <w:t>kontrollutvalgsforskriften</w:t>
      </w:r>
      <w:proofErr w:type="spellEnd"/>
      <w:r>
        <w:t xml:space="preserve"> at kontrollutvalget skal påse at kommunestyrets vedtak i tilknytning til behandling av rapporter om forvaltningsrevisjon </w:t>
      </w:r>
      <w:r w:rsidR="00AE04D8">
        <w:t>følges opp. Revisjonen</w:t>
      </w:r>
      <w:r w:rsidR="009467F5">
        <w:t xml:space="preserve"> følger rutinemessig opp administrasjonens oppfølging av kommunestyrets vedtak fra behandling av forvaltningsrevisjon. Opplysninger om hvordan vedtakene er fulgt opp rapporteres årlig til kontrollutvalget</w:t>
      </w:r>
    </w:p>
    <w:p w14:paraId="23E50EFF" w14:textId="77777777" w:rsidR="00403D47" w:rsidRDefault="00403D47" w:rsidP="00697D45">
      <w:pPr>
        <w:jc w:val="center"/>
        <w:rPr>
          <w:rFonts w:ascii="MS Gothic" w:eastAsia="MS Gothic" w:hAnsi="MS Gothic"/>
          <w:b/>
          <w:bCs/>
        </w:rPr>
      </w:pPr>
    </w:p>
    <w:p w14:paraId="257D16E5" w14:textId="77777777" w:rsidR="00CA3C9E" w:rsidRPr="003F0647" w:rsidRDefault="00CA3C9E" w:rsidP="00697D45">
      <w:pPr>
        <w:jc w:val="center"/>
        <w:rPr>
          <w:rFonts w:ascii="MS Gothic" w:eastAsia="MS Gothic" w:hAnsi="MS Gothic"/>
          <w:bCs/>
        </w:rPr>
      </w:pPr>
    </w:p>
    <w:p w14:paraId="4AE402E4" w14:textId="77777777" w:rsidR="00CA3C9E" w:rsidRDefault="00CA3C9E" w:rsidP="00697D45">
      <w:pPr>
        <w:jc w:val="center"/>
        <w:rPr>
          <w:rFonts w:ascii="MS Gothic" w:eastAsia="MS Gothic" w:hAnsi="MS Gothic"/>
          <w:b/>
          <w:bCs/>
        </w:rPr>
      </w:pPr>
    </w:p>
    <w:sectPr w:rsidR="00CA3C9E" w:rsidSect="00554C30">
      <w:headerReference w:type="default" r:id="rId9"/>
      <w:footerReference w:type="even" r:id="rId10"/>
      <w:footerReference w:type="default" r:id="rId11"/>
      <w:headerReference w:type="first" r:id="rId12"/>
      <w:pgSz w:w="11906" w:h="16838" w:code="9"/>
      <w:pgMar w:top="851" w:right="1134" w:bottom="1134" w:left="1212" w:header="0" w:footer="709" w:gutter="284"/>
      <w:paperSrc w:first="1265" w:other="12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32FE" w14:textId="77777777" w:rsidR="00E02761" w:rsidRDefault="00E02761">
      <w:r>
        <w:separator/>
      </w:r>
    </w:p>
  </w:endnote>
  <w:endnote w:type="continuationSeparator" w:id="0">
    <w:p w14:paraId="0DC1080D" w14:textId="77777777" w:rsidR="00E02761" w:rsidRDefault="00E0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CA09" w14:textId="77777777" w:rsidR="00987D16" w:rsidRDefault="00987D1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6577B68" w14:textId="77777777" w:rsidR="00987D16" w:rsidRDefault="00987D16">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6B5C" w14:textId="3CD7170A" w:rsidR="00987D16" w:rsidRDefault="00987D1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CF52D4">
      <w:rPr>
        <w:rStyle w:val="Sidetall"/>
        <w:noProof/>
      </w:rPr>
      <w:t>6</w:t>
    </w:r>
    <w:r>
      <w:rPr>
        <w:rStyle w:val="Sidetall"/>
      </w:rPr>
      <w:fldChar w:fldCharType="end"/>
    </w:r>
  </w:p>
  <w:p w14:paraId="3D358FC0" w14:textId="77777777" w:rsidR="00987D16" w:rsidRPr="00E06C58" w:rsidRDefault="00987D16" w:rsidP="00095225">
    <w:pPr>
      <w:pStyle w:val="Bunnteks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DB68" w14:textId="77777777" w:rsidR="00E02761" w:rsidRDefault="00E02761">
      <w:r>
        <w:separator/>
      </w:r>
    </w:p>
  </w:footnote>
  <w:footnote w:type="continuationSeparator" w:id="0">
    <w:p w14:paraId="672D0CC8" w14:textId="77777777" w:rsidR="00E02761" w:rsidRDefault="00E02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21CF" w14:textId="77777777" w:rsidR="00987D16" w:rsidRDefault="00987D16">
    <w:pPr>
      <w:pStyle w:val="Topptekst"/>
    </w:pPr>
  </w:p>
  <w:p w14:paraId="2F8CD18D" w14:textId="77777777" w:rsidR="00987D16" w:rsidRPr="00E06C58" w:rsidRDefault="00987D16">
    <w:pPr>
      <w:pStyle w:val="Topptek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BECC" w14:textId="77777777" w:rsidR="00987D16" w:rsidRDefault="00987D16">
    <w:pPr>
      <w:pStyle w:val="Topptekst"/>
    </w:pPr>
  </w:p>
  <w:p w14:paraId="28DE8369" w14:textId="77777777" w:rsidR="00987D16" w:rsidRDefault="00987D16">
    <w:pPr>
      <w:pStyle w:val="Topptekst"/>
    </w:pPr>
  </w:p>
  <w:p w14:paraId="7B640AD0" w14:textId="77777777" w:rsidR="00987D16" w:rsidRPr="00027003" w:rsidRDefault="00CF52D4">
    <w:pPr>
      <w:pStyle w:val="Topptekst"/>
      <w:rPr>
        <w:b/>
        <w:sz w:val="28"/>
        <w:szCs w:val="28"/>
      </w:rPr>
    </w:pPr>
    <w:r>
      <w:rPr>
        <w:b/>
        <w:sz w:val="28"/>
        <w:szCs w:val="28"/>
      </w:rPr>
      <w:pict w14:anchorId="1C5F952A">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CF5"/>
    <w:multiLevelType w:val="hybridMultilevel"/>
    <w:tmpl w:val="1EB2F72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36D4"/>
    <w:multiLevelType w:val="hybridMultilevel"/>
    <w:tmpl w:val="6DE43350"/>
    <w:lvl w:ilvl="0" w:tplc="CE76FBD6">
      <w:start w:val="1"/>
      <w:numFmt w:val="decimal"/>
      <w:lvlText w:val="%1."/>
      <w:lvlJc w:val="left"/>
      <w:pPr>
        <w:tabs>
          <w:tab w:val="num" w:pos="705"/>
        </w:tabs>
        <w:ind w:left="705" w:hanging="705"/>
      </w:pPr>
      <w:rPr>
        <w:rFonts w:hint="default"/>
        <w:b/>
      </w:rPr>
    </w:lvl>
    <w:lvl w:ilvl="1" w:tplc="D818AF3A">
      <w:numFmt w:val="none"/>
      <w:lvlText w:val=""/>
      <w:lvlJc w:val="left"/>
      <w:pPr>
        <w:tabs>
          <w:tab w:val="num" w:pos="0"/>
        </w:tabs>
      </w:pPr>
    </w:lvl>
    <w:lvl w:ilvl="2" w:tplc="CC9E5098">
      <w:numFmt w:val="none"/>
      <w:lvlText w:val=""/>
      <w:lvlJc w:val="left"/>
      <w:pPr>
        <w:tabs>
          <w:tab w:val="num" w:pos="0"/>
        </w:tabs>
      </w:pPr>
    </w:lvl>
    <w:lvl w:ilvl="3" w:tplc="28F0F184">
      <w:numFmt w:val="none"/>
      <w:lvlText w:val=""/>
      <w:lvlJc w:val="left"/>
      <w:pPr>
        <w:tabs>
          <w:tab w:val="num" w:pos="0"/>
        </w:tabs>
      </w:pPr>
    </w:lvl>
    <w:lvl w:ilvl="4" w:tplc="06EA9BBE">
      <w:numFmt w:val="none"/>
      <w:lvlText w:val=""/>
      <w:lvlJc w:val="left"/>
      <w:pPr>
        <w:tabs>
          <w:tab w:val="num" w:pos="0"/>
        </w:tabs>
      </w:pPr>
    </w:lvl>
    <w:lvl w:ilvl="5" w:tplc="62F27796">
      <w:numFmt w:val="none"/>
      <w:lvlText w:val=""/>
      <w:lvlJc w:val="left"/>
      <w:pPr>
        <w:tabs>
          <w:tab w:val="num" w:pos="0"/>
        </w:tabs>
      </w:pPr>
    </w:lvl>
    <w:lvl w:ilvl="6" w:tplc="3A7C18D2">
      <w:numFmt w:val="none"/>
      <w:lvlText w:val=""/>
      <w:lvlJc w:val="left"/>
      <w:pPr>
        <w:tabs>
          <w:tab w:val="num" w:pos="0"/>
        </w:tabs>
      </w:pPr>
    </w:lvl>
    <w:lvl w:ilvl="7" w:tplc="902EB918">
      <w:numFmt w:val="none"/>
      <w:lvlText w:val=""/>
      <w:lvlJc w:val="left"/>
      <w:pPr>
        <w:tabs>
          <w:tab w:val="num" w:pos="0"/>
        </w:tabs>
      </w:pPr>
    </w:lvl>
    <w:lvl w:ilvl="8" w:tplc="80B4DC04">
      <w:numFmt w:val="none"/>
      <w:lvlText w:val=""/>
      <w:lvlJc w:val="left"/>
      <w:pPr>
        <w:tabs>
          <w:tab w:val="num" w:pos="0"/>
        </w:tabs>
      </w:pPr>
    </w:lvl>
  </w:abstractNum>
  <w:abstractNum w:abstractNumId="2" w15:restartNumberingAfterBreak="0">
    <w:nsid w:val="06C0206E"/>
    <w:multiLevelType w:val="multilevel"/>
    <w:tmpl w:val="DC10ED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140"/>
        </w:tabs>
        <w:ind w:left="1140" w:hanging="660"/>
      </w:pPr>
      <w:rPr>
        <w:rFonts w:hint="default"/>
        <w:b/>
      </w:rPr>
    </w:lvl>
    <w:lvl w:ilvl="2">
      <w:start w:val="1"/>
      <w:numFmt w:val="decimal"/>
      <w:lvlText w:val="%1.%2.%3"/>
      <w:lvlJc w:val="left"/>
      <w:pPr>
        <w:tabs>
          <w:tab w:val="num" w:pos="1320"/>
        </w:tabs>
        <w:ind w:left="1320" w:hanging="720"/>
      </w:pPr>
      <w:rPr>
        <w:rFonts w:hint="default"/>
        <w:b/>
        <w: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74D42E4"/>
    <w:multiLevelType w:val="hybridMultilevel"/>
    <w:tmpl w:val="EE4EAE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36A7D"/>
    <w:multiLevelType w:val="hybridMultilevel"/>
    <w:tmpl w:val="D6AC0B96"/>
    <w:lvl w:ilvl="0" w:tplc="04140001">
      <w:start w:val="1"/>
      <w:numFmt w:val="bullet"/>
      <w:lvlText w:val=""/>
      <w:lvlJc w:val="left"/>
      <w:pPr>
        <w:tabs>
          <w:tab w:val="num" w:pos="735"/>
        </w:tabs>
        <w:ind w:left="735" w:hanging="360"/>
      </w:pPr>
      <w:rPr>
        <w:rFonts w:ascii="Symbol" w:hAnsi="Symbol" w:hint="default"/>
      </w:rPr>
    </w:lvl>
    <w:lvl w:ilvl="1" w:tplc="04140003" w:tentative="1">
      <w:start w:val="1"/>
      <w:numFmt w:val="bullet"/>
      <w:lvlText w:val="o"/>
      <w:lvlJc w:val="left"/>
      <w:pPr>
        <w:tabs>
          <w:tab w:val="num" w:pos="1455"/>
        </w:tabs>
        <w:ind w:left="1455" w:hanging="360"/>
      </w:pPr>
      <w:rPr>
        <w:rFonts w:ascii="Courier New" w:hAnsi="Courier New" w:cs="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cs="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cs="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5" w15:restartNumberingAfterBreak="0">
    <w:nsid w:val="1B0D0208"/>
    <w:multiLevelType w:val="hybridMultilevel"/>
    <w:tmpl w:val="CD26D72C"/>
    <w:lvl w:ilvl="0" w:tplc="5E6E2352">
      <w:start w:val="1"/>
      <w:numFmt w:val="decimal"/>
      <w:lvlText w:val="%1."/>
      <w:lvlJc w:val="left"/>
      <w:pPr>
        <w:tabs>
          <w:tab w:val="num" w:pos="720"/>
        </w:tabs>
        <w:ind w:left="720" w:hanging="360"/>
      </w:pPr>
      <w:rPr>
        <w:rFonts w:hint="default"/>
      </w:rPr>
    </w:lvl>
    <w:lvl w:ilvl="1" w:tplc="6E2AA5E2">
      <w:numFmt w:val="none"/>
      <w:lvlText w:val=""/>
      <w:lvlJc w:val="left"/>
      <w:pPr>
        <w:tabs>
          <w:tab w:val="num" w:pos="360"/>
        </w:tabs>
      </w:pPr>
    </w:lvl>
    <w:lvl w:ilvl="2" w:tplc="7A2447B6">
      <w:numFmt w:val="none"/>
      <w:lvlText w:val=""/>
      <w:lvlJc w:val="left"/>
      <w:pPr>
        <w:tabs>
          <w:tab w:val="num" w:pos="360"/>
        </w:tabs>
      </w:pPr>
    </w:lvl>
    <w:lvl w:ilvl="3" w:tplc="94308F16">
      <w:numFmt w:val="none"/>
      <w:lvlText w:val=""/>
      <w:lvlJc w:val="left"/>
      <w:pPr>
        <w:tabs>
          <w:tab w:val="num" w:pos="360"/>
        </w:tabs>
      </w:pPr>
    </w:lvl>
    <w:lvl w:ilvl="4" w:tplc="AE10078A">
      <w:numFmt w:val="none"/>
      <w:lvlText w:val=""/>
      <w:lvlJc w:val="left"/>
      <w:pPr>
        <w:tabs>
          <w:tab w:val="num" w:pos="360"/>
        </w:tabs>
      </w:pPr>
    </w:lvl>
    <w:lvl w:ilvl="5" w:tplc="74E28536">
      <w:numFmt w:val="none"/>
      <w:lvlText w:val=""/>
      <w:lvlJc w:val="left"/>
      <w:pPr>
        <w:tabs>
          <w:tab w:val="num" w:pos="360"/>
        </w:tabs>
      </w:pPr>
    </w:lvl>
    <w:lvl w:ilvl="6" w:tplc="071E7036">
      <w:numFmt w:val="none"/>
      <w:lvlText w:val=""/>
      <w:lvlJc w:val="left"/>
      <w:pPr>
        <w:tabs>
          <w:tab w:val="num" w:pos="360"/>
        </w:tabs>
      </w:pPr>
    </w:lvl>
    <w:lvl w:ilvl="7" w:tplc="58146412">
      <w:numFmt w:val="none"/>
      <w:lvlText w:val=""/>
      <w:lvlJc w:val="left"/>
      <w:pPr>
        <w:tabs>
          <w:tab w:val="num" w:pos="360"/>
        </w:tabs>
      </w:pPr>
    </w:lvl>
    <w:lvl w:ilvl="8" w:tplc="5AFA8622">
      <w:numFmt w:val="none"/>
      <w:lvlText w:val=""/>
      <w:lvlJc w:val="left"/>
      <w:pPr>
        <w:tabs>
          <w:tab w:val="num" w:pos="360"/>
        </w:tabs>
      </w:pPr>
    </w:lvl>
  </w:abstractNum>
  <w:abstractNum w:abstractNumId="6" w15:restartNumberingAfterBreak="0">
    <w:nsid w:val="1F63427C"/>
    <w:multiLevelType w:val="multilevel"/>
    <w:tmpl w:val="FE64F9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2.%1.%3"/>
      <w:lvlJc w:val="left"/>
      <w:pPr>
        <w:tabs>
          <w:tab w:val="num" w:pos="737"/>
        </w:tabs>
        <w:ind w:left="737" w:hanging="737"/>
      </w:pPr>
      <w:rPr>
        <w:rFonts w:hint="default"/>
      </w:rPr>
    </w:lvl>
    <w:lvl w:ilvl="3">
      <w:start w:val="1"/>
      <w:numFmt w:val="decimal"/>
      <w:lvlText w:val="%3%1.%2..%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50E543A"/>
    <w:multiLevelType w:val="hybridMultilevel"/>
    <w:tmpl w:val="BE929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DF010D"/>
    <w:multiLevelType w:val="hybridMultilevel"/>
    <w:tmpl w:val="300C9B2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7AA5D5E"/>
    <w:multiLevelType w:val="hybridMultilevel"/>
    <w:tmpl w:val="3858F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A56B4"/>
    <w:multiLevelType w:val="hybridMultilevel"/>
    <w:tmpl w:val="15D4D722"/>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1E02E10"/>
    <w:multiLevelType w:val="hybridMultilevel"/>
    <w:tmpl w:val="C9B854B2"/>
    <w:lvl w:ilvl="0" w:tplc="AC920E08">
      <w:start w:val="1"/>
      <w:numFmt w:val="decimal"/>
      <w:lvlText w:val="%1."/>
      <w:lvlJc w:val="left"/>
      <w:pPr>
        <w:tabs>
          <w:tab w:val="num" w:pos="1402"/>
        </w:tabs>
        <w:ind w:left="1402" w:hanging="360"/>
      </w:pPr>
      <w:rPr>
        <w:rFonts w:hint="default"/>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2" w15:restartNumberingAfterBreak="0">
    <w:nsid w:val="3816529B"/>
    <w:multiLevelType w:val="hybridMultilevel"/>
    <w:tmpl w:val="2E06EE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C927228"/>
    <w:multiLevelType w:val="hybridMultilevel"/>
    <w:tmpl w:val="3AEA93F4"/>
    <w:lvl w:ilvl="0" w:tplc="5CE41826">
      <w:start w:val="1"/>
      <w:numFmt w:val="decimal"/>
      <w:lvlText w:val="%1"/>
      <w:lvlJc w:val="left"/>
      <w:pPr>
        <w:tabs>
          <w:tab w:val="num" w:pos="1065"/>
        </w:tabs>
        <w:ind w:left="1065" w:hanging="360"/>
      </w:pPr>
      <w:rPr>
        <w:rFonts w:ascii="Times New Roman" w:eastAsia="Times New Roman" w:hAnsi="Times New Roman" w:cs="Times New Roman"/>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05671FE"/>
    <w:multiLevelType w:val="multilevel"/>
    <w:tmpl w:val="FB0A67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4F19D8"/>
    <w:multiLevelType w:val="hybridMultilevel"/>
    <w:tmpl w:val="32CC2E2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213A6"/>
    <w:multiLevelType w:val="hybridMultilevel"/>
    <w:tmpl w:val="7BF61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DC6A7E"/>
    <w:multiLevelType w:val="hybridMultilevel"/>
    <w:tmpl w:val="75246724"/>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93A33"/>
    <w:multiLevelType w:val="hybridMultilevel"/>
    <w:tmpl w:val="7180A23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0BF0293"/>
    <w:multiLevelType w:val="hybridMultilevel"/>
    <w:tmpl w:val="E4C84D5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544E787F"/>
    <w:multiLevelType w:val="hybridMultilevel"/>
    <w:tmpl w:val="C87CB7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672199"/>
    <w:multiLevelType w:val="hybridMultilevel"/>
    <w:tmpl w:val="6B9EE544"/>
    <w:lvl w:ilvl="0" w:tplc="04140005">
      <w:start w:val="1"/>
      <w:numFmt w:val="bullet"/>
      <w:lvlText w:val=""/>
      <w:lvlJc w:val="left"/>
      <w:pPr>
        <w:tabs>
          <w:tab w:val="num" w:pos="783"/>
        </w:tabs>
        <w:ind w:left="783" w:hanging="360"/>
      </w:pPr>
      <w:rPr>
        <w:rFonts w:ascii="Wingdings" w:hAnsi="Wingdings" w:hint="default"/>
      </w:rPr>
    </w:lvl>
    <w:lvl w:ilvl="1" w:tplc="04140003" w:tentative="1">
      <w:start w:val="1"/>
      <w:numFmt w:val="bullet"/>
      <w:lvlText w:val="o"/>
      <w:lvlJc w:val="left"/>
      <w:pPr>
        <w:tabs>
          <w:tab w:val="num" w:pos="1503"/>
        </w:tabs>
        <w:ind w:left="1503" w:hanging="360"/>
      </w:pPr>
      <w:rPr>
        <w:rFonts w:ascii="Courier New" w:hAnsi="Courier New" w:hint="default"/>
      </w:rPr>
    </w:lvl>
    <w:lvl w:ilvl="2" w:tplc="04140005" w:tentative="1">
      <w:start w:val="1"/>
      <w:numFmt w:val="bullet"/>
      <w:lvlText w:val=""/>
      <w:lvlJc w:val="left"/>
      <w:pPr>
        <w:tabs>
          <w:tab w:val="num" w:pos="2223"/>
        </w:tabs>
        <w:ind w:left="2223" w:hanging="360"/>
      </w:pPr>
      <w:rPr>
        <w:rFonts w:ascii="Wingdings" w:hAnsi="Wingdings" w:hint="default"/>
      </w:rPr>
    </w:lvl>
    <w:lvl w:ilvl="3" w:tplc="04140001" w:tentative="1">
      <w:start w:val="1"/>
      <w:numFmt w:val="bullet"/>
      <w:lvlText w:val=""/>
      <w:lvlJc w:val="left"/>
      <w:pPr>
        <w:tabs>
          <w:tab w:val="num" w:pos="2943"/>
        </w:tabs>
        <w:ind w:left="2943" w:hanging="360"/>
      </w:pPr>
      <w:rPr>
        <w:rFonts w:ascii="Symbol" w:hAnsi="Symbol" w:hint="default"/>
      </w:rPr>
    </w:lvl>
    <w:lvl w:ilvl="4" w:tplc="04140003" w:tentative="1">
      <w:start w:val="1"/>
      <w:numFmt w:val="bullet"/>
      <w:lvlText w:val="o"/>
      <w:lvlJc w:val="left"/>
      <w:pPr>
        <w:tabs>
          <w:tab w:val="num" w:pos="3663"/>
        </w:tabs>
        <w:ind w:left="3663" w:hanging="360"/>
      </w:pPr>
      <w:rPr>
        <w:rFonts w:ascii="Courier New" w:hAnsi="Courier New" w:hint="default"/>
      </w:rPr>
    </w:lvl>
    <w:lvl w:ilvl="5" w:tplc="04140005" w:tentative="1">
      <w:start w:val="1"/>
      <w:numFmt w:val="bullet"/>
      <w:lvlText w:val=""/>
      <w:lvlJc w:val="left"/>
      <w:pPr>
        <w:tabs>
          <w:tab w:val="num" w:pos="4383"/>
        </w:tabs>
        <w:ind w:left="4383" w:hanging="360"/>
      </w:pPr>
      <w:rPr>
        <w:rFonts w:ascii="Wingdings" w:hAnsi="Wingdings" w:hint="default"/>
      </w:rPr>
    </w:lvl>
    <w:lvl w:ilvl="6" w:tplc="04140001" w:tentative="1">
      <w:start w:val="1"/>
      <w:numFmt w:val="bullet"/>
      <w:lvlText w:val=""/>
      <w:lvlJc w:val="left"/>
      <w:pPr>
        <w:tabs>
          <w:tab w:val="num" w:pos="5103"/>
        </w:tabs>
        <w:ind w:left="5103" w:hanging="360"/>
      </w:pPr>
      <w:rPr>
        <w:rFonts w:ascii="Symbol" w:hAnsi="Symbol" w:hint="default"/>
      </w:rPr>
    </w:lvl>
    <w:lvl w:ilvl="7" w:tplc="04140003" w:tentative="1">
      <w:start w:val="1"/>
      <w:numFmt w:val="bullet"/>
      <w:lvlText w:val="o"/>
      <w:lvlJc w:val="left"/>
      <w:pPr>
        <w:tabs>
          <w:tab w:val="num" w:pos="5823"/>
        </w:tabs>
        <w:ind w:left="5823" w:hanging="360"/>
      </w:pPr>
      <w:rPr>
        <w:rFonts w:ascii="Courier New" w:hAnsi="Courier New" w:hint="default"/>
      </w:rPr>
    </w:lvl>
    <w:lvl w:ilvl="8" w:tplc="0414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8EF0CD6"/>
    <w:multiLevelType w:val="hybridMultilevel"/>
    <w:tmpl w:val="25603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9F4217"/>
    <w:multiLevelType w:val="hybridMultilevel"/>
    <w:tmpl w:val="6B284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5C7A17"/>
    <w:multiLevelType w:val="hybridMultilevel"/>
    <w:tmpl w:val="778EE3E8"/>
    <w:lvl w:ilvl="0" w:tplc="EDF447A6">
      <w:start w:val="1"/>
      <w:numFmt w:val="decimal"/>
      <w:lvlText w:val="%1."/>
      <w:lvlJc w:val="left"/>
      <w:pPr>
        <w:tabs>
          <w:tab w:val="num" w:pos="720"/>
        </w:tabs>
        <w:ind w:left="720" w:hanging="360"/>
      </w:pPr>
      <w:rPr>
        <w:rFonts w:hint="default"/>
      </w:rPr>
    </w:lvl>
    <w:lvl w:ilvl="1" w:tplc="13AAA9A4">
      <w:numFmt w:val="none"/>
      <w:lvlText w:val=""/>
      <w:lvlJc w:val="left"/>
      <w:pPr>
        <w:tabs>
          <w:tab w:val="num" w:pos="360"/>
        </w:tabs>
      </w:pPr>
    </w:lvl>
    <w:lvl w:ilvl="2" w:tplc="70D8679A">
      <w:numFmt w:val="none"/>
      <w:lvlText w:val=""/>
      <w:lvlJc w:val="left"/>
      <w:pPr>
        <w:tabs>
          <w:tab w:val="num" w:pos="360"/>
        </w:tabs>
      </w:pPr>
    </w:lvl>
    <w:lvl w:ilvl="3" w:tplc="0B006A22">
      <w:numFmt w:val="none"/>
      <w:lvlText w:val=""/>
      <w:lvlJc w:val="left"/>
      <w:pPr>
        <w:tabs>
          <w:tab w:val="num" w:pos="360"/>
        </w:tabs>
      </w:pPr>
    </w:lvl>
    <w:lvl w:ilvl="4" w:tplc="F84AEDF4">
      <w:numFmt w:val="none"/>
      <w:lvlText w:val=""/>
      <w:lvlJc w:val="left"/>
      <w:pPr>
        <w:tabs>
          <w:tab w:val="num" w:pos="360"/>
        </w:tabs>
      </w:pPr>
    </w:lvl>
    <w:lvl w:ilvl="5" w:tplc="27346406">
      <w:numFmt w:val="none"/>
      <w:lvlText w:val=""/>
      <w:lvlJc w:val="left"/>
      <w:pPr>
        <w:tabs>
          <w:tab w:val="num" w:pos="360"/>
        </w:tabs>
      </w:pPr>
    </w:lvl>
    <w:lvl w:ilvl="6" w:tplc="A3F20656">
      <w:numFmt w:val="none"/>
      <w:lvlText w:val=""/>
      <w:lvlJc w:val="left"/>
      <w:pPr>
        <w:tabs>
          <w:tab w:val="num" w:pos="360"/>
        </w:tabs>
      </w:pPr>
    </w:lvl>
    <w:lvl w:ilvl="7" w:tplc="859890E0">
      <w:numFmt w:val="none"/>
      <w:lvlText w:val=""/>
      <w:lvlJc w:val="left"/>
      <w:pPr>
        <w:tabs>
          <w:tab w:val="num" w:pos="360"/>
        </w:tabs>
      </w:pPr>
    </w:lvl>
    <w:lvl w:ilvl="8" w:tplc="782221DA">
      <w:numFmt w:val="none"/>
      <w:lvlText w:val=""/>
      <w:lvlJc w:val="left"/>
      <w:pPr>
        <w:tabs>
          <w:tab w:val="num" w:pos="360"/>
        </w:tabs>
      </w:pPr>
    </w:lvl>
  </w:abstractNum>
  <w:abstractNum w:abstractNumId="25" w15:restartNumberingAfterBreak="0">
    <w:nsid w:val="5EAA62A5"/>
    <w:multiLevelType w:val="multilevel"/>
    <w:tmpl w:val="C1100D5A"/>
    <w:lvl w:ilvl="0">
      <w:start w:val="2"/>
      <w:numFmt w:val="decimal"/>
      <w:lvlText w:val="%1"/>
      <w:lvlJc w:val="left"/>
      <w:pPr>
        <w:tabs>
          <w:tab w:val="num" w:pos="1065"/>
        </w:tabs>
        <w:ind w:left="1065" w:hanging="1065"/>
      </w:pPr>
      <w:rPr>
        <w:rFonts w:hint="default"/>
      </w:rPr>
    </w:lvl>
    <w:lvl w:ilvl="1">
      <w:start w:val="6"/>
      <w:numFmt w:val="decimal"/>
      <w:lvlText w:val="%1.%2"/>
      <w:lvlJc w:val="left"/>
      <w:pPr>
        <w:tabs>
          <w:tab w:val="num" w:pos="1439"/>
        </w:tabs>
        <w:ind w:left="1439" w:hanging="1065"/>
      </w:pPr>
      <w:rPr>
        <w:rFonts w:hint="default"/>
        <w:b/>
      </w:rPr>
    </w:lvl>
    <w:lvl w:ilvl="2">
      <w:start w:val="2"/>
      <w:numFmt w:val="decimal"/>
      <w:lvlText w:val="%1.%2.%3"/>
      <w:lvlJc w:val="left"/>
      <w:pPr>
        <w:tabs>
          <w:tab w:val="num" w:pos="1439"/>
        </w:tabs>
        <w:ind w:left="1439" w:hanging="1065"/>
      </w:pPr>
      <w:rPr>
        <w:rFonts w:hint="default"/>
        <w:b/>
        <w:i/>
      </w:rPr>
    </w:lvl>
    <w:lvl w:ilvl="3">
      <w:start w:val="1"/>
      <w:numFmt w:val="decimal"/>
      <w:lvlText w:val="%1.%2.%3.%4"/>
      <w:lvlJc w:val="left"/>
      <w:pPr>
        <w:tabs>
          <w:tab w:val="num" w:pos="1599"/>
        </w:tabs>
        <w:ind w:left="1599" w:hanging="1065"/>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6" w15:restartNumberingAfterBreak="0">
    <w:nsid w:val="60612F57"/>
    <w:multiLevelType w:val="multilevel"/>
    <w:tmpl w:val="9B62A67C"/>
    <w:lvl w:ilvl="0">
      <w:start w:val="1"/>
      <w:numFmt w:val="decimal"/>
      <w:lvlText w:val="%1."/>
      <w:lvlJc w:val="left"/>
      <w:pPr>
        <w:ind w:left="720" w:hanging="720"/>
      </w:pPr>
      <w:rPr>
        <w:rFonts w:hint="default"/>
        <w:sz w:val="40"/>
        <w:szCs w:val="4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3492376"/>
    <w:multiLevelType w:val="hybridMultilevel"/>
    <w:tmpl w:val="4D201A74"/>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8EB3B2A"/>
    <w:multiLevelType w:val="hybridMultilevel"/>
    <w:tmpl w:val="E968F00A"/>
    <w:lvl w:ilvl="0" w:tplc="23FE4188">
      <w:numFmt w:val="bullet"/>
      <w:lvlText w:val="-"/>
      <w:lvlJc w:val="left"/>
      <w:pPr>
        <w:tabs>
          <w:tab w:val="num" w:pos="1068"/>
        </w:tabs>
        <w:ind w:left="1068"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941199"/>
    <w:multiLevelType w:val="multilevel"/>
    <w:tmpl w:val="3BFEDAB2"/>
    <w:lvl w:ilvl="0">
      <w:start w:val="2"/>
      <w:numFmt w:val="decimal"/>
      <w:lvlText w:val="%1"/>
      <w:lvlJc w:val="left"/>
      <w:pPr>
        <w:tabs>
          <w:tab w:val="num" w:pos="1065"/>
        </w:tabs>
        <w:ind w:left="1065" w:hanging="1065"/>
      </w:pPr>
      <w:rPr>
        <w:rFonts w:hint="default"/>
        <w:b/>
        <w:i/>
      </w:rPr>
    </w:lvl>
    <w:lvl w:ilvl="1">
      <w:start w:val="4"/>
      <w:numFmt w:val="decimal"/>
      <w:lvlText w:val="%1.%2"/>
      <w:lvlJc w:val="left"/>
      <w:pPr>
        <w:tabs>
          <w:tab w:val="num" w:pos="1626"/>
        </w:tabs>
        <w:ind w:left="1626" w:hanging="1065"/>
      </w:pPr>
      <w:rPr>
        <w:rFonts w:hint="default"/>
        <w:b/>
        <w:i w:val="0"/>
      </w:rPr>
    </w:lvl>
    <w:lvl w:ilvl="2">
      <w:start w:val="1"/>
      <w:numFmt w:val="decimal"/>
      <w:lvlText w:val="%1.%2.%3"/>
      <w:lvlJc w:val="left"/>
      <w:pPr>
        <w:tabs>
          <w:tab w:val="num" w:pos="1421"/>
        </w:tabs>
        <w:ind w:left="1421" w:hanging="1065"/>
      </w:pPr>
      <w:rPr>
        <w:rFonts w:hint="default"/>
        <w:b/>
        <w:i/>
      </w:rPr>
    </w:lvl>
    <w:lvl w:ilvl="3">
      <w:start w:val="1"/>
      <w:numFmt w:val="decimal"/>
      <w:lvlText w:val="%1.%2.%3.%4"/>
      <w:lvlJc w:val="left"/>
      <w:pPr>
        <w:tabs>
          <w:tab w:val="num" w:pos="1599"/>
        </w:tabs>
        <w:ind w:left="1599" w:hanging="1065"/>
      </w:pPr>
      <w:rPr>
        <w:rFonts w:hint="default"/>
        <w:b/>
        <w:i/>
      </w:rPr>
    </w:lvl>
    <w:lvl w:ilvl="4">
      <w:start w:val="1"/>
      <w:numFmt w:val="decimal"/>
      <w:lvlText w:val="%1.%2.%3.%4.%5"/>
      <w:lvlJc w:val="left"/>
      <w:pPr>
        <w:tabs>
          <w:tab w:val="num" w:pos="1792"/>
        </w:tabs>
        <w:ind w:left="1792" w:hanging="1080"/>
      </w:pPr>
      <w:rPr>
        <w:rFonts w:hint="default"/>
        <w:b/>
        <w:i/>
      </w:rPr>
    </w:lvl>
    <w:lvl w:ilvl="5">
      <w:start w:val="1"/>
      <w:numFmt w:val="decimal"/>
      <w:lvlText w:val="%1.%2.%3.%4.%5.%6"/>
      <w:lvlJc w:val="left"/>
      <w:pPr>
        <w:tabs>
          <w:tab w:val="num" w:pos="1970"/>
        </w:tabs>
        <w:ind w:left="1970" w:hanging="1080"/>
      </w:pPr>
      <w:rPr>
        <w:rFonts w:hint="default"/>
        <w:b/>
        <w:i/>
      </w:rPr>
    </w:lvl>
    <w:lvl w:ilvl="6">
      <w:start w:val="1"/>
      <w:numFmt w:val="decimal"/>
      <w:lvlText w:val="%1.%2.%3.%4.%5.%6.%7"/>
      <w:lvlJc w:val="left"/>
      <w:pPr>
        <w:tabs>
          <w:tab w:val="num" w:pos="2508"/>
        </w:tabs>
        <w:ind w:left="2508" w:hanging="1440"/>
      </w:pPr>
      <w:rPr>
        <w:rFonts w:hint="default"/>
        <w:b/>
        <w:i/>
      </w:rPr>
    </w:lvl>
    <w:lvl w:ilvl="7">
      <w:start w:val="1"/>
      <w:numFmt w:val="decimal"/>
      <w:lvlText w:val="%1.%2.%3.%4.%5.%6.%7.%8"/>
      <w:lvlJc w:val="left"/>
      <w:pPr>
        <w:tabs>
          <w:tab w:val="num" w:pos="2686"/>
        </w:tabs>
        <w:ind w:left="2686" w:hanging="1440"/>
      </w:pPr>
      <w:rPr>
        <w:rFonts w:hint="default"/>
        <w:b/>
        <w:i/>
      </w:rPr>
    </w:lvl>
    <w:lvl w:ilvl="8">
      <w:start w:val="1"/>
      <w:numFmt w:val="decimal"/>
      <w:lvlText w:val="%1.%2.%3.%4.%5.%6.%7.%8.%9"/>
      <w:lvlJc w:val="left"/>
      <w:pPr>
        <w:tabs>
          <w:tab w:val="num" w:pos="3224"/>
        </w:tabs>
        <w:ind w:left="3224" w:hanging="1800"/>
      </w:pPr>
      <w:rPr>
        <w:rFonts w:hint="default"/>
        <w:b/>
        <w:i/>
      </w:rPr>
    </w:lvl>
  </w:abstractNum>
  <w:abstractNum w:abstractNumId="30" w15:restartNumberingAfterBreak="0">
    <w:nsid w:val="6AA03B1E"/>
    <w:multiLevelType w:val="hybridMultilevel"/>
    <w:tmpl w:val="63122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240C7C"/>
    <w:multiLevelType w:val="hybridMultilevel"/>
    <w:tmpl w:val="EA9872D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3AA1EEE"/>
    <w:multiLevelType w:val="hybridMultilevel"/>
    <w:tmpl w:val="6A7C920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C444CF"/>
    <w:multiLevelType w:val="hybridMultilevel"/>
    <w:tmpl w:val="E1EA8A30"/>
    <w:lvl w:ilvl="0" w:tplc="04140017">
      <w:start w:val="1"/>
      <w:numFmt w:val="lowerLetter"/>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4" w15:restartNumberingAfterBreak="0">
    <w:nsid w:val="7833086B"/>
    <w:multiLevelType w:val="hybridMultilevel"/>
    <w:tmpl w:val="5FD86D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3816"/>
    <w:multiLevelType w:val="hybridMultilevel"/>
    <w:tmpl w:val="65B8AE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ADA5E61"/>
    <w:multiLevelType w:val="hybridMultilevel"/>
    <w:tmpl w:val="E40641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DAA3507"/>
    <w:multiLevelType w:val="hybridMultilevel"/>
    <w:tmpl w:val="1A64CB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21"/>
  </w:num>
  <w:num w:numId="5">
    <w:abstractNumId w:val="0"/>
  </w:num>
  <w:num w:numId="6">
    <w:abstractNumId w:val="28"/>
  </w:num>
  <w:num w:numId="7">
    <w:abstractNumId w:val="32"/>
  </w:num>
  <w:num w:numId="8">
    <w:abstractNumId w:val="1"/>
  </w:num>
  <w:num w:numId="9">
    <w:abstractNumId w:val="2"/>
  </w:num>
  <w:num w:numId="10">
    <w:abstractNumId w:val="13"/>
  </w:num>
  <w:num w:numId="11">
    <w:abstractNumId w:val="29"/>
  </w:num>
  <w:num w:numId="12">
    <w:abstractNumId w:val="25"/>
  </w:num>
  <w:num w:numId="13">
    <w:abstractNumId w:val="4"/>
  </w:num>
  <w:num w:numId="14">
    <w:abstractNumId w:val="27"/>
  </w:num>
  <w:num w:numId="15">
    <w:abstractNumId w:val="14"/>
  </w:num>
  <w:num w:numId="16">
    <w:abstractNumId w:val="18"/>
  </w:num>
  <w:num w:numId="17">
    <w:abstractNumId w:val="31"/>
  </w:num>
  <w:num w:numId="18">
    <w:abstractNumId w:val="8"/>
  </w:num>
  <w:num w:numId="19">
    <w:abstractNumId w:val="24"/>
  </w:num>
  <w:num w:numId="20">
    <w:abstractNumId w:val="10"/>
  </w:num>
  <w:num w:numId="21">
    <w:abstractNumId w:val="34"/>
  </w:num>
  <w:num w:numId="22">
    <w:abstractNumId w:val="9"/>
  </w:num>
  <w:num w:numId="23">
    <w:abstractNumId w:val="3"/>
  </w:num>
  <w:num w:numId="24">
    <w:abstractNumId w:val="5"/>
  </w:num>
  <w:num w:numId="25">
    <w:abstractNumId w:val="36"/>
  </w:num>
  <w:num w:numId="26">
    <w:abstractNumId w:val="15"/>
  </w:num>
  <w:num w:numId="27">
    <w:abstractNumId w:val="30"/>
  </w:num>
  <w:num w:numId="28">
    <w:abstractNumId w:val="16"/>
  </w:num>
  <w:num w:numId="29">
    <w:abstractNumId w:val="12"/>
  </w:num>
  <w:num w:numId="30">
    <w:abstractNumId w:val="26"/>
  </w:num>
  <w:num w:numId="31">
    <w:abstractNumId w:val="22"/>
  </w:num>
  <w:num w:numId="32">
    <w:abstractNumId w:val="7"/>
  </w:num>
  <w:num w:numId="33">
    <w:abstractNumId w:val="6"/>
    <w:lvlOverride w:ilvl="0">
      <w:startOverride w:val="2"/>
    </w:lvlOverride>
    <w:lvlOverride w:ilvl="1">
      <w:startOverride w:val="1"/>
    </w:lvlOverride>
  </w:num>
  <w:num w:numId="34">
    <w:abstractNumId w:val="6"/>
    <w:lvlOverride w:ilvl="0">
      <w:startOverride w:val="2"/>
    </w:lvlOverride>
    <w:lvlOverride w:ilvl="1">
      <w:startOverride w:val="1"/>
    </w:lvlOverride>
  </w:num>
  <w:num w:numId="35">
    <w:abstractNumId w:val="19"/>
  </w:num>
  <w:num w:numId="36">
    <w:abstractNumId w:val="20"/>
  </w:num>
  <w:num w:numId="37">
    <w:abstractNumId w:val="23"/>
  </w:num>
  <w:num w:numId="38">
    <w:abstractNumId w:val="33"/>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7"/>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53"/>
    <w:rsid w:val="00017EA5"/>
    <w:rsid w:val="000236A2"/>
    <w:rsid w:val="00027003"/>
    <w:rsid w:val="00040F22"/>
    <w:rsid w:val="0004189F"/>
    <w:rsid w:val="00043A53"/>
    <w:rsid w:val="00046720"/>
    <w:rsid w:val="0007268D"/>
    <w:rsid w:val="0009192A"/>
    <w:rsid w:val="000944F2"/>
    <w:rsid w:val="00095225"/>
    <w:rsid w:val="000A0C75"/>
    <w:rsid w:val="000A25DD"/>
    <w:rsid w:val="000A298F"/>
    <w:rsid w:val="000C6F27"/>
    <w:rsid w:val="000D0FC9"/>
    <w:rsid w:val="000E1F6C"/>
    <w:rsid w:val="000E4C19"/>
    <w:rsid w:val="000F165C"/>
    <w:rsid w:val="000F5BAA"/>
    <w:rsid w:val="001023DF"/>
    <w:rsid w:val="00102A23"/>
    <w:rsid w:val="00105472"/>
    <w:rsid w:val="001100F4"/>
    <w:rsid w:val="00115A24"/>
    <w:rsid w:val="00116285"/>
    <w:rsid w:val="00120DD7"/>
    <w:rsid w:val="00125D0D"/>
    <w:rsid w:val="00127C75"/>
    <w:rsid w:val="001301B3"/>
    <w:rsid w:val="00135441"/>
    <w:rsid w:val="001537E7"/>
    <w:rsid w:val="0016537B"/>
    <w:rsid w:val="00171E03"/>
    <w:rsid w:val="00172003"/>
    <w:rsid w:val="00181B63"/>
    <w:rsid w:val="001919DD"/>
    <w:rsid w:val="00191FAB"/>
    <w:rsid w:val="0019669D"/>
    <w:rsid w:val="001A2BD7"/>
    <w:rsid w:val="001A75CD"/>
    <w:rsid w:val="001B1310"/>
    <w:rsid w:val="001B1BC3"/>
    <w:rsid w:val="001C4709"/>
    <w:rsid w:val="001D2B3B"/>
    <w:rsid w:val="001D3140"/>
    <w:rsid w:val="001D5D85"/>
    <w:rsid w:val="001E12BE"/>
    <w:rsid w:val="001F0C9F"/>
    <w:rsid w:val="00203844"/>
    <w:rsid w:val="00210390"/>
    <w:rsid w:val="002167EC"/>
    <w:rsid w:val="00227443"/>
    <w:rsid w:val="0023132E"/>
    <w:rsid w:val="00271216"/>
    <w:rsid w:val="00272460"/>
    <w:rsid w:val="00276FF9"/>
    <w:rsid w:val="00281FCE"/>
    <w:rsid w:val="00283A5E"/>
    <w:rsid w:val="002A365F"/>
    <w:rsid w:val="002B0A4A"/>
    <w:rsid w:val="002B5AD8"/>
    <w:rsid w:val="002C48BE"/>
    <w:rsid w:val="002C4D1B"/>
    <w:rsid w:val="00304DE7"/>
    <w:rsid w:val="0032003F"/>
    <w:rsid w:val="00324084"/>
    <w:rsid w:val="00327F6B"/>
    <w:rsid w:val="00330542"/>
    <w:rsid w:val="0033167C"/>
    <w:rsid w:val="00333D19"/>
    <w:rsid w:val="0034082C"/>
    <w:rsid w:val="00340B6F"/>
    <w:rsid w:val="0035154E"/>
    <w:rsid w:val="003575A7"/>
    <w:rsid w:val="00374124"/>
    <w:rsid w:val="00374430"/>
    <w:rsid w:val="00377A62"/>
    <w:rsid w:val="00382E82"/>
    <w:rsid w:val="003832BC"/>
    <w:rsid w:val="00391753"/>
    <w:rsid w:val="003A1A5A"/>
    <w:rsid w:val="003B4CEE"/>
    <w:rsid w:val="003D15B9"/>
    <w:rsid w:val="003D253C"/>
    <w:rsid w:val="003D3795"/>
    <w:rsid w:val="003E1FC1"/>
    <w:rsid w:val="003E33C5"/>
    <w:rsid w:val="003F0647"/>
    <w:rsid w:val="00403D47"/>
    <w:rsid w:val="00403F70"/>
    <w:rsid w:val="00406EB1"/>
    <w:rsid w:val="00410034"/>
    <w:rsid w:val="00411523"/>
    <w:rsid w:val="00414427"/>
    <w:rsid w:val="004146C2"/>
    <w:rsid w:val="0043307A"/>
    <w:rsid w:val="00455874"/>
    <w:rsid w:val="004617E9"/>
    <w:rsid w:val="00467D3B"/>
    <w:rsid w:val="004936F6"/>
    <w:rsid w:val="00496834"/>
    <w:rsid w:val="00497589"/>
    <w:rsid w:val="004A09A9"/>
    <w:rsid w:val="004A385F"/>
    <w:rsid w:val="004B5C20"/>
    <w:rsid w:val="004D5480"/>
    <w:rsid w:val="004E1C20"/>
    <w:rsid w:val="004E2E01"/>
    <w:rsid w:val="004F72DF"/>
    <w:rsid w:val="0052123D"/>
    <w:rsid w:val="00524801"/>
    <w:rsid w:val="00524E23"/>
    <w:rsid w:val="00531EA3"/>
    <w:rsid w:val="00550E0E"/>
    <w:rsid w:val="00554C30"/>
    <w:rsid w:val="005707B8"/>
    <w:rsid w:val="00572284"/>
    <w:rsid w:val="0057279E"/>
    <w:rsid w:val="00587E94"/>
    <w:rsid w:val="00591DC1"/>
    <w:rsid w:val="005976BB"/>
    <w:rsid w:val="005A2148"/>
    <w:rsid w:val="005A2191"/>
    <w:rsid w:val="005C4119"/>
    <w:rsid w:val="005D0BDF"/>
    <w:rsid w:val="005D105B"/>
    <w:rsid w:val="005D1A2D"/>
    <w:rsid w:val="005D1FDF"/>
    <w:rsid w:val="005E4816"/>
    <w:rsid w:val="005E66A0"/>
    <w:rsid w:val="00613AAB"/>
    <w:rsid w:val="00627F52"/>
    <w:rsid w:val="00635542"/>
    <w:rsid w:val="00635E16"/>
    <w:rsid w:val="006479EC"/>
    <w:rsid w:val="00654D16"/>
    <w:rsid w:val="006646A2"/>
    <w:rsid w:val="006749FC"/>
    <w:rsid w:val="00677EFA"/>
    <w:rsid w:val="00693947"/>
    <w:rsid w:val="00697D45"/>
    <w:rsid w:val="006A2CFC"/>
    <w:rsid w:val="006A3827"/>
    <w:rsid w:val="006A6CFB"/>
    <w:rsid w:val="006D3553"/>
    <w:rsid w:val="006E2618"/>
    <w:rsid w:val="006E73DD"/>
    <w:rsid w:val="006F27FF"/>
    <w:rsid w:val="006F2972"/>
    <w:rsid w:val="006F2CAD"/>
    <w:rsid w:val="007010B8"/>
    <w:rsid w:val="00701E1B"/>
    <w:rsid w:val="00706ADB"/>
    <w:rsid w:val="0070780A"/>
    <w:rsid w:val="00715437"/>
    <w:rsid w:val="0071550A"/>
    <w:rsid w:val="00733218"/>
    <w:rsid w:val="00741A52"/>
    <w:rsid w:val="00756579"/>
    <w:rsid w:val="00766C1D"/>
    <w:rsid w:val="00783BB8"/>
    <w:rsid w:val="00784588"/>
    <w:rsid w:val="007A3D0F"/>
    <w:rsid w:val="007A6547"/>
    <w:rsid w:val="007B3EDA"/>
    <w:rsid w:val="007B7E32"/>
    <w:rsid w:val="007C62B5"/>
    <w:rsid w:val="007E0E2F"/>
    <w:rsid w:val="007F20E5"/>
    <w:rsid w:val="00814971"/>
    <w:rsid w:val="00814A38"/>
    <w:rsid w:val="00816695"/>
    <w:rsid w:val="00825DAA"/>
    <w:rsid w:val="00837CB9"/>
    <w:rsid w:val="00843BC7"/>
    <w:rsid w:val="00847C2B"/>
    <w:rsid w:val="0085412F"/>
    <w:rsid w:val="0085570D"/>
    <w:rsid w:val="0086294A"/>
    <w:rsid w:val="0088257D"/>
    <w:rsid w:val="008842AC"/>
    <w:rsid w:val="00886D03"/>
    <w:rsid w:val="00897EF0"/>
    <w:rsid w:val="008A109C"/>
    <w:rsid w:val="008A2B32"/>
    <w:rsid w:val="008A33B5"/>
    <w:rsid w:val="008B3077"/>
    <w:rsid w:val="008C1A55"/>
    <w:rsid w:val="008C2C98"/>
    <w:rsid w:val="008C5A6B"/>
    <w:rsid w:val="008D0F19"/>
    <w:rsid w:val="008D1578"/>
    <w:rsid w:val="008D26FA"/>
    <w:rsid w:val="008D3026"/>
    <w:rsid w:val="008E0551"/>
    <w:rsid w:val="008E3454"/>
    <w:rsid w:val="008E448A"/>
    <w:rsid w:val="009063C7"/>
    <w:rsid w:val="00910C4C"/>
    <w:rsid w:val="00916B99"/>
    <w:rsid w:val="00917570"/>
    <w:rsid w:val="00917C33"/>
    <w:rsid w:val="00920126"/>
    <w:rsid w:val="0092165C"/>
    <w:rsid w:val="00934A36"/>
    <w:rsid w:val="00940961"/>
    <w:rsid w:val="00940AC8"/>
    <w:rsid w:val="00941833"/>
    <w:rsid w:val="00944A88"/>
    <w:rsid w:val="009467F5"/>
    <w:rsid w:val="00970C32"/>
    <w:rsid w:val="00975E6D"/>
    <w:rsid w:val="00987D16"/>
    <w:rsid w:val="009A5F43"/>
    <w:rsid w:val="009B5AD2"/>
    <w:rsid w:val="009C6B9F"/>
    <w:rsid w:val="009D54EE"/>
    <w:rsid w:val="009E1F9F"/>
    <w:rsid w:val="009E39C6"/>
    <w:rsid w:val="009F0C71"/>
    <w:rsid w:val="009F56B5"/>
    <w:rsid w:val="00A04360"/>
    <w:rsid w:val="00A05FA1"/>
    <w:rsid w:val="00A30385"/>
    <w:rsid w:val="00A31A45"/>
    <w:rsid w:val="00A33647"/>
    <w:rsid w:val="00A34DCB"/>
    <w:rsid w:val="00A35587"/>
    <w:rsid w:val="00A4305F"/>
    <w:rsid w:val="00A53AE8"/>
    <w:rsid w:val="00A54285"/>
    <w:rsid w:val="00A55EE7"/>
    <w:rsid w:val="00A701B6"/>
    <w:rsid w:val="00A71419"/>
    <w:rsid w:val="00A760D1"/>
    <w:rsid w:val="00A7747B"/>
    <w:rsid w:val="00A937B7"/>
    <w:rsid w:val="00A9602C"/>
    <w:rsid w:val="00AC22BA"/>
    <w:rsid w:val="00AC5020"/>
    <w:rsid w:val="00AE04D8"/>
    <w:rsid w:val="00AE1798"/>
    <w:rsid w:val="00AE4012"/>
    <w:rsid w:val="00AE436A"/>
    <w:rsid w:val="00AF6EDE"/>
    <w:rsid w:val="00B07E1C"/>
    <w:rsid w:val="00B11EE9"/>
    <w:rsid w:val="00B15155"/>
    <w:rsid w:val="00B20655"/>
    <w:rsid w:val="00B310C4"/>
    <w:rsid w:val="00B35889"/>
    <w:rsid w:val="00B41FFF"/>
    <w:rsid w:val="00B43569"/>
    <w:rsid w:val="00B524B4"/>
    <w:rsid w:val="00B5577F"/>
    <w:rsid w:val="00B65799"/>
    <w:rsid w:val="00B80E31"/>
    <w:rsid w:val="00B8496E"/>
    <w:rsid w:val="00BA32CE"/>
    <w:rsid w:val="00BC45A9"/>
    <w:rsid w:val="00BD2C83"/>
    <w:rsid w:val="00BD430D"/>
    <w:rsid w:val="00BD43F5"/>
    <w:rsid w:val="00BE3F40"/>
    <w:rsid w:val="00BE4904"/>
    <w:rsid w:val="00BF4F64"/>
    <w:rsid w:val="00BF6D00"/>
    <w:rsid w:val="00C04CB7"/>
    <w:rsid w:val="00C11CFF"/>
    <w:rsid w:val="00C1392C"/>
    <w:rsid w:val="00C270DE"/>
    <w:rsid w:val="00C37FD8"/>
    <w:rsid w:val="00C4138E"/>
    <w:rsid w:val="00C423E3"/>
    <w:rsid w:val="00C42CB1"/>
    <w:rsid w:val="00C53109"/>
    <w:rsid w:val="00C533B2"/>
    <w:rsid w:val="00C54C33"/>
    <w:rsid w:val="00C5505B"/>
    <w:rsid w:val="00C70E48"/>
    <w:rsid w:val="00C776B3"/>
    <w:rsid w:val="00C83301"/>
    <w:rsid w:val="00C85C26"/>
    <w:rsid w:val="00C87F27"/>
    <w:rsid w:val="00C913CC"/>
    <w:rsid w:val="00C94506"/>
    <w:rsid w:val="00CA10F7"/>
    <w:rsid w:val="00CA3C9E"/>
    <w:rsid w:val="00CB7E38"/>
    <w:rsid w:val="00CC0656"/>
    <w:rsid w:val="00CC5A7F"/>
    <w:rsid w:val="00CC7BCF"/>
    <w:rsid w:val="00CD063B"/>
    <w:rsid w:val="00CF32C3"/>
    <w:rsid w:val="00CF52D4"/>
    <w:rsid w:val="00CF7B45"/>
    <w:rsid w:val="00D16E92"/>
    <w:rsid w:val="00D17E06"/>
    <w:rsid w:val="00D2304E"/>
    <w:rsid w:val="00D2394F"/>
    <w:rsid w:val="00D31F99"/>
    <w:rsid w:val="00D328D6"/>
    <w:rsid w:val="00D512B5"/>
    <w:rsid w:val="00D61422"/>
    <w:rsid w:val="00D64426"/>
    <w:rsid w:val="00D750EF"/>
    <w:rsid w:val="00D75A8A"/>
    <w:rsid w:val="00D86D20"/>
    <w:rsid w:val="00D904DE"/>
    <w:rsid w:val="00DA1920"/>
    <w:rsid w:val="00DA4DC2"/>
    <w:rsid w:val="00DA753A"/>
    <w:rsid w:val="00DD022B"/>
    <w:rsid w:val="00DE4663"/>
    <w:rsid w:val="00DE4BAD"/>
    <w:rsid w:val="00E02761"/>
    <w:rsid w:val="00E02CE4"/>
    <w:rsid w:val="00E068B6"/>
    <w:rsid w:val="00E06C58"/>
    <w:rsid w:val="00E10577"/>
    <w:rsid w:val="00E10678"/>
    <w:rsid w:val="00E30E2D"/>
    <w:rsid w:val="00E32E5B"/>
    <w:rsid w:val="00E41D87"/>
    <w:rsid w:val="00E85288"/>
    <w:rsid w:val="00E87A38"/>
    <w:rsid w:val="00E87AE4"/>
    <w:rsid w:val="00E926E2"/>
    <w:rsid w:val="00E941B0"/>
    <w:rsid w:val="00EA17A5"/>
    <w:rsid w:val="00EA1F8F"/>
    <w:rsid w:val="00EA520E"/>
    <w:rsid w:val="00EA6795"/>
    <w:rsid w:val="00EB7AFC"/>
    <w:rsid w:val="00EC4923"/>
    <w:rsid w:val="00EE5C7B"/>
    <w:rsid w:val="00F252A2"/>
    <w:rsid w:val="00F3578C"/>
    <w:rsid w:val="00F41D4F"/>
    <w:rsid w:val="00F4332B"/>
    <w:rsid w:val="00F727BD"/>
    <w:rsid w:val="00F83115"/>
    <w:rsid w:val="00F8380B"/>
    <w:rsid w:val="00FA21EB"/>
    <w:rsid w:val="00FA61CA"/>
    <w:rsid w:val="00FB21D5"/>
    <w:rsid w:val="00FB35E2"/>
    <w:rsid w:val="00FB5476"/>
    <w:rsid w:val="00FC1E48"/>
    <w:rsid w:val="00FD6AA9"/>
    <w:rsid w:val="00FE63C1"/>
    <w:rsid w:val="00FE6C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60954341"/>
  <w15:chartTrackingRefBased/>
  <w15:docId w15:val="{F96FA891-AA67-4993-A09C-CE6D3122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7B"/>
    <w:rPr>
      <w:sz w:val="24"/>
      <w:szCs w:val="24"/>
    </w:rPr>
  </w:style>
  <w:style w:type="paragraph" w:styleId="Overskrift1">
    <w:name w:val="heading 1"/>
    <w:basedOn w:val="Normal"/>
    <w:next w:val="Normal"/>
    <w:link w:val="Overskrift1Tegn"/>
    <w:uiPriority w:val="9"/>
    <w:qFormat/>
    <w:rsid w:val="00EE5C7B"/>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EE5C7B"/>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EE5C7B"/>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EE5C7B"/>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EE5C7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EE5C7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EE5C7B"/>
    <w:pPr>
      <w:spacing w:before="240" w:after="60"/>
      <w:outlineLvl w:val="6"/>
    </w:pPr>
  </w:style>
  <w:style w:type="paragraph" w:styleId="Overskrift8">
    <w:name w:val="heading 8"/>
    <w:basedOn w:val="Normal"/>
    <w:next w:val="Normal"/>
    <w:link w:val="Overskrift8Tegn"/>
    <w:uiPriority w:val="9"/>
    <w:semiHidden/>
    <w:unhideWhenUsed/>
    <w:qFormat/>
    <w:rsid w:val="00EE5C7B"/>
    <w:pPr>
      <w:spacing w:before="240" w:after="60"/>
      <w:outlineLvl w:val="7"/>
    </w:pPr>
    <w:rPr>
      <w:i/>
      <w:iCs/>
    </w:rPr>
  </w:style>
  <w:style w:type="paragraph" w:styleId="Overskrift9">
    <w:name w:val="heading 9"/>
    <w:basedOn w:val="Normal"/>
    <w:next w:val="Normal"/>
    <w:link w:val="Overskrift9Tegn"/>
    <w:uiPriority w:val="9"/>
    <w:semiHidden/>
    <w:unhideWhenUsed/>
    <w:qFormat/>
    <w:rsid w:val="00EE5C7B"/>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aliases w:val="BT"/>
    <w:basedOn w:val="Normal"/>
    <w:link w:val="BunntekstTegn"/>
    <w:pPr>
      <w:tabs>
        <w:tab w:val="center" w:pos="4536"/>
        <w:tab w:val="right" w:pos="9072"/>
      </w:tabs>
    </w:pPr>
    <w:rPr>
      <w:sz w:val="22"/>
      <w:lang w:eastAsia="en-US" w:bidi="he-IL"/>
    </w:rPr>
  </w:style>
  <w:style w:type="paragraph" w:styleId="INNH2">
    <w:name w:val="toc 2"/>
    <w:basedOn w:val="Normal"/>
    <w:next w:val="Normal"/>
    <w:autoRedefine/>
    <w:semiHidden/>
    <w:pPr>
      <w:tabs>
        <w:tab w:val="right" w:leader="dot" w:pos="9060"/>
      </w:tabs>
      <w:ind w:left="240"/>
    </w:pPr>
  </w:style>
  <w:style w:type="paragraph" w:styleId="INNH3">
    <w:name w:val="toc 3"/>
    <w:basedOn w:val="Normal"/>
    <w:next w:val="Normal"/>
    <w:autoRedefine/>
    <w:uiPriority w:val="99"/>
    <w:semiHidden/>
    <w:pPr>
      <w:ind w:left="480"/>
    </w:pPr>
  </w:style>
  <w:style w:type="character" w:styleId="Hyperkobling">
    <w:name w:val="Hyperlink"/>
    <w:rPr>
      <w:color w:val="0000FF"/>
      <w:u w:val="single"/>
    </w:rPr>
  </w:style>
  <w:style w:type="paragraph" w:styleId="Brdtekst">
    <w:name w:val="Body Text"/>
    <w:basedOn w:val="Normal"/>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Indeks1">
    <w:name w:val="index 1"/>
    <w:basedOn w:val="Normal"/>
    <w:next w:val="Normal"/>
    <w:autoRedefine/>
    <w:semiHidden/>
    <w:pPr>
      <w:ind w:left="240" w:hanging="240"/>
    </w:pPr>
  </w:style>
  <w:style w:type="paragraph" w:styleId="Stikkordregisteroverskrift">
    <w:name w:val="index heading"/>
    <w:basedOn w:val="Normal"/>
    <w:next w:val="Indeks1"/>
    <w:semiHidden/>
  </w:style>
  <w:style w:type="paragraph" w:styleId="Brdtekst2">
    <w:name w:val="Body Text 2"/>
    <w:basedOn w:val="Normal"/>
    <w:rPr>
      <w:i/>
      <w:iCs/>
    </w:rPr>
  </w:style>
  <w:style w:type="paragraph" w:styleId="INNH1">
    <w:name w:val="toc 1"/>
    <w:basedOn w:val="Normal"/>
    <w:next w:val="Normal"/>
    <w:autoRedefine/>
    <w:semiHidden/>
    <w:rsid w:val="00CF7B45"/>
    <w:pPr>
      <w:tabs>
        <w:tab w:val="right" w:leader="dot" w:pos="9344"/>
      </w:tabs>
    </w:pPr>
    <w:rPr>
      <w:b/>
      <w:bCs/>
    </w:rPr>
  </w:style>
  <w:style w:type="character" w:styleId="Fulgthyperkobling">
    <w:name w:val="FollowedHyperlink"/>
    <w:rPr>
      <w:color w:val="800080"/>
      <w:u w:val="single"/>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semiHidden/>
    <w:rsid w:val="006A3827"/>
    <w:rPr>
      <w:rFonts w:ascii="Tahoma" w:hAnsi="Tahoma" w:cs="Tahoma"/>
      <w:sz w:val="16"/>
      <w:szCs w:val="16"/>
    </w:rPr>
  </w:style>
  <w:style w:type="character" w:customStyle="1" w:styleId="BunntekstTegn">
    <w:name w:val="Bunntekst Tegn"/>
    <w:aliases w:val="BT Tegn"/>
    <w:link w:val="Bunntekst"/>
    <w:locked/>
    <w:rsid w:val="00EA6795"/>
    <w:rPr>
      <w:sz w:val="22"/>
      <w:lang w:val="nb-NO" w:eastAsia="en-US" w:bidi="he-IL"/>
    </w:rPr>
  </w:style>
  <w:style w:type="table" w:styleId="Tabellrutenett">
    <w:name w:val="Table Grid"/>
    <w:basedOn w:val="Vanligtabell"/>
    <w:rsid w:val="007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locked/>
    <w:rsid w:val="00EE5C7B"/>
    <w:rPr>
      <w:rFonts w:asciiTheme="majorHAnsi" w:eastAsiaTheme="majorEastAsia" w:hAnsiTheme="majorHAnsi" w:cs="Arial"/>
      <w:b/>
      <w:bCs/>
      <w:kern w:val="32"/>
      <w:sz w:val="32"/>
      <w:szCs w:val="32"/>
    </w:rPr>
  </w:style>
  <w:style w:type="character" w:customStyle="1" w:styleId="Overskrift3Tegn">
    <w:name w:val="Overskrift 3 Tegn"/>
    <w:basedOn w:val="Standardskriftforavsnitt"/>
    <w:link w:val="Overskrift3"/>
    <w:uiPriority w:val="9"/>
    <w:locked/>
    <w:rsid w:val="00EE5C7B"/>
    <w:rPr>
      <w:rFonts w:asciiTheme="majorHAnsi" w:eastAsiaTheme="majorEastAsia" w:hAnsiTheme="majorHAnsi" w:cs="Arial"/>
      <w:b/>
      <w:bCs/>
      <w:sz w:val="26"/>
      <w:szCs w:val="26"/>
    </w:rPr>
  </w:style>
  <w:style w:type="paragraph" w:styleId="Listeavsnitt">
    <w:name w:val="List Paragraph"/>
    <w:basedOn w:val="Normal"/>
    <w:uiPriority w:val="34"/>
    <w:qFormat/>
    <w:rsid w:val="00EE5C7B"/>
    <w:pPr>
      <w:ind w:left="720"/>
      <w:contextualSpacing/>
    </w:pPr>
  </w:style>
  <w:style w:type="paragraph" w:styleId="Tittel">
    <w:name w:val="Title"/>
    <w:basedOn w:val="Normal"/>
    <w:next w:val="Normal"/>
    <w:link w:val="TittelTegn"/>
    <w:uiPriority w:val="10"/>
    <w:qFormat/>
    <w:rsid w:val="00EE5C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EE5C7B"/>
    <w:rPr>
      <w:rFonts w:asciiTheme="majorHAnsi" w:eastAsiaTheme="majorEastAsia" w:hAnsiTheme="majorHAnsi" w:cstheme="majorBidi"/>
      <w:b/>
      <w:bCs/>
      <w:kern w:val="28"/>
      <w:sz w:val="32"/>
      <w:szCs w:val="32"/>
    </w:rPr>
  </w:style>
  <w:style w:type="character" w:customStyle="1" w:styleId="Overskrift2Tegn">
    <w:name w:val="Overskrift 2 Tegn"/>
    <w:basedOn w:val="Standardskriftforavsnitt"/>
    <w:link w:val="Overskrift2"/>
    <w:uiPriority w:val="9"/>
    <w:rsid w:val="00EE5C7B"/>
    <w:rPr>
      <w:rFonts w:asciiTheme="majorHAnsi" w:eastAsiaTheme="majorEastAsia" w:hAnsiTheme="majorHAnsi"/>
      <w:b/>
      <w:bCs/>
      <w:i/>
      <w:iCs/>
      <w:sz w:val="28"/>
      <w:szCs w:val="28"/>
    </w:rPr>
  </w:style>
  <w:style w:type="character" w:customStyle="1" w:styleId="Overskrift4Tegn">
    <w:name w:val="Overskrift 4 Tegn"/>
    <w:basedOn w:val="Standardskriftforavsnitt"/>
    <w:link w:val="Overskrift4"/>
    <w:uiPriority w:val="9"/>
    <w:rsid w:val="00EE5C7B"/>
    <w:rPr>
      <w:b/>
      <w:bCs/>
      <w:sz w:val="28"/>
      <w:szCs w:val="28"/>
    </w:rPr>
  </w:style>
  <w:style w:type="character" w:customStyle="1" w:styleId="Overskrift5Tegn">
    <w:name w:val="Overskrift 5 Tegn"/>
    <w:basedOn w:val="Standardskriftforavsnitt"/>
    <w:link w:val="Overskrift5"/>
    <w:uiPriority w:val="9"/>
    <w:rsid w:val="00EE5C7B"/>
    <w:rPr>
      <w:b/>
      <w:bCs/>
      <w:i/>
      <w:iCs/>
      <w:sz w:val="26"/>
      <w:szCs w:val="26"/>
    </w:rPr>
  </w:style>
  <w:style w:type="character" w:customStyle="1" w:styleId="Overskrift6Tegn">
    <w:name w:val="Overskrift 6 Tegn"/>
    <w:basedOn w:val="Standardskriftforavsnitt"/>
    <w:link w:val="Overskrift6"/>
    <w:uiPriority w:val="9"/>
    <w:semiHidden/>
    <w:rsid w:val="00EE5C7B"/>
    <w:rPr>
      <w:b/>
      <w:bCs/>
    </w:rPr>
  </w:style>
  <w:style w:type="character" w:customStyle="1" w:styleId="Overskrift7Tegn">
    <w:name w:val="Overskrift 7 Tegn"/>
    <w:basedOn w:val="Standardskriftforavsnitt"/>
    <w:link w:val="Overskrift7"/>
    <w:uiPriority w:val="9"/>
    <w:semiHidden/>
    <w:rsid w:val="00EE5C7B"/>
    <w:rPr>
      <w:sz w:val="24"/>
      <w:szCs w:val="24"/>
    </w:rPr>
  </w:style>
  <w:style w:type="character" w:customStyle="1" w:styleId="Overskrift8Tegn">
    <w:name w:val="Overskrift 8 Tegn"/>
    <w:basedOn w:val="Standardskriftforavsnitt"/>
    <w:link w:val="Overskrift8"/>
    <w:uiPriority w:val="9"/>
    <w:semiHidden/>
    <w:rsid w:val="00EE5C7B"/>
    <w:rPr>
      <w:i/>
      <w:iCs/>
      <w:sz w:val="24"/>
      <w:szCs w:val="24"/>
    </w:rPr>
  </w:style>
  <w:style w:type="character" w:customStyle="1" w:styleId="Overskrift9Tegn">
    <w:name w:val="Overskrift 9 Tegn"/>
    <w:basedOn w:val="Standardskriftforavsnitt"/>
    <w:link w:val="Overskrift9"/>
    <w:uiPriority w:val="9"/>
    <w:semiHidden/>
    <w:rsid w:val="00EE5C7B"/>
    <w:rPr>
      <w:rFonts w:asciiTheme="majorHAnsi" w:eastAsiaTheme="majorEastAsia" w:hAnsiTheme="majorHAnsi"/>
    </w:rPr>
  </w:style>
  <w:style w:type="paragraph" w:styleId="Undertittel">
    <w:name w:val="Subtitle"/>
    <w:basedOn w:val="Normal"/>
    <w:next w:val="Normal"/>
    <w:link w:val="UndertittelTegn"/>
    <w:uiPriority w:val="11"/>
    <w:qFormat/>
    <w:rsid w:val="00EE5C7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EE5C7B"/>
    <w:rPr>
      <w:rFonts w:asciiTheme="majorHAnsi" w:eastAsiaTheme="majorEastAsia" w:hAnsiTheme="majorHAnsi"/>
      <w:sz w:val="24"/>
      <w:szCs w:val="24"/>
    </w:rPr>
  </w:style>
  <w:style w:type="character" w:styleId="Sterk">
    <w:name w:val="Strong"/>
    <w:basedOn w:val="Standardskriftforavsnitt"/>
    <w:uiPriority w:val="22"/>
    <w:qFormat/>
    <w:rsid w:val="00EE5C7B"/>
    <w:rPr>
      <w:b/>
      <w:bCs/>
    </w:rPr>
  </w:style>
  <w:style w:type="character" w:styleId="Utheving">
    <w:name w:val="Emphasis"/>
    <w:basedOn w:val="Standardskriftforavsnitt"/>
    <w:uiPriority w:val="20"/>
    <w:qFormat/>
    <w:rsid w:val="00EE5C7B"/>
    <w:rPr>
      <w:rFonts w:asciiTheme="minorHAnsi" w:hAnsiTheme="minorHAnsi"/>
      <w:b/>
      <w:i/>
      <w:iCs/>
    </w:rPr>
  </w:style>
  <w:style w:type="paragraph" w:styleId="Ingenmellomrom">
    <w:name w:val="No Spacing"/>
    <w:basedOn w:val="Normal"/>
    <w:uiPriority w:val="1"/>
    <w:qFormat/>
    <w:rsid w:val="00EE5C7B"/>
    <w:rPr>
      <w:szCs w:val="32"/>
    </w:rPr>
  </w:style>
  <w:style w:type="paragraph" w:styleId="Sitat">
    <w:name w:val="Quote"/>
    <w:basedOn w:val="Normal"/>
    <w:next w:val="Normal"/>
    <w:link w:val="SitatTegn"/>
    <w:uiPriority w:val="29"/>
    <w:qFormat/>
    <w:rsid w:val="00EE5C7B"/>
    <w:rPr>
      <w:i/>
    </w:rPr>
  </w:style>
  <w:style w:type="character" w:customStyle="1" w:styleId="SitatTegn">
    <w:name w:val="Sitat Tegn"/>
    <w:basedOn w:val="Standardskriftforavsnitt"/>
    <w:link w:val="Sitat"/>
    <w:uiPriority w:val="29"/>
    <w:rsid w:val="00EE5C7B"/>
    <w:rPr>
      <w:i/>
      <w:sz w:val="24"/>
      <w:szCs w:val="24"/>
    </w:rPr>
  </w:style>
  <w:style w:type="paragraph" w:styleId="Sterktsitat">
    <w:name w:val="Intense Quote"/>
    <w:basedOn w:val="Normal"/>
    <w:next w:val="Normal"/>
    <w:link w:val="SterktsitatTegn"/>
    <w:uiPriority w:val="30"/>
    <w:qFormat/>
    <w:rsid w:val="00EE5C7B"/>
    <w:pPr>
      <w:ind w:left="720" w:right="720"/>
    </w:pPr>
    <w:rPr>
      <w:b/>
      <w:i/>
      <w:szCs w:val="22"/>
    </w:rPr>
  </w:style>
  <w:style w:type="character" w:customStyle="1" w:styleId="SterktsitatTegn">
    <w:name w:val="Sterkt sitat Tegn"/>
    <w:basedOn w:val="Standardskriftforavsnitt"/>
    <w:link w:val="Sterktsitat"/>
    <w:uiPriority w:val="30"/>
    <w:rsid w:val="00EE5C7B"/>
    <w:rPr>
      <w:b/>
      <w:i/>
      <w:sz w:val="24"/>
    </w:rPr>
  </w:style>
  <w:style w:type="character" w:styleId="Svakutheving">
    <w:name w:val="Subtle Emphasis"/>
    <w:uiPriority w:val="19"/>
    <w:qFormat/>
    <w:rsid w:val="00EE5C7B"/>
    <w:rPr>
      <w:i/>
      <w:color w:val="5A5A5A" w:themeColor="text1" w:themeTint="A5"/>
    </w:rPr>
  </w:style>
  <w:style w:type="character" w:styleId="Sterkutheving">
    <w:name w:val="Intense Emphasis"/>
    <w:basedOn w:val="Standardskriftforavsnitt"/>
    <w:uiPriority w:val="21"/>
    <w:qFormat/>
    <w:rsid w:val="00EE5C7B"/>
    <w:rPr>
      <w:b/>
      <w:i/>
      <w:sz w:val="24"/>
      <w:szCs w:val="24"/>
      <w:u w:val="single"/>
    </w:rPr>
  </w:style>
  <w:style w:type="character" w:styleId="Svakreferanse">
    <w:name w:val="Subtle Reference"/>
    <w:basedOn w:val="Standardskriftforavsnitt"/>
    <w:uiPriority w:val="31"/>
    <w:qFormat/>
    <w:rsid w:val="00EE5C7B"/>
    <w:rPr>
      <w:sz w:val="24"/>
      <w:szCs w:val="24"/>
      <w:u w:val="single"/>
    </w:rPr>
  </w:style>
  <w:style w:type="character" w:styleId="Sterkreferanse">
    <w:name w:val="Intense Reference"/>
    <w:basedOn w:val="Standardskriftforavsnitt"/>
    <w:uiPriority w:val="32"/>
    <w:qFormat/>
    <w:rsid w:val="00EE5C7B"/>
    <w:rPr>
      <w:b/>
      <w:sz w:val="24"/>
      <w:u w:val="single"/>
    </w:rPr>
  </w:style>
  <w:style w:type="character" w:styleId="Boktittel">
    <w:name w:val="Book Title"/>
    <w:basedOn w:val="Standardskriftforavsnitt"/>
    <w:uiPriority w:val="33"/>
    <w:qFormat/>
    <w:rsid w:val="00EE5C7B"/>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EE5C7B"/>
    <w:pPr>
      <w:outlineLvl w:val="9"/>
    </w:pPr>
    <w:rPr>
      <w:rFonts w:cs="Times New Roman"/>
    </w:rPr>
  </w:style>
  <w:style w:type="table" w:styleId="Vanligtabell3">
    <w:name w:val="Plain Table 3"/>
    <w:basedOn w:val="Vanligtabell"/>
    <w:uiPriority w:val="43"/>
    <w:rsid w:val="00E32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98BA-A658-4AC5-855E-EB81D8D8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9429</Characters>
  <Application>Microsoft Office Word</Application>
  <DocSecurity>0</DocSecurity>
  <Lines>78</Lines>
  <Paragraphs>21</Paragraphs>
  <ScaleCrop>false</ScaleCrop>
  <HeadingPairs>
    <vt:vector size="2" baseType="variant">
      <vt:variant>
        <vt:lpstr>Tittel</vt:lpstr>
      </vt:variant>
      <vt:variant>
        <vt:i4>1</vt:i4>
      </vt:variant>
    </vt:vector>
  </HeadingPairs>
  <TitlesOfParts>
    <vt:vector size="1" baseType="lpstr">
      <vt:lpstr>Kontrollutvalgets årsmelding 2006</vt:lpstr>
    </vt:vector>
  </TitlesOfParts>
  <Company>Kontrollutvalgan IS</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Kontrollutvalgets årsmelding 2006</dc:title>
  <dc:subject>Kontrollutvalget i Finnmark fylkeskommune</dc:subject>
  <dc:creator>Siv Trude Hansen</dc:creator>
  <cp:keywords/>
  <cp:lastModifiedBy>Siv Efraimsen</cp:lastModifiedBy>
  <cp:revision>2</cp:revision>
  <cp:lastPrinted>2016-11-24T11:00:00Z</cp:lastPrinted>
  <dcterms:created xsi:type="dcterms:W3CDTF">2017-02-10T07:59:00Z</dcterms:created>
  <dcterms:modified xsi:type="dcterms:W3CDTF">2017-02-10T07:59:00Z</dcterms:modified>
</cp:coreProperties>
</file>