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45726147"/>
        <w:docPartObj>
          <w:docPartGallery w:val="Cover Pages"/>
          <w:docPartUnique/>
        </w:docPartObj>
      </w:sdtPr>
      <w:sdtEndPr>
        <w:rPr>
          <w:rStyle w:val="Hyperkobling"/>
          <w:noProof/>
          <w:color w:val="0000FF"/>
          <w:u w:val="single"/>
        </w:rPr>
      </w:sdtEndPr>
      <w:sdtContent>
        <w:p w:rsidR="00852399" w:rsidRDefault="00852399"/>
        <w:p w:rsidR="00852399" w:rsidRDefault="00BB260D">
          <w:pPr>
            <w:rPr>
              <w:rStyle w:val="Hyperkobling"/>
              <w:b/>
              <w:bCs/>
              <w:noProof/>
              <w:szCs w:val="26"/>
            </w:rPr>
          </w:pPr>
          <w:r>
            <w:rPr>
              <w:noProof/>
            </w:rPr>
            <mc:AlternateContent>
              <mc:Choice Requires="wpg">
                <w:drawing>
                  <wp:anchor distT="0" distB="0" distL="114300" distR="114300" simplePos="0" relativeHeight="251659264" behindDoc="1" locked="0" layoutInCell="1" allowOverlap="1">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4255135" cy="6031230"/>
                    <wp:effectExtent l="0" t="0" r="0" b="0"/>
                    <wp:wrapNone/>
                    <wp:docPr id="125" name="Gruppe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255135" cy="6031230"/>
                              <a:chOff x="0" y="0"/>
                              <a:chExt cx="5561330" cy="5404485"/>
                            </a:xfrm>
                          </wpg:grpSpPr>
                          <wps:wsp>
                            <wps:cNvPr id="126" name="Frihånds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B62DFC" w:rsidRDefault="00BB260D">
                                  <w:pPr>
                                    <w:rPr>
                                      <w:color w:val="FFFFFF" w:themeColor="background1"/>
                                      <w:sz w:val="72"/>
                                      <w:szCs w:val="72"/>
                                    </w:rPr>
                                  </w:pPr>
                                  <w:sdt>
                                    <w:sdtPr>
                                      <w:rPr>
                                        <w:color w:val="FFFFFF" w:themeColor="background1"/>
                                        <w:sz w:val="72"/>
                                        <w:szCs w:val="72"/>
                                      </w:rPr>
                                      <w:alias w:val="Tit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62DFC">
                                        <w:rPr>
                                          <w:color w:val="FFFFFF" w:themeColor="background1"/>
                                          <w:sz w:val="72"/>
                                          <w:szCs w:val="72"/>
                                        </w:rPr>
                                        <w:t>Økonomireglement for Berlevåg kommune</w:t>
                                      </w:r>
                                    </w:sdtContent>
                                  </w:sdt>
                                </w:p>
                              </w:txbxContent>
                            </wps:txbx>
                            <wps:bodyPr rot="0" vert="horz" wrap="square" lIns="914400" tIns="1097280" rIns="1097280" bIns="1097280" anchor="b" anchorCtr="0" upright="1">
                              <a:noAutofit/>
                            </wps:bodyPr>
                          </wps:wsp>
                          <wps:wsp>
                            <wps:cNvPr id="127" name="Frihånds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id="Gruppe 125" o:spid="_x0000_s1026" style="position:absolute;margin-left:0;margin-top:0;width:335.05pt;height:474.9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">
                    <o:lock v:ext="edit" aspectratio="t"/>
                    <v:shape id="Frihåndsform 10" o:spid="_x0000_s1027"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rsidR="00B62DFC" w:rsidRDefault="00BB260D">
                            <w:pPr>
                              <w:rPr>
                                <w:color w:val="FFFFFF" w:themeColor="background1"/>
                                <w:sz w:val="72"/>
                                <w:szCs w:val="72"/>
                              </w:rPr>
                            </w:pPr>
                            <w:sdt>
                              <w:sdtPr>
                                <w:rPr>
                                  <w:color w:val="FFFFFF" w:themeColor="background1"/>
                                  <w:sz w:val="72"/>
                                  <w:szCs w:val="72"/>
                                </w:rPr>
                                <w:alias w:val="Tittel"/>
                                <w:tag w:val=""/>
                                <w:id w:val="-554696155"/>
                                <w:dataBinding w:prefixMappings="xmlns:ns0='http://purl.org/dc/elements/1.1/' xmlns:ns1='http://schemas.openxmlformats.org/package/2006/metadata/core-properties' " w:xpath="/ns1:coreProperties[1]/ns0:title[1]" w:storeItemID="{6C3C8BC8-F283-45AE-878A-BAB7291924A1}"/>
                                <w:text/>
                              </w:sdtPr>
                              <w:sdtEndPr/>
                              <w:sdtContent>
                                <w:r w:rsidR="00B62DFC">
                                  <w:rPr>
                                    <w:color w:val="FFFFFF" w:themeColor="background1"/>
                                    <w:sz w:val="72"/>
                                    <w:szCs w:val="72"/>
                                  </w:rPr>
                                  <w:t>Økonomireglement for Berlevåg kommune</w:t>
                                </w:r>
                              </w:sdtContent>
                            </w:sdt>
                          </w:p>
                        </w:txbxContent>
                      </v:textbox>
                    </v:shape>
                    <v:shape id="Frihåndsform 11" o:spid="_x0000_s1028"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4685030,0;1358427,440373;0,370840;1937302,509905;4685030,208598;4685030,0" o:connectangles="0,0,0,0,0,0"/>
                    </v:shape>
                    <w10:wrap anchorx="margin" anchory="page"/>
                  </v:group>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margin">
                      <wp:align>bottom</wp:align>
                    </wp:positionV>
                    <wp:extent cx="3093085" cy="133350"/>
                    <wp:effectExtent l="0" t="0" r="0" b="0"/>
                    <wp:wrapSquare wrapText="bothSides"/>
                    <wp:docPr id="128" name="Tekstboks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13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2DFC" w:rsidRDefault="00BB260D">
                                <w:pPr>
                                  <w:pStyle w:val="Ingenmellomrom"/>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B62DFC">
                                      <w:rPr>
                                        <w:caps/>
                                        <w:color w:val="7F7F7F" w:themeColor="text1" w:themeTint="80"/>
                                        <w:sz w:val="18"/>
                                        <w:szCs w:val="18"/>
                                      </w:rPr>
                                      <w:t>revidert i kommunestyret 14. desember 2017</w:t>
                                    </w:r>
                                  </w:sdtContent>
                                </w:sdt>
                                <w:r w:rsidR="00B62DFC">
                                  <w:rPr>
                                    <w:caps/>
                                    <w:color w:val="7F7F7F" w:themeColor="text1" w:themeTint="80"/>
                                    <w:sz w:val="18"/>
                                    <w:szCs w:val="18"/>
                                  </w:rPr>
                                  <w:t> </w:t>
                                </w:r>
                                <w:r w:rsidR="00B62DFC">
                                  <w:rPr>
                                    <w:color w:val="7F7F7F" w:themeColor="text1" w:themeTint="80"/>
                                    <w:sz w:val="18"/>
                                    <w:szCs w:val="18"/>
                                  </w:rPr>
                                  <w:t>| </w:t>
                                </w:r>
                                <w:sdt>
                                  <w:sdtPr>
                                    <w:rPr>
                                      <w:color w:val="7F7F7F" w:themeColor="text1" w:themeTint="80"/>
                                      <w:sz w:val="18"/>
                                      <w:szCs w:val="18"/>
                                    </w:rPr>
                                    <w:alias w:val="Adresse"/>
                                    <w:tag w:val=""/>
                                    <w:id w:val="-1023088507"/>
                                    <w:showingPlcHdr/>
                                    <w:dataBinding w:prefixMappings="xmlns:ns0='http://schemas.microsoft.com/office/2006/coverPageProps' " w:xpath="/ns0:CoverPageProperties[1]/ns0:CompanyAddress[1]" w:storeItemID="{55AF091B-3C7A-41E3-B477-F2FDAA23CFDA}"/>
                                    <w:text/>
                                  </w:sdtPr>
                                  <w:sdtEndPr/>
                                  <w:sdtContent>
                                    <w:r w:rsidR="00B62DFC">
                                      <w:rPr>
                                        <w:color w:val="7F7F7F" w:themeColor="text1" w:themeTint="80"/>
                                        <w:sz w:val="18"/>
                                        <w:szCs w:val="18"/>
                                      </w:rPr>
                                      <w:t xml:space="preserve">     </w:t>
                                    </w:r>
                                  </w:sdtContent>
                                </w:sdt>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128" o:spid="_x0000_s1029" type="#_x0000_t202" style="position:absolute;margin-left:0;margin-top:0;width:243.55pt;height:10.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" filled="f" stroked="f" strokeweight=".5pt">
                    <v:path arrowok="t"/>
                    <v:textbox style="mso-fit-shape-to-text:t" inset="1in,0,86.4pt,0">
                      <w:txbxContent>
                        <w:p w:rsidR="00B62DFC" w:rsidRDefault="00BB260D">
                          <w:pPr>
                            <w:pStyle w:val="Ingenmellomrom"/>
                            <w:rPr>
                              <w:color w:val="7F7F7F" w:themeColor="text1" w:themeTint="80"/>
                              <w:sz w:val="18"/>
                              <w:szCs w:val="18"/>
                            </w:rPr>
                          </w:pPr>
                          <w:sdt>
                            <w:sdtPr>
                              <w:rPr>
                                <w:caps/>
                                <w:color w:val="7F7F7F" w:themeColor="text1" w:themeTint="80"/>
                                <w:sz w:val="18"/>
                                <w:szCs w:val="18"/>
                              </w:rPr>
                              <w:alias w:val="Firma"/>
                              <w:tag w:val=""/>
                              <w:id w:val="-1880927279"/>
                              <w:dataBinding w:prefixMappings="xmlns:ns0='http://schemas.openxmlformats.org/officeDocument/2006/extended-properties' " w:xpath="/ns0:Properties[1]/ns0:Company[1]" w:storeItemID="{6668398D-A668-4E3E-A5EB-62B293D839F1}"/>
                              <w:text/>
                            </w:sdtPr>
                            <w:sdtEndPr/>
                            <w:sdtContent>
                              <w:r w:rsidR="00B62DFC">
                                <w:rPr>
                                  <w:caps/>
                                  <w:color w:val="7F7F7F" w:themeColor="text1" w:themeTint="80"/>
                                  <w:sz w:val="18"/>
                                  <w:szCs w:val="18"/>
                                </w:rPr>
                                <w:t>revidert i kommunestyret 14. desember 2017</w:t>
                              </w:r>
                            </w:sdtContent>
                          </w:sdt>
                          <w:r w:rsidR="00B62DFC">
                            <w:rPr>
                              <w:caps/>
                              <w:color w:val="7F7F7F" w:themeColor="text1" w:themeTint="80"/>
                              <w:sz w:val="18"/>
                              <w:szCs w:val="18"/>
                            </w:rPr>
                            <w:t> </w:t>
                          </w:r>
                          <w:r w:rsidR="00B62DFC">
                            <w:rPr>
                              <w:color w:val="7F7F7F" w:themeColor="text1" w:themeTint="80"/>
                              <w:sz w:val="18"/>
                              <w:szCs w:val="18"/>
                            </w:rPr>
                            <w:t>| </w:t>
                          </w:r>
                          <w:sdt>
                            <w:sdtPr>
                              <w:rPr>
                                <w:color w:val="7F7F7F" w:themeColor="text1" w:themeTint="80"/>
                                <w:sz w:val="18"/>
                                <w:szCs w:val="18"/>
                              </w:rPr>
                              <w:alias w:val="Adresse"/>
                              <w:tag w:val=""/>
                              <w:id w:val="-1023088507"/>
                              <w:showingPlcHdr/>
                              <w:dataBinding w:prefixMappings="xmlns:ns0='http://schemas.microsoft.com/office/2006/coverPageProps' " w:xpath="/ns0:CoverPageProperties[1]/ns0:CompanyAddress[1]" w:storeItemID="{55AF091B-3C7A-41E3-B477-F2FDAA23CFDA}"/>
                              <w:text/>
                            </w:sdtPr>
                            <w:sdtEndPr/>
                            <w:sdtContent>
                              <w:r w:rsidR="00B62DFC">
                                <w:rPr>
                                  <w:color w:val="7F7F7F" w:themeColor="text1" w:themeTint="80"/>
                                  <w:sz w:val="18"/>
                                  <w:szCs w:val="18"/>
                                </w:rPr>
                                <w:t xml:space="preserve">     </w:t>
                              </w:r>
                            </w:sdtContent>
                          </w:sdt>
                        </w:p>
                      </w:txbxContent>
                    </v:textbox>
                    <w10:wrap type="square" anchorx="page" anchory="margin"/>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79000</wp14:pctPosVOffset>
                        </wp:positionV>
                      </mc:Choice>
                      <mc:Fallback>
                        <wp:positionV relativeFrom="page">
                          <wp:posOffset>8446770</wp:posOffset>
                        </wp:positionV>
                      </mc:Fallback>
                    </mc:AlternateContent>
                    <wp:extent cx="3093085" cy="113030"/>
                    <wp:effectExtent l="0" t="0" r="0" b="0"/>
                    <wp:wrapSquare wrapText="bothSides"/>
                    <wp:docPr id="129" name="Tekstboks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93085" cy="1130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BACC6" w:themeColor="accent5"/>
                                    <w:sz w:val="24"/>
                                    <w:szCs w:val="24"/>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B62DFC" w:rsidRDefault="00BB260D">
                                    <w:pPr>
                                      <w:pStyle w:val="Ingenmellomrom"/>
                                      <w:spacing w:before="40" w:after="40"/>
                                      <w:rPr>
                                        <w:caps/>
                                        <w:color w:val="4BACC6" w:themeColor="accent5"/>
                                        <w:sz w:val="24"/>
                                        <w:szCs w:val="24"/>
                                      </w:rPr>
                                    </w:pPr>
                                    <w:r>
                                      <w:rPr>
                                        <w:caps/>
                                        <w:color w:val="4BACC6" w:themeColor="accent5"/>
                                        <w:sz w:val="24"/>
                                        <w:szCs w:val="24"/>
                                      </w:rPr>
                                      <w:t>Siv Efraimsen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id="Tekstboks 129" o:spid="_x0000_s1030" type="#_x0000_t202" style="position:absolute;margin-left:0;margin-top:0;width:243.55pt;height:8.9pt;z-index:25166131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" filled="f" stroked="f" strokeweight=".5pt">
                    <v:path arrowok="t"/>
                    <v:textbox style="mso-fit-shape-to-text:t" inset="1in,0,86.4pt,0">
                      <w:txbxContent>
                        <w:sdt>
                          <w:sdtPr>
                            <w:rPr>
                              <w:caps/>
                              <w:color w:val="4BACC6" w:themeColor="accent5"/>
                              <w:sz w:val="24"/>
                              <w:szCs w:val="24"/>
                            </w:rPr>
                            <w:alias w:val="Forfatte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B62DFC" w:rsidRDefault="00BB260D">
                              <w:pPr>
                                <w:pStyle w:val="Ingenmellomrom"/>
                                <w:spacing w:before="40" w:after="40"/>
                                <w:rPr>
                                  <w:caps/>
                                  <w:color w:val="4BACC6" w:themeColor="accent5"/>
                                  <w:sz w:val="24"/>
                                  <w:szCs w:val="24"/>
                                </w:rPr>
                              </w:pPr>
                              <w:r>
                                <w:rPr>
                                  <w:caps/>
                                  <w:color w:val="4BACC6" w:themeColor="accent5"/>
                                  <w:sz w:val="24"/>
                                  <w:szCs w:val="24"/>
                                </w:rPr>
                                <w:t>Siv Efraimsen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309880" cy="882015"/>
                    <wp:effectExtent l="0" t="0" r="0" b="0"/>
                    <wp:wrapNone/>
                    <wp:docPr id="130" name="Rektangel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09880" cy="88201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År"/>
                                  <w:tag w:val=""/>
                                  <w:id w:val="1595126926"/>
                                  <w:dataBinding w:prefixMappings="xmlns:ns0='http://schemas.microsoft.com/office/2006/coverPageProps' " w:xpath="/ns0:CoverPageProperties[1]/ns0:PublishDate[1]" w:storeItemID="{55AF091B-3C7A-41E3-B477-F2FDAA23CFDA}"/>
                                  <w:date w:fullDate="2017-01-01T00:00:00Z">
                                    <w:dateFormat w:val="yyyy"/>
                                    <w:lid w:val="nb-NO"/>
                                    <w:storeMappedDataAs w:val="dateTime"/>
                                    <w:calendar w:val="gregorian"/>
                                  </w:date>
                                </w:sdtPr>
                                <w:sdtEndPr/>
                                <w:sdtContent>
                                  <w:p w:rsidR="00B62DFC" w:rsidRDefault="00B62DFC">
                                    <w:pPr>
                                      <w:pStyle w:val="Ingenmellomrom"/>
                                      <w:jc w:val="right"/>
                                      <w:rPr>
                                        <w:color w:val="FFFFFF" w:themeColor="background1"/>
                                        <w:sz w:val="24"/>
                                        <w:szCs w:val="24"/>
                                      </w:rPr>
                                    </w:pPr>
                                    <w:r>
                                      <w:rPr>
                                        <w:color w:val="FFFFFF" w:themeColor="background1"/>
                                        <w:sz w:val="24"/>
                                        <w:szCs w:val="24"/>
                                      </w:rPr>
                                      <w:t>2017</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id="Rektangel 130" o:spid="_x0000_s1031" style="position:absolute;margin-left:-26.8pt;margin-top:0;width:24.4pt;height:69.4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" fillcolor="#4f81bd [3204]" stroked="f" strokeweight="2pt">
                    <v:path arrowok="t"/>
                    <o:lock v:ext="edit" aspectratio="t"/>
                    <v:textbox inset="3.6pt,,3.6pt">
                      <w:txbxContent>
                        <w:sdt>
                          <w:sdtPr>
                            <w:rPr>
                              <w:color w:val="FFFFFF" w:themeColor="background1"/>
                              <w:sz w:val="24"/>
                              <w:szCs w:val="24"/>
                            </w:rPr>
                            <w:alias w:val="År"/>
                            <w:tag w:val=""/>
                            <w:id w:val="1595126926"/>
                            <w:dataBinding w:prefixMappings="xmlns:ns0='http://schemas.microsoft.com/office/2006/coverPageProps' " w:xpath="/ns0:CoverPageProperties[1]/ns0:PublishDate[1]" w:storeItemID="{55AF091B-3C7A-41E3-B477-F2FDAA23CFDA}"/>
                            <w:date w:fullDate="2017-01-01T00:00:00Z">
                              <w:dateFormat w:val="yyyy"/>
                              <w:lid w:val="nb-NO"/>
                              <w:storeMappedDataAs w:val="dateTime"/>
                              <w:calendar w:val="gregorian"/>
                            </w:date>
                          </w:sdtPr>
                          <w:sdtEndPr/>
                          <w:sdtContent>
                            <w:p w:rsidR="00B62DFC" w:rsidRDefault="00B62DFC">
                              <w:pPr>
                                <w:pStyle w:val="Ingenmellomrom"/>
                                <w:jc w:val="right"/>
                                <w:rPr>
                                  <w:color w:val="FFFFFF" w:themeColor="background1"/>
                                  <w:sz w:val="24"/>
                                  <w:szCs w:val="24"/>
                                </w:rPr>
                              </w:pPr>
                              <w:r>
                                <w:rPr>
                                  <w:color w:val="FFFFFF" w:themeColor="background1"/>
                                  <w:sz w:val="24"/>
                                  <w:szCs w:val="24"/>
                                </w:rPr>
                                <w:t>2017</w:t>
                              </w:r>
                            </w:p>
                          </w:sdtContent>
                        </w:sdt>
                      </w:txbxContent>
                    </v:textbox>
                    <w10:wrap anchorx="margin" anchory="page"/>
                  </v:rect>
                </w:pict>
              </mc:Fallback>
            </mc:AlternateContent>
          </w:r>
          <w:r w:rsidR="00852399">
            <w:rPr>
              <w:rStyle w:val="Hyperkobling"/>
              <w:noProof/>
            </w:rPr>
            <w:br w:type="page"/>
          </w:r>
        </w:p>
      </w:sdtContent>
    </w:sdt>
    <w:p w:rsidR="00C7529E" w:rsidRDefault="00DA2EB8">
      <w:pPr>
        <w:pStyle w:val="INNH2"/>
        <w:tabs>
          <w:tab w:val="left" w:pos="600"/>
          <w:tab w:val="right" w:leader="underscore" w:pos="9062"/>
        </w:tabs>
        <w:rPr>
          <w:rFonts w:asciiTheme="minorHAnsi" w:eastAsiaTheme="minorEastAsia" w:hAnsiTheme="minorHAnsi" w:cstheme="minorBidi"/>
          <w:b w:val="0"/>
          <w:bCs w:val="0"/>
          <w:noProof/>
          <w:sz w:val="22"/>
          <w:szCs w:val="22"/>
        </w:rPr>
      </w:pPr>
      <w:r>
        <w:rPr>
          <w:bCs w:val="0"/>
        </w:rPr>
        <w:lastRenderedPageBreak/>
        <w:fldChar w:fldCharType="begin"/>
      </w:r>
      <w:r w:rsidR="00BE68E0">
        <w:rPr>
          <w:bCs w:val="0"/>
        </w:rPr>
        <w:instrText xml:space="preserve"> TOC \o "1-3" \h \z </w:instrText>
      </w:r>
      <w:r>
        <w:rPr>
          <w:bCs w:val="0"/>
        </w:rPr>
        <w:fldChar w:fldCharType="separate"/>
      </w:r>
      <w:hyperlink w:anchor="_Toc497900786" w:history="1">
        <w:r w:rsidR="00C7529E" w:rsidRPr="00922B75">
          <w:rPr>
            <w:rStyle w:val="Hyperkobling"/>
            <w:noProof/>
          </w:rPr>
          <w:t>1.</w:t>
        </w:r>
        <w:r w:rsidR="00C7529E">
          <w:rPr>
            <w:rFonts w:asciiTheme="minorHAnsi" w:eastAsiaTheme="minorEastAsia" w:hAnsiTheme="minorHAnsi" w:cstheme="minorBidi"/>
            <w:b w:val="0"/>
            <w:bCs w:val="0"/>
            <w:noProof/>
            <w:sz w:val="22"/>
            <w:szCs w:val="22"/>
          </w:rPr>
          <w:tab/>
        </w:r>
        <w:r w:rsidR="00C7529E" w:rsidRPr="00922B75">
          <w:rPr>
            <w:rStyle w:val="Hyperkobling"/>
            <w:noProof/>
          </w:rPr>
          <w:t>GENERELT OM ØKONOMIREGLEMENTET</w:t>
        </w:r>
        <w:r w:rsidR="00C7529E">
          <w:rPr>
            <w:noProof/>
            <w:webHidden/>
          </w:rPr>
          <w:tab/>
        </w:r>
        <w:r w:rsidR="00C7529E">
          <w:rPr>
            <w:noProof/>
            <w:webHidden/>
          </w:rPr>
          <w:fldChar w:fldCharType="begin"/>
        </w:r>
        <w:r w:rsidR="00C7529E">
          <w:rPr>
            <w:noProof/>
            <w:webHidden/>
          </w:rPr>
          <w:instrText xml:space="preserve"> PAGEREF _Toc497900786 \h </w:instrText>
        </w:r>
        <w:r w:rsidR="00C7529E">
          <w:rPr>
            <w:noProof/>
            <w:webHidden/>
          </w:rPr>
        </w:r>
        <w:r w:rsidR="00C7529E">
          <w:rPr>
            <w:noProof/>
            <w:webHidden/>
          </w:rPr>
          <w:fldChar w:fldCharType="separate"/>
        </w:r>
        <w:r w:rsidR="00C7529E">
          <w:rPr>
            <w:noProof/>
            <w:webHidden/>
          </w:rPr>
          <w:t>3</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787" w:history="1">
        <w:r w:rsidR="00C7529E" w:rsidRPr="00922B75">
          <w:rPr>
            <w:rStyle w:val="Hyperkobling"/>
            <w:noProof/>
          </w:rPr>
          <w:t>1.1</w:t>
        </w:r>
        <w:r w:rsidR="00C7529E">
          <w:rPr>
            <w:rFonts w:asciiTheme="minorHAnsi" w:eastAsiaTheme="minorEastAsia" w:hAnsiTheme="minorHAnsi" w:cstheme="minorBidi"/>
            <w:noProof/>
            <w:sz w:val="22"/>
            <w:szCs w:val="22"/>
          </w:rPr>
          <w:tab/>
        </w:r>
        <w:r w:rsidR="00C7529E" w:rsidRPr="00922B75">
          <w:rPr>
            <w:rStyle w:val="Hyperkobling"/>
            <w:noProof/>
          </w:rPr>
          <w:t>Bakgrunn</w:t>
        </w:r>
        <w:r w:rsidR="00C7529E">
          <w:rPr>
            <w:noProof/>
            <w:webHidden/>
          </w:rPr>
          <w:tab/>
        </w:r>
        <w:r w:rsidR="00C7529E">
          <w:rPr>
            <w:noProof/>
            <w:webHidden/>
          </w:rPr>
          <w:fldChar w:fldCharType="begin"/>
        </w:r>
        <w:r w:rsidR="00C7529E">
          <w:rPr>
            <w:noProof/>
            <w:webHidden/>
          </w:rPr>
          <w:instrText xml:space="preserve"> PAGEREF _Toc497900787 \h </w:instrText>
        </w:r>
        <w:r w:rsidR="00C7529E">
          <w:rPr>
            <w:noProof/>
            <w:webHidden/>
          </w:rPr>
        </w:r>
        <w:r w:rsidR="00C7529E">
          <w:rPr>
            <w:noProof/>
            <w:webHidden/>
          </w:rPr>
          <w:fldChar w:fldCharType="separate"/>
        </w:r>
        <w:r w:rsidR="00C7529E">
          <w:rPr>
            <w:noProof/>
            <w:webHidden/>
          </w:rPr>
          <w:t>3</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788" w:history="1">
        <w:r w:rsidR="00C7529E" w:rsidRPr="00922B75">
          <w:rPr>
            <w:rStyle w:val="Hyperkobling"/>
            <w:noProof/>
          </w:rPr>
          <w:t>1.2</w:t>
        </w:r>
        <w:r w:rsidR="00C7529E">
          <w:rPr>
            <w:rFonts w:asciiTheme="minorHAnsi" w:eastAsiaTheme="minorEastAsia" w:hAnsiTheme="minorHAnsi" w:cstheme="minorBidi"/>
            <w:noProof/>
            <w:sz w:val="22"/>
            <w:szCs w:val="22"/>
          </w:rPr>
          <w:tab/>
        </w:r>
        <w:r w:rsidR="00C7529E" w:rsidRPr="00922B75">
          <w:rPr>
            <w:rStyle w:val="Hyperkobling"/>
            <w:noProof/>
          </w:rPr>
          <w:t>Formål</w:t>
        </w:r>
        <w:r w:rsidR="00C7529E">
          <w:rPr>
            <w:noProof/>
            <w:webHidden/>
          </w:rPr>
          <w:tab/>
        </w:r>
        <w:r w:rsidR="00C7529E">
          <w:rPr>
            <w:noProof/>
            <w:webHidden/>
          </w:rPr>
          <w:fldChar w:fldCharType="begin"/>
        </w:r>
        <w:r w:rsidR="00C7529E">
          <w:rPr>
            <w:noProof/>
            <w:webHidden/>
          </w:rPr>
          <w:instrText xml:space="preserve"> PAGEREF _Toc497900788 \h </w:instrText>
        </w:r>
        <w:r w:rsidR="00C7529E">
          <w:rPr>
            <w:noProof/>
            <w:webHidden/>
          </w:rPr>
        </w:r>
        <w:r w:rsidR="00C7529E">
          <w:rPr>
            <w:noProof/>
            <w:webHidden/>
          </w:rPr>
          <w:fldChar w:fldCharType="separate"/>
        </w:r>
        <w:r w:rsidR="00C7529E">
          <w:rPr>
            <w:noProof/>
            <w:webHidden/>
          </w:rPr>
          <w:t>3</w:t>
        </w:r>
        <w:r w:rsidR="00C7529E">
          <w:rPr>
            <w:noProof/>
            <w:webHidden/>
          </w:rPr>
          <w:fldChar w:fldCharType="end"/>
        </w:r>
      </w:hyperlink>
    </w:p>
    <w:p w:rsidR="00C7529E" w:rsidRDefault="00BB260D">
      <w:pPr>
        <w:pStyle w:val="INNH2"/>
        <w:tabs>
          <w:tab w:val="left" w:pos="600"/>
          <w:tab w:val="right" w:leader="underscore" w:pos="9062"/>
        </w:tabs>
        <w:rPr>
          <w:rFonts w:asciiTheme="minorHAnsi" w:eastAsiaTheme="minorEastAsia" w:hAnsiTheme="minorHAnsi" w:cstheme="minorBidi"/>
          <w:b w:val="0"/>
          <w:bCs w:val="0"/>
          <w:noProof/>
          <w:sz w:val="22"/>
          <w:szCs w:val="22"/>
        </w:rPr>
      </w:pPr>
      <w:hyperlink w:anchor="_Toc497900789" w:history="1">
        <w:r w:rsidR="00C7529E" w:rsidRPr="00922B75">
          <w:rPr>
            <w:rStyle w:val="Hyperkobling"/>
            <w:noProof/>
          </w:rPr>
          <w:t>2.</w:t>
        </w:r>
        <w:r w:rsidR="00C7529E">
          <w:rPr>
            <w:rFonts w:asciiTheme="minorHAnsi" w:eastAsiaTheme="minorEastAsia" w:hAnsiTheme="minorHAnsi" w:cstheme="minorBidi"/>
            <w:b w:val="0"/>
            <w:bCs w:val="0"/>
            <w:noProof/>
            <w:sz w:val="22"/>
            <w:szCs w:val="22"/>
          </w:rPr>
          <w:tab/>
        </w:r>
        <w:r w:rsidR="00C7529E" w:rsidRPr="00922B75">
          <w:rPr>
            <w:rStyle w:val="Hyperkobling"/>
            <w:noProof/>
          </w:rPr>
          <w:t>UTARBEIDELSE AV BUDSJETT OG ØKONOMIPLAN</w:t>
        </w:r>
        <w:r w:rsidR="00C7529E">
          <w:rPr>
            <w:noProof/>
            <w:webHidden/>
          </w:rPr>
          <w:tab/>
        </w:r>
        <w:r w:rsidR="00C7529E">
          <w:rPr>
            <w:noProof/>
            <w:webHidden/>
          </w:rPr>
          <w:fldChar w:fldCharType="begin"/>
        </w:r>
        <w:r w:rsidR="00C7529E">
          <w:rPr>
            <w:noProof/>
            <w:webHidden/>
          </w:rPr>
          <w:instrText xml:space="preserve"> PAGEREF _Toc497900789 \h </w:instrText>
        </w:r>
        <w:r w:rsidR="00C7529E">
          <w:rPr>
            <w:noProof/>
            <w:webHidden/>
          </w:rPr>
        </w:r>
        <w:r w:rsidR="00C7529E">
          <w:rPr>
            <w:noProof/>
            <w:webHidden/>
          </w:rPr>
          <w:fldChar w:fldCharType="separate"/>
        </w:r>
        <w:r w:rsidR="00C7529E">
          <w:rPr>
            <w:noProof/>
            <w:webHidden/>
          </w:rPr>
          <w:t>4</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790" w:history="1">
        <w:r w:rsidR="00C7529E" w:rsidRPr="00922B75">
          <w:rPr>
            <w:rStyle w:val="Hyperkobling"/>
            <w:noProof/>
          </w:rPr>
          <w:t xml:space="preserve">2.1 </w:t>
        </w:r>
        <w:r w:rsidR="00C7529E">
          <w:rPr>
            <w:rFonts w:asciiTheme="minorHAnsi" w:eastAsiaTheme="minorEastAsia" w:hAnsiTheme="minorHAnsi" w:cstheme="minorBidi"/>
            <w:noProof/>
            <w:sz w:val="22"/>
            <w:szCs w:val="22"/>
          </w:rPr>
          <w:tab/>
        </w:r>
        <w:r w:rsidR="00C7529E" w:rsidRPr="00922B75">
          <w:rPr>
            <w:rStyle w:val="Hyperkobling"/>
            <w:noProof/>
          </w:rPr>
          <w:t>Kommunens plan- og økonomisystem</w:t>
        </w:r>
        <w:r w:rsidR="00C7529E">
          <w:rPr>
            <w:noProof/>
            <w:webHidden/>
          </w:rPr>
          <w:tab/>
        </w:r>
        <w:r w:rsidR="00C7529E">
          <w:rPr>
            <w:noProof/>
            <w:webHidden/>
          </w:rPr>
          <w:fldChar w:fldCharType="begin"/>
        </w:r>
        <w:r w:rsidR="00C7529E">
          <w:rPr>
            <w:noProof/>
            <w:webHidden/>
          </w:rPr>
          <w:instrText xml:space="preserve"> PAGEREF _Toc497900790 \h </w:instrText>
        </w:r>
        <w:r w:rsidR="00C7529E">
          <w:rPr>
            <w:noProof/>
            <w:webHidden/>
          </w:rPr>
        </w:r>
        <w:r w:rsidR="00C7529E">
          <w:rPr>
            <w:noProof/>
            <w:webHidden/>
          </w:rPr>
          <w:fldChar w:fldCharType="separate"/>
        </w:r>
        <w:r w:rsidR="00C7529E">
          <w:rPr>
            <w:noProof/>
            <w:webHidden/>
          </w:rPr>
          <w:t>4</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791" w:history="1">
        <w:r w:rsidR="00C7529E" w:rsidRPr="00922B75">
          <w:rPr>
            <w:rStyle w:val="Hyperkobling"/>
            <w:noProof/>
          </w:rPr>
          <w:t xml:space="preserve">2.2. </w:t>
        </w:r>
        <w:r w:rsidR="00C7529E">
          <w:rPr>
            <w:rFonts w:asciiTheme="minorHAnsi" w:eastAsiaTheme="minorEastAsia" w:hAnsiTheme="minorHAnsi" w:cstheme="minorBidi"/>
            <w:noProof/>
            <w:sz w:val="22"/>
            <w:szCs w:val="22"/>
          </w:rPr>
          <w:tab/>
        </w:r>
        <w:r w:rsidR="00C7529E" w:rsidRPr="00922B75">
          <w:rPr>
            <w:rStyle w:val="Hyperkobling"/>
            <w:noProof/>
          </w:rPr>
          <w:t>Årsbudsjett og økonomiplan</w:t>
        </w:r>
        <w:r w:rsidR="00C7529E">
          <w:rPr>
            <w:noProof/>
            <w:webHidden/>
          </w:rPr>
          <w:tab/>
        </w:r>
        <w:r w:rsidR="00C7529E">
          <w:rPr>
            <w:noProof/>
            <w:webHidden/>
          </w:rPr>
          <w:fldChar w:fldCharType="begin"/>
        </w:r>
        <w:r w:rsidR="00C7529E">
          <w:rPr>
            <w:noProof/>
            <w:webHidden/>
          </w:rPr>
          <w:instrText xml:space="preserve"> PAGEREF _Toc497900791 \h </w:instrText>
        </w:r>
        <w:r w:rsidR="00C7529E">
          <w:rPr>
            <w:noProof/>
            <w:webHidden/>
          </w:rPr>
        </w:r>
        <w:r w:rsidR="00C7529E">
          <w:rPr>
            <w:noProof/>
            <w:webHidden/>
          </w:rPr>
          <w:fldChar w:fldCharType="separate"/>
        </w:r>
        <w:r w:rsidR="00C7529E">
          <w:rPr>
            <w:noProof/>
            <w:webHidden/>
          </w:rPr>
          <w:t>5</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792" w:history="1">
        <w:r w:rsidR="00C7529E" w:rsidRPr="00922B75">
          <w:rPr>
            <w:rStyle w:val="Hyperkobling"/>
            <w:noProof/>
          </w:rPr>
          <w:t>2.3</w:t>
        </w:r>
        <w:r w:rsidR="00C7529E">
          <w:rPr>
            <w:rFonts w:asciiTheme="minorHAnsi" w:eastAsiaTheme="minorEastAsia" w:hAnsiTheme="minorHAnsi" w:cstheme="minorBidi"/>
            <w:noProof/>
            <w:sz w:val="22"/>
            <w:szCs w:val="22"/>
          </w:rPr>
          <w:tab/>
        </w:r>
        <w:r w:rsidR="00C7529E" w:rsidRPr="00922B75">
          <w:rPr>
            <w:rStyle w:val="Hyperkobling"/>
            <w:noProof/>
          </w:rPr>
          <w:t>Utarbeidelse av økonomiplan og budsjett</w:t>
        </w:r>
        <w:r w:rsidR="00C7529E">
          <w:rPr>
            <w:noProof/>
            <w:webHidden/>
          </w:rPr>
          <w:tab/>
        </w:r>
        <w:r w:rsidR="00C7529E">
          <w:rPr>
            <w:noProof/>
            <w:webHidden/>
          </w:rPr>
          <w:fldChar w:fldCharType="begin"/>
        </w:r>
        <w:r w:rsidR="00C7529E">
          <w:rPr>
            <w:noProof/>
            <w:webHidden/>
          </w:rPr>
          <w:instrText xml:space="preserve"> PAGEREF _Toc497900792 \h </w:instrText>
        </w:r>
        <w:r w:rsidR="00C7529E">
          <w:rPr>
            <w:noProof/>
            <w:webHidden/>
          </w:rPr>
        </w:r>
        <w:r w:rsidR="00C7529E">
          <w:rPr>
            <w:noProof/>
            <w:webHidden/>
          </w:rPr>
          <w:fldChar w:fldCharType="separate"/>
        </w:r>
        <w:r w:rsidR="00C7529E">
          <w:rPr>
            <w:noProof/>
            <w:webHidden/>
          </w:rPr>
          <w:t>5</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793" w:history="1">
        <w:r w:rsidR="00C7529E" w:rsidRPr="00922B75">
          <w:rPr>
            <w:rStyle w:val="Hyperkobling"/>
            <w:noProof/>
          </w:rPr>
          <w:t>2.4 Årssyklus for utarbeidelse av økonomiplan og årsbudsjett</w:t>
        </w:r>
        <w:r w:rsidR="00C7529E">
          <w:rPr>
            <w:noProof/>
            <w:webHidden/>
          </w:rPr>
          <w:tab/>
        </w:r>
        <w:r w:rsidR="00C7529E">
          <w:rPr>
            <w:noProof/>
            <w:webHidden/>
          </w:rPr>
          <w:fldChar w:fldCharType="begin"/>
        </w:r>
        <w:r w:rsidR="00C7529E">
          <w:rPr>
            <w:noProof/>
            <w:webHidden/>
          </w:rPr>
          <w:instrText xml:space="preserve"> PAGEREF _Toc497900793 \h </w:instrText>
        </w:r>
        <w:r w:rsidR="00C7529E">
          <w:rPr>
            <w:noProof/>
            <w:webHidden/>
          </w:rPr>
        </w:r>
        <w:r w:rsidR="00C7529E">
          <w:rPr>
            <w:noProof/>
            <w:webHidden/>
          </w:rPr>
          <w:fldChar w:fldCharType="separate"/>
        </w:r>
        <w:r w:rsidR="00C7529E">
          <w:rPr>
            <w:noProof/>
            <w:webHidden/>
          </w:rPr>
          <w:t>6</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794" w:history="1">
        <w:r w:rsidR="00C7529E" w:rsidRPr="00922B75">
          <w:rPr>
            <w:rStyle w:val="Hyperkobling"/>
            <w:noProof/>
          </w:rPr>
          <w:t>2.5</w:t>
        </w:r>
        <w:r w:rsidR="00C7529E">
          <w:rPr>
            <w:rFonts w:asciiTheme="minorHAnsi" w:eastAsiaTheme="minorEastAsia" w:hAnsiTheme="minorHAnsi" w:cstheme="minorBidi"/>
            <w:noProof/>
            <w:sz w:val="22"/>
            <w:szCs w:val="22"/>
          </w:rPr>
          <w:tab/>
        </w:r>
        <w:r w:rsidR="00C7529E" w:rsidRPr="00922B75">
          <w:rPr>
            <w:rStyle w:val="Hyperkobling"/>
            <w:noProof/>
          </w:rPr>
          <w:t>Oppstilling og fordeling</w:t>
        </w:r>
        <w:r w:rsidR="00C7529E">
          <w:rPr>
            <w:noProof/>
            <w:webHidden/>
          </w:rPr>
          <w:tab/>
        </w:r>
        <w:r w:rsidR="00C7529E">
          <w:rPr>
            <w:noProof/>
            <w:webHidden/>
          </w:rPr>
          <w:fldChar w:fldCharType="begin"/>
        </w:r>
        <w:r w:rsidR="00C7529E">
          <w:rPr>
            <w:noProof/>
            <w:webHidden/>
          </w:rPr>
          <w:instrText xml:space="preserve"> PAGEREF _Toc497900794 \h </w:instrText>
        </w:r>
        <w:r w:rsidR="00C7529E">
          <w:rPr>
            <w:noProof/>
            <w:webHidden/>
          </w:rPr>
        </w:r>
        <w:r w:rsidR="00C7529E">
          <w:rPr>
            <w:noProof/>
            <w:webHidden/>
          </w:rPr>
          <w:fldChar w:fldCharType="separate"/>
        </w:r>
        <w:r w:rsidR="00C7529E">
          <w:rPr>
            <w:noProof/>
            <w:webHidden/>
          </w:rPr>
          <w:t>7</w:t>
        </w:r>
        <w:r w:rsidR="00C7529E">
          <w:rPr>
            <w:noProof/>
            <w:webHidden/>
          </w:rPr>
          <w:fldChar w:fldCharType="end"/>
        </w:r>
      </w:hyperlink>
    </w:p>
    <w:p w:rsidR="00C7529E" w:rsidRDefault="00BB260D">
      <w:pPr>
        <w:pStyle w:val="INNH2"/>
        <w:tabs>
          <w:tab w:val="left" w:pos="800"/>
          <w:tab w:val="right" w:leader="underscore" w:pos="9062"/>
        </w:tabs>
        <w:rPr>
          <w:rFonts w:asciiTheme="minorHAnsi" w:eastAsiaTheme="minorEastAsia" w:hAnsiTheme="minorHAnsi" w:cstheme="minorBidi"/>
          <w:b w:val="0"/>
          <w:bCs w:val="0"/>
          <w:noProof/>
          <w:sz w:val="22"/>
          <w:szCs w:val="22"/>
        </w:rPr>
      </w:pPr>
      <w:hyperlink w:anchor="_Toc497900795" w:history="1">
        <w:r w:rsidR="00C7529E" w:rsidRPr="00922B75">
          <w:rPr>
            <w:rStyle w:val="Hyperkobling"/>
            <w:noProof/>
          </w:rPr>
          <w:t xml:space="preserve">3. </w:t>
        </w:r>
        <w:r w:rsidR="00C7529E">
          <w:rPr>
            <w:rFonts w:asciiTheme="minorHAnsi" w:eastAsiaTheme="minorEastAsia" w:hAnsiTheme="minorHAnsi" w:cstheme="minorBidi"/>
            <w:b w:val="0"/>
            <w:bCs w:val="0"/>
            <w:noProof/>
            <w:sz w:val="22"/>
            <w:szCs w:val="22"/>
          </w:rPr>
          <w:tab/>
        </w:r>
        <w:r w:rsidR="00C7529E" w:rsidRPr="00922B75">
          <w:rPr>
            <w:rStyle w:val="Hyperkobling"/>
            <w:noProof/>
          </w:rPr>
          <w:t>Disposisjonsfullmakter i budsjettsaker</w:t>
        </w:r>
        <w:r w:rsidR="00C7529E">
          <w:rPr>
            <w:noProof/>
            <w:webHidden/>
          </w:rPr>
          <w:tab/>
        </w:r>
        <w:r w:rsidR="00C7529E">
          <w:rPr>
            <w:noProof/>
            <w:webHidden/>
          </w:rPr>
          <w:fldChar w:fldCharType="begin"/>
        </w:r>
        <w:r w:rsidR="00C7529E">
          <w:rPr>
            <w:noProof/>
            <w:webHidden/>
          </w:rPr>
          <w:instrText xml:space="preserve"> PAGEREF _Toc497900795 \h </w:instrText>
        </w:r>
        <w:r w:rsidR="00C7529E">
          <w:rPr>
            <w:noProof/>
            <w:webHidden/>
          </w:rPr>
        </w:r>
        <w:r w:rsidR="00C7529E">
          <w:rPr>
            <w:noProof/>
            <w:webHidden/>
          </w:rPr>
          <w:fldChar w:fldCharType="separate"/>
        </w:r>
        <w:r w:rsidR="00C7529E">
          <w:rPr>
            <w:noProof/>
            <w:webHidden/>
          </w:rPr>
          <w:t>7</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796" w:history="1">
        <w:r w:rsidR="00C7529E" w:rsidRPr="00922B75">
          <w:rPr>
            <w:rStyle w:val="Hyperkobling"/>
            <w:noProof/>
          </w:rPr>
          <w:t>3.3.1 Kommunestyrets kompetanse</w:t>
        </w:r>
        <w:r w:rsidR="00C7529E">
          <w:rPr>
            <w:noProof/>
            <w:webHidden/>
          </w:rPr>
          <w:tab/>
        </w:r>
        <w:r w:rsidR="00C7529E">
          <w:rPr>
            <w:noProof/>
            <w:webHidden/>
          </w:rPr>
          <w:fldChar w:fldCharType="begin"/>
        </w:r>
        <w:r w:rsidR="00C7529E">
          <w:rPr>
            <w:noProof/>
            <w:webHidden/>
          </w:rPr>
          <w:instrText xml:space="preserve"> PAGEREF _Toc497900796 \h </w:instrText>
        </w:r>
        <w:r w:rsidR="00C7529E">
          <w:rPr>
            <w:noProof/>
            <w:webHidden/>
          </w:rPr>
        </w:r>
        <w:r w:rsidR="00C7529E">
          <w:rPr>
            <w:noProof/>
            <w:webHidden/>
          </w:rPr>
          <w:fldChar w:fldCharType="separate"/>
        </w:r>
        <w:r w:rsidR="00C7529E">
          <w:rPr>
            <w:noProof/>
            <w:webHidden/>
          </w:rPr>
          <w:t>8</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797" w:history="1">
        <w:r w:rsidR="00C7529E" w:rsidRPr="00922B75">
          <w:rPr>
            <w:rStyle w:val="Hyperkobling"/>
            <w:noProof/>
          </w:rPr>
          <w:t>3.3.2 Begrensinger i fullmaktsbestemmelsene</w:t>
        </w:r>
        <w:r w:rsidR="00C7529E">
          <w:rPr>
            <w:noProof/>
            <w:webHidden/>
          </w:rPr>
          <w:tab/>
        </w:r>
        <w:r w:rsidR="00C7529E">
          <w:rPr>
            <w:noProof/>
            <w:webHidden/>
          </w:rPr>
          <w:fldChar w:fldCharType="begin"/>
        </w:r>
        <w:r w:rsidR="00C7529E">
          <w:rPr>
            <w:noProof/>
            <w:webHidden/>
          </w:rPr>
          <w:instrText xml:space="preserve"> PAGEREF _Toc497900797 \h </w:instrText>
        </w:r>
        <w:r w:rsidR="00C7529E">
          <w:rPr>
            <w:noProof/>
            <w:webHidden/>
          </w:rPr>
        </w:r>
        <w:r w:rsidR="00C7529E">
          <w:rPr>
            <w:noProof/>
            <w:webHidden/>
          </w:rPr>
          <w:fldChar w:fldCharType="separate"/>
        </w:r>
        <w:r w:rsidR="00C7529E">
          <w:rPr>
            <w:noProof/>
            <w:webHidden/>
          </w:rPr>
          <w:t>8</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798" w:history="1">
        <w:r w:rsidR="00C7529E" w:rsidRPr="00922B75">
          <w:rPr>
            <w:rStyle w:val="Hyperkobling"/>
            <w:noProof/>
          </w:rPr>
          <w:t>3.3.3 Fullmakter til formannskapet</w:t>
        </w:r>
        <w:r w:rsidR="00C7529E">
          <w:rPr>
            <w:noProof/>
            <w:webHidden/>
          </w:rPr>
          <w:tab/>
        </w:r>
        <w:r w:rsidR="00C7529E">
          <w:rPr>
            <w:noProof/>
            <w:webHidden/>
          </w:rPr>
          <w:fldChar w:fldCharType="begin"/>
        </w:r>
        <w:r w:rsidR="00C7529E">
          <w:rPr>
            <w:noProof/>
            <w:webHidden/>
          </w:rPr>
          <w:instrText xml:space="preserve"> PAGEREF _Toc497900798 \h </w:instrText>
        </w:r>
        <w:r w:rsidR="00C7529E">
          <w:rPr>
            <w:noProof/>
            <w:webHidden/>
          </w:rPr>
        </w:r>
        <w:r w:rsidR="00C7529E">
          <w:rPr>
            <w:noProof/>
            <w:webHidden/>
          </w:rPr>
          <w:fldChar w:fldCharType="separate"/>
        </w:r>
        <w:r w:rsidR="00C7529E">
          <w:rPr>
            <w:noProof/>
            <w:webHidden/>
          </w:rPr>
          <w:t>8</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799" w:history="1">
        <w:r w:rsidR="00C7529E" w:rsidRPr="00922B75">
          <w:rPr>
            <w:rStyle w:val="Hyperkobling"/>
            <w:noProof/>
          </w:rPr>
          <w:t>3.3.5 Fullmakter til rådmannen</w:t>
        </w:r>
        <w:r w:rsidR="00C7529E">
          <w:rPr>
            <w:noProof/>
            <w:webHidden/>
          </w:rPr>
          <w:tab/>
        </w:r>
        <w:r w:rsidR="00C7529E">
          <w:rPr>
            <w:noProof/>
            <w:webHidden/>
          </w:rPr>
          <w:fldChar w:fldCharType="begin"/>
        </w:r>
        <w:r w:rsidR="00C7529E">
          <w:rPr>
            <w:noProof/>
            <w:webHidden/>
          </w:rPr>
          <w:instrText xml:space="preserve"> PAGEREF _Toc497900799 \h </w:instrText>
        </w:r>
        <w:r w:rsidR="00C7529E">
          <w:rPr>
            <w:noProof/>
            <w:webHidden/>
          </w:rPr>
        </w:r>
        <w:r w:rsidR="00C7529E">
          <w:rPr>
            <w:noProof/>
            <w:webHidden/>
          </w:rPr>
          <w:fldChar w:fldCharType="separate"/>
        </w:r>
        <w:r w:rsidR="00C7529E">
          <w:rPr>
            <w:noProof/>
            <w:webHidden/>
          </w:rPr>
          <w:t>9</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800" w:history="1">
        <w:r w:rsidR="00C7529E" w:rsidRPr="00922B75">
          <w:rPr>
            <w:rStyle w:val="Hyperkobling"/>
            <w:noProof/>
          </w:rPr>
          <w:t>3.3.6 Oppfølging av budsjett</w:t>
        </w:r>
        <w:r w:rsidR="00C7529E">
          <w:rPr>
            <w:noProof/>
            <w:webHidden/>
          </w:rPr>
          <w:tab/>
        </w:r>
        <w:r w:rsidR="00C7529E">
          <w:rPr>
            <w:noProof/>
            <w:webHidden/>
          </w:rPr>
          <w:fldChar w:fldCharType="begin"/>
        </w:r>
        <w:r w:rsidR="00C7529E">
          <w:rPr>
            <w:noProof/>
            <w:webHidden/>
          </w:rPr>
          <w:instrText xml:space="preserve"> PAGEREF _Toc497900800 \h </w:instrText>
        </w:r>
        <w:r w:rsidR="00C7529E">
          <w:rPr>
            <w:noProof/>
            <w:webHidden/>
          </w:rPr>
        </w:r>
        <w:r w:rsidR="00C7529E">
          <w:rPr>
            <w:noProof/>
            <w:webHidden/>
          </w:rPr>
          <w:fldChar w:fldCharType="separate"/>
        </w:r>
        <w:r w:rsidR="00C7529E">
          <w:rPr>
            <w:noProof/>
            <w:webHidden/>
          </w:rPr>
          <w:t>9</w:t>
        </w:r>
        <w:r w:rsidR="00C7529E">
          <w:rPr>
            <w:noProof/>
            <w:webHidden/>
          </w:rPr>
          <w:fldChar w:fldCharType="end"/>
        </w:r>
      </w:hyperlink>
    </w:p>
    <w:p w:rsidR="00C7529E" w:rsidRDefault="00BB260D">
      <w:pPr>
        <w:pStyle w:val="INNH2"/>
        <w:tabs>
          <w:tab w:val="left" w:pos="600"/>
          <w:tab w:val="right" w:leader="underscore" w:pos="9062"/>
        </w:tabs>
        <w:rPr>
          <w:rFonts w:asciiTheme="minorHAnsi" w:eastAsiaTheme="minorEastAsia" w:hAnsiTheme="minorHAnsi" w:cstheme="minorBidi"/>
          <w:b w:val="0"/>
          <w:bCs w:val="0"/>
          <w:noProof/>
          <w:sz w:val="22"/>
          <w:szCs w:val="22"/>
        </w:rPr>
      </w:pPr>
      <w:hyperlink w:anchor="_Toc497900801" w:history="1">
        <w:r w:rsidR="00C7529E" w:rsidRPr="00922B75">
          <w:rPr>
            <w:rStyle w:val="Hyperkobling"/>
            <w:noProof/>
          </w:rPr>
          <w:t>4.</w:t>
        </w:r>
        <w:r w:rsidR="00C7529E">
          <w:rPr>
            <w:rFonts w:asciiTheme="minorHAnsi" w:eastAsiaTheme="minorEastAsia" w:hAnsiTheme="minorHAnsi" w:cstheme="minorBidi"/>
            <w:b w:val="0"/>
            <w:bCs w:val="0"/>
            <w:noProof/>
            <w:sz w:val="22"/>
            <w:szCs w:val="22"/>
          </w:rPr>
          <w:tab/>
        </w:r>
        <w:r w:rsidR="00C7529E" w:rsidRPr="00922B75">
          <w:rPr>
            <w:rStyle w:val="Hyperkobling"/>
            <w:noProof/>
          </w:rPr>
          <w:t>ØKONOMISYSTEMET OG KONTOPLANEN</w:t>
        </w:r>
        <w:r w:rsidR="00C7529E">
          <w:rPr>
            <w:noProof/>
            <w:webHidden/>
          </w:rPr>
          <w:tab/>
        </w:r>
        <w:r w:rsidR="00C7529E">
          <w:rPr>
            <w:noProof/>
            <w:webHidden/>
          </w:rPr>
          <w:fldChar w:fldCharType="begin"/>
        </w:r>
        <w:r w:rsidR="00C7529E">
          <w:rPr>
            <w:noProof/>
            <w:webHidden/>
          </w:rPr>
          <w:instrText xml:space="preserve"> PAGEREF _Toc497900801 \h </w:instrText>
        </w:r>
        <w:r w:rsidR="00C7529E">
          <w:rPr>
            <w:noProof/>
            <w:webHidden/>
          </w:rPr>
        </w:r>
        <w:r w:rsidR="00C7529E">
          <w:rPr>
            <w:noProof/>
            <w:webHidden/>
          </w:rPr>
          <w:fldChar w:fldCharType="separate"/>
        </w:r>
        <w:r w:rsidR="00C7529E">
          <w:rPr>
            <w:noProof/>
            <w:webHidden/>
          </w:rPr>
          <w:t>10</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02" w:history="1">
        <w:r w:rsidR="00C7529E" w:rsidRPr="00922B75">
          <w:rPr>
            <w:rStyle w:val="Hyperkobling"/>
            <w:noProof/>
          </w:rPr>
          <w:t>4.1</w:t>
        </w:r>
        <w:r w:rsidR="00C7529E">
          <w:rPr>
            <w:rFonts w:asciiTheme="minorHAnsi" w:eastAsiaTheme="minorEastAsia" w:hAnsiTheme="minorHAnsi" w:cstheme="minorBidi"/>
            <w:noProof/>
            <w:sz w:val="22"/>
            <w:szCs w:val="22"/>
          </w:rPr>
          <w:tab/>
        </w:r>
        <w:r w:rsidR="00C7529E" w:rsidRPr="00922B75">
          <w:rPr>
            <w:rStyle w:val="Hyperkobling"/>
            <w:noProof/>
          </w:rPr>
          <w:t>Økonomisystemet</w:t>
        </w:r>
        <w:r w:rsidR="00C7529E">
          <w:rPr>
            <w:noProof/>
            <w:webHidden/>
          </w:rPr>
          <w:tab/>
        </w:r>
        <w:r w:rsidR="00C7529E">
          <w:rPr>
            <w:noProof/>
            <w:webHidden/>
          </w:rPr>
          <w:fldChar w:fldCharType="begin"/>
        </w:r>
        <w:r w:rsidR="00C7529E">
          <w:rPr>
            <w:noProof/>
            <w:webHidden/>
          </w:rPr>
          <w:instrText xml:space="preserve"> PAGEREF _Toc497900802 \h </w:instrText>
        </w:r>
        <w:r w:rsidR="00C7529E">
          <w:rPr>
            <w:noProof/>
            <w:webHidden/>
          </w:rPr>
        </w:r>
        <w:r w:rsidR="00C7529E">
          <w:rPr>
            <w:noProof/>
            <w:webHidden/>
          </w:rPr>
          <w:fldChar w:fldCharType="separate"/>
        </w:r>
        <w:r w:rsidR="00C7529E">
          <w:rPr>
            <w:noProof/>
            <w:webHidden/>
          </w:rPr>
          <w:t>10</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03" w:history="1">
        <w:r w:rsidR="00C7529E" w:rsidRPr="00922B75">
          <w:rPr>
            <w:rStyle w:val="Hyperkobling"/>
            <w:noProof/>
          </w:rPr>
          <w:t>4.2</w:t>
        </w:r>
        <w:r w:rsidR="00C7529E">
          <w:rPr>
            <w:rFonts w:asciiTheme="minorHAnsi" w:eastAsiaTheme="minorEastAsia" w:hAnsiTheme="minorHAnsi" w:cstheme="minorBidi"/>
            <w:noProof/>
            <w:sz w:val="22"/>
            <w:szCs w:val="22"/>
          </w:rPr>
          <w:tab/>
        </w:r>
        <w:r w:rsidR="00C7529E" w:rsidRPr="00922B75">
          <w:rPr>
            <w:rStyle w:val="Hyperkobling"/>
            <w:noProof/>
          </w:rPr>
          <w:t>Kontostrengen</w:t>
        </w:r>
        <w:r w:rsidR="00C7529E">
          <w:rPr>
            <w:noProof/>
            <w:webHidden/>
          </w:rPr>
          <w:tab/>
        </w:r>
        <w:r w:rsidR="00C7529E">
          <w:rPr>
            <w:noProof/>
            <w:webHidden/>
          </w:rPr>
          <w:fldChar w:fldCharType="begin"/>
        </w:r>
        <w:r w:rsidR="00C7529E">
          <w:rPr>
            <w:noProof/>
            <w:webHidden/>
          </w:rPr>
          <w:instrText xml:space="preserve"> PAGEREF _Toc497900803 \h </w:instrText>
        </w:r>
        <w:r w:rsidR="00C7529E">
          <w:rPr>
            <w:noProof/>
            <w:webHidden/>
          </w:rPr>
        </w:r>
        <w:r w:rsidR="00C7529E">
          <w:rPr>
            <w:noProof/>
            <w:webHidden/>
          </w:rPr>
          <w:fldChar w:fldCharType="separate"/>
        </w:r>
        <w:r w:rsidR="00C7529E">
          <w:rPr>
            <w:noProof/>
            <w:webHidden/>
          </w:rPr>
          <w:t>10</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04" w:history="1">
        <w:r w:rsidR="00C7529E" w:rsidRPr="00922B75">
          <w:rPr>
            <w:rStyle w:val="Hyperkobling"/>
            <w:noProof/>
          </w:rPr>
          <w:t>4.3</w:t>
        </w:r>
        <w:r w:rsidR="00C7529E">
          <w:rPr>
            <w:rFonts w:asciiTheme="minorHAnsi" w:eastAsiaTheme="minorEastAsia" w:hAnsiTheme="minorHAnsi" w:cstheme="minorBidi"/>
            <w:noProof/>
            <w:sz w:val="22"/>
            <w:szCs w:val="22"/>
          </w:rPr>
          <w:tab/>
        </w:r>
        <w:r w:rsidR="00C7529E" w:rsidRPr="00922B75">
          <w:rPr>
            <w:rStyle w:val="Hyperkobling"/>
            <w:noProof/>
          </w:rPr>
          <w:t>Endringer i kontoplanen</w:t>
        </w:r>
        <w:r w:rsidR="00C7529E">
          <w:rPr>
            <w:noProof/>
            <w:webHidden/>
          </w:rPr>
          <w:tab/>
        </w:r>
        <w:r w:rsidR="00C7529E">
          <w:rPr>
            <w:noProof/>
            <w:webHidden/>
          </w:rPr>
          <w:fldChar w:fldCharType="begin"/>
        </w:r>
        <w:r w:rsidR="00C7529E">
          <w:rPr>
            <w:noProof/>
            <w:webHidden/>
          </w:rPr>
          <w:instrText xml:space="preserve"> PAGEREF _Toc497900804 \h </w:instrText>
        </w:r>
        <w:r w:rsidR="00C7529E">
          <w:rPr>
            <w:noProof/>
            <w:webHidden/>
          </w:rPr>
        </w:r>
        <w:r w:rsidR="00C7529E">
          <w:rPr>
            <w:noProof/>
            <w:webHidden/>
          </w:rPr>
          <w:fldChar w:fldCharType="separate"/>
        </w:r>
        <w:r w:rsidR="00C7529E">
          <w:rPr>
            <w:noProof/>
            <w:webHidden/>
          </w:rPr>
          <w:t>11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05" w:history="1">
        <w:r w:rsidR="00C7529E" w:rsidRPr="00922B75">
          <w:rPr>
            <w:rStyle w:val="Hyperkobling"/>
            <w:noProof/>
          </w:rPr>
          <w:t>4.4</w:t>
        </w:r>
        <w:r w:rsidR="00C7529E">
          <w:rPr>
            <w:rFonts w:asciiTheme="minorHAnsi" w:eastAsiaTheme="minorEastAsia" w:hAnsiTheme="minorHAnsi" w:cstheme="minorBidi"/>
            <w:noProof/>
            <w:sz w:val="22"/>
            <w:szCs w:val="22"/>
          </w:rPr>
          <w:tab/>
        </w:r>
        <w:r w:rsidR="00C7529E" w:rsidRPr="00922B75">
          <w:rPr>
            <w:rStyle w:val="Hyperkobling"/>
            <w:noProof/>
          </w:rPr>
          <w:t>Forholdet til Nasjonal rapportering (KOSTRA)</w:t>
        </w:r>
        <w:r w:rsidR="00C7529E">
          <w:rPr>
            <w:noProof/>
            <w:webHidden/>
          </w:rPr>
          <w:tab/>
        </w:r>
        <w:r w:rsidR="00C7529E">
          <w:rPr>
            <w:noProof/>
            <w:webHidden/>
          </w:rPr>
          <w:fldChar w:fldCharType="begin"/>
        </w:r>
        <w:r w:rsidR="00C7529E">
          <w:rPr>
            <w:noProof/>
            <w:webHidden/>
          </w:rPr>
          <w:instrText xml:space="preserve"> PAGEREF _Toc497900805 \h </w:instrText>
        </w:r>
        <w:r w:rsidR="00C7529E">
          <w:rPr>
            <w:noProof/>
            <w:webHidden/>
          </w:rPr>
        </w:r>
        <w:r w:rsidR="00C7529E">
          <w:rPr>
            <w:noProof/>
            <w:webHidden/>
          </w:rPr>
          <w:fldChar w:fldCharType="separate"/>
        </w:r>
        <w:r w:rsidR="00C7529E">
          <w:rPr>
            <w:noProof/>
            <w:webHidden/>
          </w:rPr>
          <w:t>11</w:t>
        </w:r>
        <w:r w:rsidR="00C7529E">
          <w:rPr>
            <w:noProof/>
            <w:webHidden/>
          </w:rPr>
          <w:fldChar w:fldCharType="end"/>
        </w:r>
      </w:hyperlink>
    </w:p>
    <w:p w:rsidR="00C7529E" w:rsidRDefault="00BB260D">
      <w:pPr>
        <w:pStyle w:val="INNH2"/>
        <w:tabs>
          <w:tab w:val="left" w:pos="600"/>
          <w:tab w:val="right" w:leader="underscore" w:pos="9062"/>
        </w:tabs>
        <w:rPr>
          <w:rFonts w:asciiTheme="minorHAnsi" w:eastAsiaTheme="minorEastAsia" w:hAnsiTheme="minorHAnsi" w:cstheme="minorBidi"/>
          <w:b w:val="0"/>
          <w:bCs w:val="0"/>
          <w:noProof/>
          <w:sz w:val="22"/>
          <w:szCs w:val="22"/>
        </w:rPr>
      </w:pPr>
      <w:hyperlink w:anchor="_Toc497900806" w:history="1">
        <w:r w:rsidR="00C7529E" w:rsidRPr="00922B75">
          <w:rPr>
            <w:rStyle w:val="Hyperkobling"/>
            <w:noProof/>
          </w:rPr>
          <w:t>5.</w:t>
        </w:r>
        <w:r w:rsidR="00C7529E">
          <w:rPr>
            <w:rFonts w:asciiTheme="minorHAnsi" w:eastAsiaTheme="minorEastAsia" w:hAnsiTheme="minorHAnsi" w:cstheme="minorBidi"/>
            <w:b w:val="0"/>
            <w:bCs w:val="0"/>
            <w:noProof/>
            <w:sz w:val="22"/>
            <w:szCs w:val="22"/>
          </w:rPr>
          <w:tab/>
        </w:r>
        <w:r w:rsidR="00C7529E" w:rsidRPr="00922B75">
          <w:rPr>
            <w:rStyle w:val="Hyperkobling"/>
            <w:noProof/>
          </w:rPr>
          <w:t>REGNSKAPSPRINSIPP OG ÅRSAVSLUTNING</w:t>
        </w:r>
        <w:r w:rsidR="00C7529E">
          <w:rPr>
            <w:noProof/>
            <w:webHidden/>
          </w:rPr>
          <w:tab/>
        </w:r>
        <w:r w:rsidR="00C7529E">
          <w:rPr>
            <w:noProof/>
            <w:webHidden/>
          </w:rPr>
          <w:fldChar w:fldCharType="begin"/>
        </w:r>
        <w:r w:rsidR="00C7529E">
          <w:rPr>
            <w:noProof/>
            <w:webHidden/>
          </w:rPr>
          <w:instrText xml:space="preserve"> PAGEREF _Toc497900806 \h </w:instrText>
        </w:r>
        <w:r w:rsidR="00C7529E">
          <w:rPr>
            <w:noProof/>
            <w:webHidden/>
          </w:rPr>
        </w:r>
        <w:r w:rsidR="00C7529E">
          <w:rPr>
            <w:noProof/>
            <w:webHidden/>
          </w:rPr>
          <w:fldChar w:fldCharType="separate"/>
        </w:r>
        <w:r w:rsidR="00C7529E">
          <w:rPr>
            <w:noProof/>
            <w:webHidden/>
          </w:rPr>
          <w:t>11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07" w:history="1">
        <w:r w:rsidR="00C7529E" w:rsidRPr="00922B75">
          <w:rPr>
            <w:rStyle w:val="Hyperkobling"/>
            <w:noProof/>
          </w:rPr>
          <w:t>5.1</w:t>
        </w:r>
        <w:r w:rsidR="00C7529E">
          <w:rPr>
            <w:rFonts w:asciiTheme="minorHAnsi" w:eastAsiaTheme="minorEastAsia" w:hAnsiTheme="minorHAnsi" w:cstheme="minorBidi"/>
            <w:noProof/>
            <w:sz w:val="22"/>
            <w:szCs w:val="22"/>
          </w:rPr>
          <w:tab/>
        </w:r>
        <w:r w:rsidR="00C7529E" w:rsidRPr="00922B75">
          <w:rPr>
            <w:rStyle w:val="Hyperkobling"/>
            <w:noProof/>
          </w:rPr>
          <w:t>Årsregnskapet</w:t>
        </w:r>
        <w:r w:rsidR="00C7529E">
          <w:rPr>
            <w:noProof/>
            <w:webHidden/>
          </w:rPr>
          <w:tab/>
        </w:r>
        <w:r w:rsidR="00C7529E">
          <w:rPr>
            <w:noProof/>
            <w:webHidden/>
          </w:rPr>
          <w:fldChar w:fldCharType="begin"/>
        </w:r>
        <w:r w:rsidR="00C7529E">
          <w:rPr>
            <w:noProof/>
            <w:webHidden/>
          </w:rPr>
          <w:instrText xml:space="preserve"> PAGEREF _Toc497900807 \h </w:instrText>
        </w:r>
        <w:r w:rsidR="00C7529E">
          <w:rPr>
            <w:noProof/>
            <w:webHidden/>
          </w:rPr>
        </w:r>
        <w:r w:rsidR="00C7529E">
          <w:rPr>
            <w:noProof/>
            <w:webHidden/>
          </w:rPr>
          <w:fldChar w:fldCharType="separate"/>
        </w:r>
        <w:r w:rsidR="00C7529E">
          <w:rPr>
            <w:noProof/>
            <w:webHidden/>
          </w:rPr>
          <w:t>11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08" w:history="1">
        <w:r w:rsidR="00C7529E" w:rsidRPr="00922B75">
          <w:rPr>
            <w:rStyle w:val="Hyperkobling"/>
            <w:noProof/>
          </w:rPr>
          <w:t>5.2</w:t>
        </w:r>
        <w:r w:rsidR="00C7529E">
          <w:rPr>
            <w:rFonts w:asciiTheme="minorHAnsi" w:eastAsiaTheme="minorEastAsia" w:hAnsiTheme="minorHAnsi" w:cstheme="minorBidi"/>
            <w:noProof/>
            <w:sz w:val="22"/>
            <w:szCs w:val="22"/>
          </w:rPr>
          <w:tab/>
        </w:r>
        <w:r w:rsidR="00C7529E" w:rsidRPr="00922B75">
          <w:rPr>
            <w:rStyle w:val="Hyperkobling"/>
            <w:noProof/>
          </w:rPr>
          <w:t>Grunnleggende regnskapsprinsipp</w:t>
        </w:r>
        <w:r w:rsidR="00C7529E">
          <w:rPr>
            <w:noProof/>
            <w:webHidden/>
          </w:rPr>
          <w:tab/>
        </w:r>
        <w:r w:rsidR="00C7529E">
          <w:rPr>
            <w:noProof/>
            <w:webHidden/>
          </w:rPr>
          <w:fldChar w:fldCharType="begin"/>
        </w:r>
        <w:r w:rsidR="00C7529E">
          <w:rPr>
            <w:noProof/>
            <w:webHidden/>
          </w:rPr>
          <w:instrText xml:space="preserve"> PAGEREF _Toc497900808 \h </w:instrText>
        </w:r>
        <w:r w:rsidR="00C7529E">
          <w:rPr>
            <w:noProof/>
            <w:webHidden/>
          </w:rPr>
        </w:r>
        <w:r w:rsidR="00C7529E">
          <w:rPr>
            <w:noProof/>
            <w:webHidden/>
          </w:rPr>
          <w:fldChar w:fldCharType="separate"/>
        </w:r>
        <w:r w:rsidR="00C7529E">
          <w:rPr>
            <w:noProof/>
            <w:webHidden/>
          </w:rPr>
          <w:t>12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09" w:history="1">
        <w:r w:rsidR="00C7529E" w:rsidRPr="00922B75">
          <w:rPr>
            <w:rStyle w:val="Hyperkobling"/>
            <w:noProof/>
          </w:rPr>
          <w:t xml:space="preserve">5.2.1 </w:t>
        </w:r>
        <w:r w:rsidR="00C7529E">
          <w:rPr>
            <w:rFonts w:asciiTheme="minorHAnsi" w:eastAsiaTheme="minorEastAsia" w:hAnsiTheme="minorHAnsi" w:cstheme="minorBidi"/>
            <w:noProof/>
            <w:sz w:val="22"/>
            <w:szCs w:val="22"/>
          </w:rPr>
          <w:tab/>
        </w:r>
        <w:r w:rsidR="00C7529E" w:rsidRPr="00922B75">
          <w:rPr>
            <w:rStyle w:val="Hyperkobling"/>
            <w:noProof/>
          </w:rPr>
          <w:t>Anordningsprinsippet</w:t>
        </w:r>
        <w:r w:rsidR="00C7529E">
          <w:rPr>
            <w:noProof/>
            <w:webHidden/>
          </w:rPr>
          <w:tab/>
        </w:r>
        <w:r w:rsidR="00C7529E">
          <w:rPr>
            <w:noProof/>
            <w:webHidden/>
          </w:rPr>
          <w:fldChar w:fldCharType="begin"/>
        </w:r>
        <w:r w:rsidR="00C7529E">
          <w:rPr>
            <w:noProof/>
            <w:webHidden/>
          </w:rPr>
          <w:instrText xml:space="preserve"> PAGEREF _Toc497900809 \h </w:instrText>
        </w:r>
        <w:r w:rsidR="00C7529E">
          <w:rPr>
            <w:noProof/>
            <w:webHidden/>
          </w:rPr>
        </w:r>
        <w:r w:rsidR="00C7529E">
          <w:rPr>
            <w:noProof/>
            <w:webHidden/>
          </w:rPr>
          <w:fldChar w:fldCharType="separate"/>
        </w:r>
        <w:r w:rsidR="00C7529E">
          <w:rPr>
            <w:noProof/>
            <w:webHidden/>
          </w:rPr>
          <w:t>12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0" w:history="1">
        <w:r w:rsidR="00C7529E" w:rsidRPr="00922B75">
          <w:rPr>
            <w:rStyle w:val="Hyperkobling"/>
            <w:noProof/>
          </w:rPr>
          <w:t xml:space="preserve">5.2.2 </w:t>
        </w:r>
        <w:r w:rsidR="00C7529E">
          <w:rPr>
            <w:rFonts w:asciiTheme="minorHAnsi" w:eastAsiaTheme="minorEastAsia" w:hAnsiTheme="minorHAnsi" w:cstheme="minorBidi"/>
            <w:noProof/>
            <w:sz w:val="22"/>
            <w:szCs w:val="22"/>
          </w:rPr>
          <w:tab/>
        </w:r>
        <w:r w:rsidR="00C7529E" w:rsidRPr="00922B75">
          <w:rPr>
            <w:rStyle w:val="Hyperkobling"/>
            <w:noProof/>
          </w:rPr>
          <w:t>Finansielt orientert regnskap</w:t>
        </w:r>
        <w:r w:rsidR="00C7529E">
          <w:rPr>
            <w:noProof/>
            <w:webHidden/>
          </w:rPr>
          <w:tab/>
        </w:r>
        <w:r w:rsidR="00C7529E">
          <w:rPr>
            <w:noProof/>
            <w:webHidden/>
          </w:rPr>
          <w:fldChar w:fldCharType="begin"/>
        </w:r>
        <w:r w:rsidR="00C7529E">
          <w:rPr>
            <w:noProof/>
            <w:webHidden/>
          </w:rPr>
          <w:instrText xml:space="preserve"> PAGEREF _Toc497900810 \h </w:instrText>
        </w:r>
        <w:r w:rsidR="00C7529E">
          <w:rPr>
            <w:noProof/>
            <w:webHidden/>
          </w:rPr>
        </w:r>
        <w:r w:rsidR="00C7529E">
          <w:rPr>
            <w:noProof/>
            <w:webHidden/>
          </w:rPr>
          <w:fldChar w:fldCharType="separate"/>
        </w:r>
        <w:r w:rsidR="00C7529E">
          <w:rPr>
            <w:noProof/>
            <w:webHidden/>
          </w:rPr>
          <w:t>12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1" w:history="1">
        <w:r w:rsidR="00C7529E" w:rsidRPr="00922B75">
          <w:rPr>
            <w:rStyle w:val="Hyperkobling"/>
            <w:noProof/>
          </w:rPr>
          <w:t xml:space="preserve">5.2.3 </w:t>
        </w:r>
        <w:r w:rsidR="00C7529E">
          <w:rPr>
            <w:rFonts w:asciiTheme="minorHAnsi" w:eastAsiaTheme="minorEastAsia" w:hAnsiTheme="minorHAnsi" w:cstheme="minorBidi"/>
            <w:noProof/>
            <w:sz w:val="22"/>
            <w:szCs w:val="22"/>
          </w:rPr>
          <w:tab/>
        </w:r>
        <w:r w:rsidR="00C7529E" w:rsidRPr="00922B75">
          <w:rPr>
            <w:rStyle w:val="Hyperkobling"/>
            <w:noProof/>
          </w:rPr>
          <w:t>Bruttoføring</w:t>
        </w:r>
        <w:r w:rsidR="00C7529E">
          <w:rPr>
            <w:noProof/>
            <w:webHidden/>
          </w:rPr>
          <w:tab/>
        </w:r>
        <w:r w:rsidR="00C7529E">
          <w:rPr>
            <w:noProof/>
            <w:webHidden/>
          </w:rPr>
          <w:fldChar w:fldCharType="begin"/>
        </w:r>
        <w:r w:rsidR="00C7529E">
          <w:rPr>
            <w:noProof/>
            <w:webHidden/>
          </w:rPr>
          <w:instrText xml:space="preserve"> PAGEREF _Toc497900811 \h </w:instrText>
        </w:r>
        <w:r w:rsidR="00C7529E">
          <w:rPr>
            <w:noProof/>
            <w:webHidden/>
          </w:rPr>
        </w:r>
        <w:r w:rsidR="00C7529E">
          <w:rPr>
            <w:noProof/>
            <w:webHidden/>
          </w:rPr>
          <w:fldChar w:fldCharType="separate"/>
        </w:r>
        <w:r w:rsidR="00C7529E">
          <w:rPr>
            <w:noProof/>
            <w:webHidden/>
          </w:rPr>
          <w:t>12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2" w:history="1">
        <w:r w:rsidR="00C7529E" w:rsidRPr="00922B75">
          <w:rPr>
            <w:rStyle w:val="Hyperkobling"/>
            <w:noProof/>
          </w:rPr>
          <w:t xml:space="preserve">5.2.6 </w:t>
        </w:r>
        <w:r w:rsidR="00C7529E">
          <w:rPr>
            <w:rFonts w:asciiTheme="minorHAnsi" w:eastAsiaTheme="minorEastAsia" w:hAnsiTheme="minorHAnsi" w:cstheme="minorBidi"/>
            <w:noProof/>
            <w:sz w:val="22"/>
            <w:szCs w:val="22"/>
          </w:rPr>
          <w:tab/>
        </w:r>
        <w:r w:rsidR="00C7529E" w:rsidRPr="00922B75">
          <w:rPr>
            <w:rStyle w:val="Hyperkobling"/>
            <w:noProof/>
          </w:rPr>
          <w:t>Vurderingsregler i balansen</w:t>
        </w:r>
        <w:r w:rsidR="00C7529E">
          <w:rPr>
            <w:noProof/>
            <w:webHidden/>
          </w:rPr>
          <w:tab/>
        </w:r>
        <w:r w:rsidR="00C7529E">
          <w:rPr>
            <w:noProof/>
            <w:webHidden/>
          </w:rPr>
          <w:fldChar w:fldCharType="begin"/>
        </w:r>
        <w:r w:rsidR="00C7529E">
          <w:rPr>
            <w:noProof/>
            <w:webHidden/>
          </w:rPr>
          <w:instrText xml:space="preserve"> PAGEREF _Toc497900812 \h </w:instrText>
        </w:r>
        <w:r w:rsidR="00C7529E">
          <w:rPr>
            <w:noProof/>
            <w:webHidden/>
          </w:rPr>
        </w:r>
        <w:r w:rsidR="00C7529E">
          <w:rPr>
            <w:noProof/>
            <w:webHidden/>
          </w:rPr>
          <w:fldChar w:fldCharType="separate"/>
        </w:r>
        <w:r w:rsidR="00C7529E">
          <w:rPr>
            <w:noProof/>
            <w:webHidden/>
          </w:rPr>
          <w:t>12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3" w:history="1">
        <w:r w:rsidR="00C7529E" w:rsidRPr="00922B75">
          <w:rPr>
            <w:rStyle w:val="Hyperkobling"/>
            <w:noProof/>
          </w:rPr>
          <w:t xml:space="preserve">5.2.7 </w:t>
        </w:r>
        <w:r w:rsidR="00C7529E">
          <w:rPr>
            <w:rFonts w:asciiTheme="minorHAnsi" w:eastAsiaTheme="minorEastAsia" w:hAnsiTheme="minorHAnsi" w:cstheme="minorBidi"/>
            <w:noProof/>
            <w:sz w:val="22"/>
            <w:szCs w:val="22"/>
          </w:rPr>
          <w:tab/>
        </w:r>
        <w:r w:rsidR="00C7529E" w:rsidRPr="00922B75">
          <w:rPr>
            <w:rStyle w:val="Hyperkobling"/>
            <w:noProof/>
          </w:rPr>
          <w:t>Regnskapsloven</w:t>
        </w:r>
        <w:r w:rsidR="00C7529E">
          <w:rPr>
            <w:noProof/>
            <w:webHidden/>
          </w:rPr>
          <w:tab/>
        </w:r>
        <w:r w:rsidR="00C7529E">
          <w:rPr>
            <w:noProof/>
            <w:webHidden/>
          </w:rPr>
          <w:fldChar w:fldCharType="begin"/>
        </w:r>
        <w:r w:rsidR="00C7529E">
          <w:rPr>
            <w:noProof/>
            <w:webHidden/>
          </w:rPr>
          <w:instrText xml:space="preserve"> PAGEREF _Toc497900813 \h </w:instrText>
        </w:r>
        <w:r w:rsidR="00C7529E">
          <w:rPr>
            <w:noProof/>
            <w:webHidden/>
          </w:rPr>
        </w:r>
        <w:r w:rsidR="00C7529E">
          <w:rPr>
            <w:noProof/>
            <w:webHidden/>
          </w:rPr>
          <w:fldChar w:fldCharType="separate"/>
        </w:r>
        <w:r w:rsidR="00C7529E">
          <w:rPr>
            <w:noProof/>
            <w:webHidden/>
          </w:rPr>
          <w:t>12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4" w:history="1">
        <w:r w:rsidR="00C7529E" w:rsidRPr="00922B75">
          <w:rPr>
            <w:rStyle w:val="Hyperkobling"/>
            <w:noProof/>
          </w:rPr>
          <w:t xml:space="preserve">5.2.8 </w:t>
        </w:r>
        <w:r w:rsidR="00C7529E">
          <w:rPr>
            <w:rFonts w:asciiTheme="minorHAnsi" w:eastAsiaTheme="minorEastAsia" w:hAnsiTheme="minorHAnsi" w:cstheme="minorBidi"/>
            <w:noProof/>
            <w:sz w:val="22"/>
            <w:szCs w:val="22"/>
          </w:rPr>
          <w:tab/>
        </w:r>
        <w:r w:rsidR="00C7529E" w:rsidRPr="00922B75">
          <w:rPr>
            <w:rStyle w:val="Hyperkobling"/>
            <w:noProof/>
          </w:rPr>
          <w:t>Merverdiavgift og investeringsavgift</w:t>
        </w:r>
        <w:r w:rsidR="00C7529E">
          <w:rPr>
            <w:noProof/>
            <w:webHidden/>
          </w:rPr>
          <w:tab/>
        </w:r>
        <w:r w:rsidR="00C7529E">
          <w:rPr>
            <w:noProof/>
            <w:webHidden/>
          </w:rPr>
          <w:fldChar w:fldCharType="begin"/>
        </w:r>
        <w:r w:rsidR="00C7529E">
          <w:rPr>
            <w:noProof/>
            <w:webHidden/>
          </w:rPr>
          <w:instrText xml:space="preserve"> PAGEREF _Toc497900814 \h </w:instrText>
        </w:r>
        <w:r w:rsidR="00C7529E">
          <w:rPr>
            <w:noProof/>
            <w:webHidden/>
          </w:rPr>
        </w:r>
        <w:r w:rsidR="00C7529E">
          <w:rPr>
            <w:noProof/>
            <w:webHidden/>
          </w:rPr>
          <w:fldChar w:fldCharType="separate"/>
        </w:r>
        <w:r w:rsidR="00C7529E">
          <w:rPr>
            <w:noProof/>
            <w:webHidden/>
          </w:rPr>
          <w:t>13</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815" w:history="1">
        <w:r w:rsidR="00C7529E" w:rsidRPr="00922B75">
          <w:rPr>
            <w:rStyle w:val="Hyperkobling"/>
            <w:noProof/>
          </w:rPr>
          <w:t>5.2.9 Merverdiavgiftskompensasjon for visse typer tjenester</w:t>
        </w:r>
        <w:r w:rsidR="00C7529E">
          <w:rPr>
            <w:noProof/>
            <w:webHidden/>
          </w:rPr>
          <w:tab/>
        </w:r>
        <w:r w:rsidR="00C7529E">
          <w:rPr>
            <w:noProof/>
            <w:webHidden/>
          </w:rPr>
          <w:fldChar w:fldCharType="begin"/>
        </w:r>
        <w:r w:rsidR="00C7529E">
          <w:rPr>
            <w:noProof/>
            <w:webHidden/>
          </w:rPr>
          <w:instrText xml:space="preserve"> PAGEREF _Toc497900815 \h </w:instrText>
        </w:r>
        <w:r w:rsidR="00C7529E">
          <w:rPr>
            <w:noProof/>
            <w:webHidden/>
          </w:rPr>
        </w:r>
        <w:r w:rsidR="00C7529E">
          <w:rPr>
            <w:noProof/>
            <w:webHidden/>
          </w:rPr>
          <w:fldChar w:fldCharType="separate"/>
        </w:r>
        <w:r w:rsidR="00C7529E">
          <w:rPr>
            <w:noProof/>
            <w:webHidden/>
          </w:rPr>
          <w:t>13</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16" w:history="1">
        <w:r w:rsidR="00C7529E" w:rsidRPr="00922B75">
          <w:rPr>
            <w:rStyle w:val="Hyperkobling"/>
            <w:noProof/>
          </w:rPr>
          <w:t>5.3</w:t>
        </w:r>
        <w:r w:rsidR="00C7529E">
          <w:rPr>
            <w:rFonts w:asciiTheme="minorHAnsi" w:eastAsiaTheme="minorEastAsia" w:hAnsiTheme="minorHAnsi" w:cstheme="minorBidi"/>
            <w:noProof/>
            <w:sz w:val="22"/>
            <w:szCs w:val="22"/>
          </w:rPr>
          <w:tab/>
        </w:r>
        <w:r w:rsidR="00C7529E" w:rsidRPr="00922B75">
          <w:rPr>
            <w:rStyle w:val="Hyperkobling"/>
            <w:noProof/>
          </w:rPr>
          <w:t>Regnskapsavslutningen, strykninger og tidsfrister</w:t>
        </w:r>
        <w:r w:rsidR="00C7529E">
          <w:rPr>
            <w:noProof/>
            <w:webHidden/>
          </w:rPr>
          <w:tab/>
        </w:r>
        <w:r w:rsidR="00C7529E">
          <w:rPr>
            <w:noProof/>
            <w:webHidden/>
          </w:rPr>
          <w:fldChar w:fldCharType="begin"/>
        </w:r>
        <w:r w:rsidR="00C7529E">
          <w:rPr>
            <w:noProof/>
            <w:webHidden/>
          </w:rPr>
          <w:instrText xml:space="preserve"> PAGEREF _Toc497900816 \h </w:instrText>
        </w:r>
        <w:r w:rsidR="00C7529E">
          <w:rPr>
            <w:noProof/>
            <w:webHidden/>
          </w:rPr>
        </w:r>
        <w:r w:rsidR="00C7529E">
          <w:rPr>
            <w:noProof/>
            <w:webHidden/>
          </w:rPr>
          <w:fldChar w:fldCharType="separate"/>
        </w:r>
        <w:r w:rsidR="00C7529E">
          <w:rPr>
            <w:noProof/>
            <w:webHidden/>
          </w:rPr>
          <w:t>13</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7" w:history="1">
        <w:r w:rsidR="00C7529E" w:rsidRPr="00922B75">
          <w:rPr>
            <w:rStyle w:val="Hyperkobling"/>
            <w:noProof/>
          </w:rPr>
          <w:t xml:space="preserve">5.3.1 </w:t>
        </w:r>
        <w:r w:rsidR="00C7529E">
          <w:rPr>
            <w:rFonts w:asciiTheme="minorHAnsi" w:eastAsiaTheme="minorEastAsia" w:hAnsiTheme="minorHAnsi" w:cstheme="minorBidi"/>
            <w:noProof/>
            <w:sz w:val="22"/>
            <w:szCs w:val="22"/>
          </w:rPr>
          <w:tab/>
        </w:r>
        <w:r w:rsidR="00C7529E" w:rsidRPr="00922B75">
          <w:rPr>
            <w:rStyle w:val="Hyperkobling"/>
            <w:noProof/>
          </w:rPr>
          <w:t>Regnskapsavslutningen</w:t>
        </w:r>
        <w:r w:rsidR="00C7529E">
          <w:rPr>
            <w:noProof/>
            <w:webHidden/>
          </w:rPr>
          <w:tab/>
        </w:r>
        <w:r w:rsidR="00C7529E">
          <w:rPr>
            <w:noProof/>
            <w:webHidden/>
          </w:rPr>
          <w:fldChar w:fldCharType="begin"/>
        </w:r>
        <w:r w:rsidR="00C7529E">
          <w:rPr>
            <w:noProof/>
            <w:webHidden/>
          </w:rPr>
          <w:instrText xml:space="preserve"> PAGEREF _Toc497900817 \h </w:instrText>
        </w:r>
        <w:r w:rsidR="00C7529E">
          <w:rPr>
            <w:noProof/>
            <w:webHidden/>
          </w:rPr>
        </w:r>
        <w:r w:rsidR="00C7529E">
          <w:rPr>
            <w:noProof/>
            <w:webHidden/>
          </w:rPr>
          <w:fldChar w:fldCharType="separate"/>
        </w:r>
        <w:r w:rsidR="00C7529E">
          <w:rPr>
            <w:noProof/>
            <w:webHidden/>
          </w:rPr>
          <w:t>13</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8" w:history="1">
        <w:r w:rsidR="00C7529E" w:rsidRPr="00922B75">
          <w:rPr>
            <w:rStyle w:val="Hyperkobling"/>
            <w:noProof/>
          </w:rPr>
          <w:t>5.3.2</w:t>
        </w:r>
        <w:r w:rsidR="00C7529E">
          <w:rPr>
            <w:rFonts w:asciiTheme="minorHAnsi" w:eastAsiaTheme="minorEastAsia" w:hAnsiTheme="minorHAnsi" w:cstheme="minorBidi"/>
            <w:noProof/>
            <w:sz w:val="22"/>
            <w:szCs w:val="22"/>
          </w:rPr>
          <w:tab/>
        </w:r>
        <w:r w:rsidR="00C7529E" w:rsidRPr="00922B75">
          <w:rPr>
            <w:rStyle w:val="Hyperkobling"/>
            <w:noProof/>
          </w:rPr>
          <w:t>Strykningsbestemmelser</w:t>
        </w:r>
        <w:r w:rsidR="00C7529E">
          <w:rPr>
            <w:noProof/>
            <w:webHidden/>
          </w:rPr>
          <w:tab/>
        </w:r>
        <w:r w:rsidR="00C7529E">
          <w:rPr>
            <w:noProof/>
            <w:webHidden/>
          </w:rPr>
          <w:fldChar w:fldCharType="begin"/>
        </w:r>
        <w:r w:rsidR="00C7529E">
          <w:rPr>
            <w:noProof/>
            <w:webHidden/>
          </w:rPr>
          <w:instrText xml:space="preserve"> PAGEREF _Toc497900818 \h </w:instrText>
        </w:r>
        <w:r w:rsidR="00C7529E">
          <w:rPr>
            <w:noProof/>
            <w:webHidden/>
          </w:rPr>
        </w:r>
        <w:r w:rsidR="00C7529E">
          <w:rPr>
            <w:noProof/>
            <w:webHidden/>
          </w:rPr>
          <w:fldChar w:fldCharType="separate"/>
        </w:r>
        <w:r w:rsidR="00C7529E">
          <w:rPr>
            <w:noProof/>
            <w:webHidden/>
          </w:rPr>
          <w:t>14</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19" w:history="1">
        <w:r w:rsidR="00C7529E" w:rsidRPr="00922B75">
          <w:rPr>
            <w:rStyle w:val="Hyperkobling"/>
            <w:noProof/>
          </w:rPr>
          <w:t>5.3.3</w:t>
        </w:r>
        <w:r w:rsidR="00C7529E">
          <w:rPr>
            <w:rFonts w:asciiTheme="minorHAnsi" w:eastAsiaTheme="minorEastAsia" w:hAnsiTheme="minorHAnsi" w:cstheme="minorBidi"/>
            <w:noProof/>
            <w:sz w:val="22"/>
            <w:szCs w:val="22"/>
          </w:rPr>
          <w:tab/>
        </w:r>
        <w:r w:rsidR="00C7529E" w:rsidRPr="00922B75">
          <w:rPr>
            <w:rStyle w:val="Hyperkobling"/>
            <w:noProof/>
          </w:rPr>
          <w:t>Regnskapsavleggelse</w:t>
        </w:r>
        <w:r w:rsidR="00C7529E">
          <w:rPr>
            <w:noProof/>
            <w:webHidden/>
          </w:rPr>
          <w:tab/>
        </w:r>
        <w:r w:rsidR="00C7529E">
          <w:rPr>
            <w:noProof/>
            <w:webHidden/>
          </w:rPr>
          <w:fldChar w:fldCharType="begin"/>
        </w:r>
        <w:r w:rsidR="00C7529E">
          <w:rPr>
            <w:noProof/>
            <w:webHidden/>
          </w:rPr>
          <w:instrText xml:space="preserve"> PAGEREF _Toc497900819 \h </w:instrText>
        </w:r>
        <w:r w:rsidR="00C7529E">
          <w:rPr>
            <w:noProof/>
            <w:webHidden/>
          </w:rPr>
        </w:r>
        <w:r w:rsidR="00C7529E">
          <w:rPr>
            <w:noProof/>
            <w:webHidden/>
          </w:rPr>
          <w:fldChar w:fldCharType="separate"/>
        </w:r>
        <w:r w:rsidR="00C7529E">
          <w:rPr>
            <w:noProof/>
            <w:webHidden/>
          </w:rPr>
          <w:t>15</w:t>
        </w:r>
        <w:r w:rsidR="00C7529E">
          <w:rPr>
            <w:noProof/>
            <w:webHidden/>
          </w:rPr>
          <w:fldChar w:fldCharType="end"/>
        </w:r>
      </w:hyperlink>
    </w:p>
    <w:p w:rsidR="00C7529E" w:rsidRDefault="00BB260D">
      <w:pPr>
        <w:pStyle w:val="INNH2"/>
        <w:tabs>
          <w:tab w:val="left" w:pos="600"/>
          <w:tab w:val="right" w:leader="underscore" w:pos="9062"/>
        </w:tabs>
        <w:rPr>
          <w:rFonts w:asciiTheme="minorHAnsi" w:eastAsiaTheme="minorEastAsia" w:hAnsiTheme="minorHAnsi" w:cstheme="minorBidi"/>
          <w:b w:val="0"/>
          <w:bCs w:val="0"/>
          <w:noProof/>
          <w:sz w:val="22"/>
          <w:szCs w:val="22"/>
        </w:rPr>
      </w:pPr>
      <w:hyperlink w:anchor="_Toc497900820" w:history="1">
        <w:r w:rsidR="00C7529E" w:rsidRPr="00922B75">
          <w:rPr>
            <w:rStyle w:val="Hyperkobling"/>
            <w:noProof/>
          </w:rPr>
          <w:t>6</w:t>
        </w:r>
        <w:r w:rsidR="00C7529E">
          <w:rPr>
            <w:rFonts w:asciiTheme="minorHAnsi" w:eastAsiaTheme="minorEastAsia" w:hAnsiTheme="minorHAnsi" w:cstheme="minorBidi"/>
            <w:b w:val="0"/>
            <w:bCs w:val="0"/>
            <w:noProof/>
            <w:sz w:val="22"/>
            <w:szCs w:val="22"/>
          </w:rPr>
          <w:tab/>
        </w:r>
        <w:r w:rsidR="00C7529E" w:rsidRPr="00922B75">
          <w:rPr>
            <w:rStyle w:val="Hyperkobling"/>
            <w:noProof/>
          </w:rPr>
          <w:t>ØKONOMISK RAPPORTERING</w:t>
        </w:r>
        <w:r w:rsidR="00C7529E">
          <w:rPr>
            <w:noProof/>
            <w:webHidden/>
          </w:rPr>
          <w:tab/>
        </w:r>
        <w:r w:rsidR="00C7529E">
          <w:rPr>
            <w:noProof/>
            <w:webHidden/>
          </w:rPr>
          <w:fldChar w:fldCharType="begin"/>
        </w:r>
        <w:r w:rsidR="00C7529E">
          <w:rPr>
            <w:noProof/>
            <w:webHidden/>
          </w:rPr>
          <w:instrText xml:space="preserve"> PAGEREF _Toc497900820 \h </w:instrText>
        </w:r>
        <w:r w:rsidR="00C7529E">
          <w:rPr>
            <w:noProof/>
            <w:webHidden/>
          </w:rPr>
        </w:r>
        <w:r w:rsidR="00C7529E">
          <w:rPr>
            <w:noProof/>
            <w:webHidden/>
          </w:rPr>
          <w:fldChar w:fldCharType="separate"/>
        </w:r>
        <w:r w:rsidR="00C7529E">
          <w:rPr>
            <w:noProof/>
            <w:webHidden/>
          </w:rPr>
          <w:t>16</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21" w:history="1">
        <w:r w:rsidR="00C7529E" w:rsidRPr="00922B75">
          <w:rPr>
            <w:rStyle w:val="Hyperkobling"/>
            <w:noProof/>
          </w:rPr>
          <w:t>6.1</w:t>
        </w:r>
        <w:r w:rsidR="00C7529E">
          <w:rPr>
            <w:rFonts w:asciiTheme="minorHAnsi" w:eastAsiaTheme="minorEastAsia" w:hAnsiTheme="minorHAnsi" w:cstheme="minorBidi"/>
            <w:noProof/>
            <w:sz w:val="22"/>
            <w:szCs w:val="22"/>
          </w:rPr>
          <w:tab/>
        </w:r>
        <w:r w:rsidR="00C7529E" w:rsidRPr="00922B75">
          <w:rPr>
            <w:rStyle w:val="Hyperkobling"/>
            <w:noProof/>
          </w:rPr>
          <w:t>Periodisk rapportering</w:t>
        </w:r>
        <w:r w:rsidR="00C7529E">
          <w:rPr>
            <w:noProof/>
            <w:webHidden/>
          </w:rPr>
          <w:tab/>
        </w:r>
        <w:r w:rsidR="00C7529E">
          <w:rPr>
            <w:noProof/>
            <w:webHidden/>
          </w:rPr>
          <w:fldChar w:fldCharType="begin"/>
        </w:r>
        <w:r w:rsidR="00C7529E">
          <w:rPr>
            <w:noProof/>
            <w:webHidden/>
          </w:rPr>
          <w:instrText xml:space="preserve"> PAGEREF _Toc497900821 \h </w:instrText>
        </w:r>
        <w:r w:rsidR="00C7529E">
          <w:rPr>
            <w:noProof/>
            <w:webHidden/>
          </w:rPr>
        </w:r>
        <w:r w:rsidR="00C7529E">
          <w:rPr>
            <w:noProof/>
            <w:webHidden/>
          </w:rPr>
          <w:fldChar w:fldCharType="separate"/>
        </w:r>
        <w:r w:rsidR="00C7529E">
          <w:rPr>
            <w:noProof/>
            <w:webHidden/>
          </w:rPr>
          <w:t>16</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22" w:history="1">
        <w:r w:rsidR="00C7529E" w:rsidRPr="00922B75">
          <w:rPr>
            <w:rStyle w:val="Hyperkobling"/>
            <w:noProof/>
          </w:rPr>
          <w:t>6.2</w:t>
        </w:r>
        <w:r w:rsidR="00C7529E">
          <w:rPr>
            <w:rFonts w:asciiTheme="minorHAnsi" w:eastAsiaTheme="minorEastAsia" w:hAnsiTheme="minorHAnsi" w:cstheme="minorBidi"/>
            <w:noProof/>
            <w:sz w:val="22"/>
            <w:szCs w:val="22"/>
          </w:rPr>
          <w:tab/>
        </w:r>
        <w:r w:rsidR="00C7529E" w:rsidRPr="00922B75">
          <w:rPr>
            <w:rStyle w:val="Hyperkobling"/>
            <w:noProof/>
          </w:rPr>
          <w:t>Årsberetning</w:t>
        </w:r>
        <w:r w:rsidR="00C7529E">
          <w:rPr>
            <w:noProof/>
            <w:webHidden/>
          </w:rPr>
          <w:tab/>
        </w:r>
        <w:r w:rsidR="00C7529E">
          <w:rPr>
            <w:noProof/>
            <w:webHidden/>
          </w:rPr>
          <w:fldChar w:fldCharType="begin"/>
        </w:r>
        <w:r w:rsidR="00C7529E">
          <w:rPr>
            <w:noProof/>
            <w:webHidden/>
          </w:rPr>
          <w:instrText xml:space="preserve"> PAGEREF _Toc497900822 \h </w:instrText>
        </w:r>
        <w:r w:rsidR="00C7529E">
          <w:rPr>
            <w:noProof/>
            <w:webHidden/>
          </w:rPr>
        </w:r>
        <w:r w:rsidR="00C7529E">
          <w:rPr>
            <w:noProof/>
            <w:webHidden/>
          </w:rPr>
          <w:fldChar w:fldCharType="separate"/>
        </w:r>
        <w:r w:rsidR="00C7529E">
          <w:rPr>
            <w:noProof/>
            <w:webHidden/>
          </w:rPr>
          <w:t>16</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23" w:history="1">
        <w:r w:rsidR="00C7529E" w:rsidRPr="00922B75">
          <w:rPr>
            <w:rStyle w:val="Hyperkobling"/>
            <w:noProof/>
          </w:rPr>
          <w:t>6.3</w:t>
        </w:r>
        <w:r w:rsidR="00C7529E">
          <w:rPr>
            <w:rFonts w:asciiTheme="minorHAnsi" w:eastAsiaTheme="minorEastAsia" w:hAnsiTheme="minorHAnsi" w:cstheme="minorBidi"/>
            <w:noProof/>
            <w:sz w:val="22"/>
            <w:szCs w:val="22"/>
          </w:rPr>
          <w:tab/>
        </w:r>
        <w:r w:rsidR="00C7529E" w:rsidRPr="00922B75">
          <w:rPr>
            <w:rStyle w:val="Hyperkobling"/>
            <w:noProof/>
          </w:rPr>
          <w:t>Nasjonal rapportering</w:t>
        </w:r>
        <w:r w:rsidR="00C7529E">
          <w:rPr>
            <w:noProof/>
            <w:webHidden/>
          </w:rPr>
          <w:tab/>
        </w:r>
        <w:r w:rsidR="00C7529E">
          <w:rPr>
            <w:noProof/>
            <w:webHidden/>
          </w:rPr>
          <w:fldChar w:fldCharType="begin"/>
        </w:r>
        <w:r w:rsidR="00C7529E">
          <w:rPr>
            <w:noProof/>
            <w:webHidden/>
          </w:rPr>
          <w:instrText xml:space="preserve"> PAGEREF _Toc497900823 \h </w:instrText>
        </w:r>
        <w:r w:rsidR="00C7529E">
          <w:rPr>
            <w:noProof/>
            <w:webHidden/>
          </w:rPr>
        </w:r>
        <w:r w:rsidR="00C7529E">
          <w:rPr>
            <w:noProof/>
            <w:webHidden/>
          </w:rPr>
          <w:fldChar w:fldCharType="separate"/>
        </w:r>
        <w:r w:rsidR="00C7529E">
          <w:rPr>
            <w:noProof/>
            <w:webHidden/>
          </w:rPr>
          <w:t>16</w:t>
        </w:r>
        <w:r w:rsidR="00C7529E">
          <w:rPr>
            <w:noProof/>
            <w:webHidden/>
          </w:rPr>
          <w:fldChar w:fldCharType="end"/>
        </w:r>
      </w:hyperlink>
    </w:p>
    <w:p w:rsidR="00C7529E" w:rsidRDefault="00BB260D">
      <w:pPr>
        <w:pStyle w:val="INNH2"/>
        <w:tabs>
          <w:tab w:val="left" w:pos="800"/>
          <w:tab w:val="right" w:leader="underscore" w:pos="9062"/>
        </w:tabs>
        <w:rPr>
          <w:rFonts w:asciiTheme="minorHAnsi" w:eastAsiaTheme="minorEastAsia" w:hAnsiTheme="minorHAnsi" w:cstheme="minorBidi"/>
          <w:b w:val="0"/>
          <w:bCs w:val="0"/>
          <w:noProof/>
          <w:sz w:val="22"/>
          <w:szCs w:val="22"/>
        </w:rPr>
      </w:pPr>
      <w:hyperlink w:anchor="_Toc497900824" w:history="1">
        <w:r w:rsidR="00C7529E" w:rsidRPr="00922B75">
          <w:rPr>
            <w:rStyle w:val="Hyperkobling"/>
            <w:noProof/>
          </w:rPr>
          <w:t xml:space="preserve">7. </w:t>
        </w:r>
        <w:r w:rsidR="00C7529E">
          <w:rPr>
            <w:rFonts w:asciiTheme="minorHAnsi" w:eastAsiaTheme="minorEastAsia" w:hAnsiTheme="minorHAnsi" w:cstheme="minorBidi"/>
            <w:b w:val="0"/>
            <w:bCs w:val="0"/>
            <w:noProof/>
            <w:sz w:val="22"/>
            <w:szCs w:val="22"/>
          </w:rPr>
          <w:tab/>
        </w:r>
        <w:r w:rsidR="00C7529E" w:rsidRPr="00922B75">
          <w:rPr>
            <w:rStyle w:val="Hyperkobling"/>
            <w:noProof/>
          </w:rPr>
          <w:t>SENTRALE SYSTEMER FOR KJØP OG SALG AV VARER OG TJENESTER.</w:t>
        </w:r>
        <w:r w:rsidR="00C7529E">
          <w:rPr>
            <w:noProof/>
            <w:webHidden/>
          </w:rPr>
          <w:tab/>
        </w:r>
        <w:r w:rsidR="00C7529E">
          <w:rPr>
            <w:noProof/>
            <w:webHidden/>
          </w:rPr>
          <w:fldChar w:fldCharType="begin"/>
        </w:r>
        <w:r w:rsidR="00C7529E">
          <w:rPr>
            <w:noProof/>
            <w:webHidden/>
          </w:rPr>
          <w:instrText xml:space="preserve"> PAGEREF _Toc497900824 \h </w:instrText>
        </w:r>
        <w:r w:rsidR="00C7529E">
          <w:rPr>
            <w:noProof/>
            <w:webHidden/>
          </w:rPr>
        </w:r>
        <w:r w:rsidR="00C7529E">
          <w:rPr>
            <w:noProof/>
            <w:webHidden/>
          </w:rPr>
          <w:fldChar w:fldCharType="separate"/>
        </w:r>
        <w:r w:rsidR="00C7529E">
          <w:rPr>
            <w:noProof/>
            <w:webHidden/>
          </w:rPr>
          <w:t>18</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25" w:history="1">
        <w:r w:rsidR="00C7529E" w:rsidRPr="00922B75">
          <w:rPr>
            <w:rStyle w:val="Hyperkobling"/>
            <w:noProof/>
          </w:rPr>
          <w:t>7.1</w:t>
        </w:r>
        <w:r w:rsidR="00C7529E">
          <w:rPr>
            <w:rFonts w:asciiTheme="minorHAnsi" w:eastAsiaTheme="minorEastAsia" w:hAnsiTheme="minorHAnsi" w:cstheme="minorBidi"/>
            <w:noProof/>
            <w:sz w:val="22"/>
            <w:szCs w:val="22"/>
          </w:rPr>
          <w:tab/>
        </w:r>
        <w:r w:rsidR="00C7529E" w:rsidRPr="00922B75">
          <w:rPr>
            <w:rStyle w:val="Hyperkobling"/>
            <w:noProof/>
          </w:rPr>
          <w:t>Kontroll ved varemottak – attestasjon - anvisning</w:t>
        </w:r>
        <w:r w:rsidR="00C7529E">
          <w:rPr>
            <w:noProof/>
            <w:webHidden/>
          </w:rPr>
          <w:tab/>
        </w:r>
        <w:r w:rsidR="00C7529E">
          <w:rPr>
            <w:noProof/>
            <w:webHidden/>
          </w:rPr>
          <w:fldChar w:fldCharType="begin"/>
        </w:r>
        <w:r w:rsidR="00C7529E">
          <w:rPr>
            <w:noProof/>
            <w:webHidden/>
          </w:rPr>
          <w:instrText xml:space="preserve"> PAGEREF _Toc497900825 \h </w:instrText>
        </w:r>
        <w:r w:rsidR="00C7529E">
          <w:rPr>
            <w:noProof/>
            <w:webHidden/>
          </w:rPr>
        </w:r>
        <w:r w:rsidR="00C7529E">
          <w:rPr>
            <w:noProof/>
            <w:webHidden/>
          </w:rPr>
          <w:fldChar w:fldCharType="separate"/>
        </w:r>
        <w:r w:rsidR="00C7529E">
          <w:rPr>
            <w:noProof/>
            <w:webHidden/>
          </w:rPr>
          <w:t>18</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826" w:history="1">
        <w:r w:rsidR="00C7529E" w:rsidRPr="00922B75">
          <w:rPr>
            <w:rStyle w:val="Hyperkobling"/>
            <w:noProof/>
          </w:rPr>
          <w:t>7.1.1 Varemottak</w:t>
        </w:r>
        <w:r w:rsidR="00C7529E">
          <w:rPr>
            <w:noProof/>
            <w:webHidden/>
          </w:rPr>
          <w:tab/>
        </w:r>
        <w:r w:rsidR="00C7529E">
          <w:rPr>
            <w:noProof/>
            <w:webHidden/>
          </w:rPr>
          <w:fldChar w:fldCharType="begin"/>
        </w:r>
        <w:r w:rsidR="00C7529E">
          <w:rPr>
            <w:noProof/>
            <w:webHidden/>
          </w:rPr>
          <w:instrText xml:space="preserve"> PAGEREF _Toc497900826 \h </w:instrText>
        </w:r>
        <w:r w:rsidR="00C7529E">
          <w:rPr>
            <w:noProof/>
            <w:webHidden/>
          </w:rPr>
        </w:r>
        <w:r w:rsidR="00C7529E">
          <w:rPr>
            <w:noProof/>
            <w:webHidden/>
          </w:rPr>
          <w:fldChar w:fldCharType="separate"/>
        </w:r>
        <w:r w:rsidR="00C7529E">
          <w:rPr>
            <w:noProof/>
            <w:webHidden/>
          </w:rPr>
          <w:t>18</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827" w:history="1">
        <w:r w:rsidR="00C7529E" w:rsidRPr="00922B75">
          <w:rPr>
            <w:rStyle w:val="Hyperkobling"/>
            <w:noProof/>
          </w:rPr>
          <w:t>7.1.2 Utregningskontroll</w:t>
        </w:r>
        <w:r w:rsidR="00C7529E">
          <w:rPr>
            <w:noProof/>
            <w:webHidden/>
          </w:rPr>
          <w:tab/>
        </w:r>
        <w:r w:rsidR="00C7529E">
          <w:rPr>
            <w:noProof/>
            <w:webHidden/>
          </w:rPr>
          <w:fldChar w:fldCharType="begin"/>
        </w:r>
        <w:r w:rsidR="00C7529E">
          <w:rPr>
            <w:noProof/>
            <w:webHidden/>
          </w:rPr>
          <w:instrText xml:space="preserve"> PAGEREF _Toc497900827 \h </w:instrText>
        </w:r>
        <w:r w:rsidR="00C7529E">
          <w:rPr>
            <w:noProof/>
            <w:webHidden/>
          </w:rPr>
        </w:r>
        <w:r w:rsidR="00C7529E">
          <w:rPr>
            <w:noProof/>
            <w:webHidden/>
          </w:rPr>
          <w:fldChar w:fldCharType="separate"/>
        </w:r>
        <w:r w:rsidR="00C7529E">
          <w:rPr>
            <w:noProof/>
            <w:webHidden/>
          </w:rPr>
          <w:t>18</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28" w:history="1">
        <w:r w:rsidR="00C7529E" w:rsidRPr="00922B75">
          <w:rPr>
            <w:rStyle w:val="Hyperkobling"/>
            <w:noProof/>
          </w:rPr>
          <w:t xml:space="preserve">7.1.3 </w:t>
        </w:r>
        <w:r w:rsidR="00C7529E">
          <w:rPr>
            <w:rFonts w:asciiTheme="minorHAnsi" w:eastAsiaTheme="minorEastAsia" w:hAnsiTheme="minorHAnsi" w:cstheme="minorBidi"/>
            <w:noProof/>
            <w:sz w:val="22"/>
            <w:szCs w:val="22"/>
          </w:rPr>
          <w:tab/>
        </w:r>
        <w:r w:rsidR="00C7529E" w:rsidRPr="00922B75">
          <w:rPr>
            <w:rStyle w:val="Hyperkobling"/>
            <w:noProof/>
          </w:rPr>
          <w:t>Attestasjon</w:t>
        </w:r>
        <w:r w:rsidR="00C7529E">
          <w:rPr>
            <w:noProof/>
            <w:webHidden/>
          </w:rPr>
          <w:tab/>
        </w:r>
        <w:r w:rsidR="00C7529E">
          <w:rPr>
            <w:noProof/>
            <w:webHidden/>
          </w:rPr>
          <w:fldChar w:fldCharType="begin"/>
        </w:r>
        <w:r w:rsidR="00C7529E">
          <w:rPr>
            <w:noProof/>
            <w:webHidden/>
          </w:rPr>
          <w:instrText xml:space="preserve"> PAGEREF _Toc497900828 \h </w:instrText>
        </w:r>
        <w:r w:rsidR="00C7529E">
          <w:rPr>
            <w:noProof/>
            <w:webHidden/>
          </w:rPr>
        </w:r>
        <w:r w:rsidR="00C7529E">
          <w:rPr>
            <w:noProof/>
            <w:webHidden/>
          </w:rPr>
          <w:fldChar w:fldCharType="separate"/>
        </w:r>
        <w:r w:rsidR="00C7529E">
          <w:rPr>
            <w:noProof/>
            <w:webHidden/>
          </w:rPr>
          <w:t>19</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829" w:history="1">
        <w:r w:rsidR="00C7529E" w:rsidRPr="00922B75">
          <w:rPr>
            <w:rStyle w:val="Hyperkobling"/>
            <w:noProof/>
          </w:rPr>
          <w:t>7.1.4 Anvisning</w:t>
        </w:r>
        <w:r w:rsidR="00C7529E">
          <w:rPr>
            <w:noProof/>
            <w:webHidden/>
          </w:rPr>
          <w:tab/>
        </w:r>
        <w:r w:rsidR="00C7529E">
          <w:rPr>
            <w:noProof/>
            <w:webHidden/>
          </w:rPr>
          <w:fldChar w:fldCharType="begin"/>
        </w:r>
        <w:r w:rsidR="00C7529E">
          <w:rPr>
            <w:noProof/>
            <w:webHidden/>
          </w:rPr>
          <w:instrText xml:space="preserve"> PAGEREF _Toc497900829 \h </w:instrText>
        </w:r>
        <w:r w:rsidR="00C7529E">
          <w:rPr>
            <w:noProof/>
            <w:webHidden/>
          </w:rPr>
        </w:r>
        <w:r w:rsidR="00C7529E">
          <w:rPr>
            <w:noProof/>
            <w:webHidden/>
          </w:rPr>
          <w:fldChar w:fldCharType="separate"/>
        </w:r>
        <w:r w:rsidR="00C7529E">
          <w:rPr>
            <w:noProof/>
            <w:webHidden/>
          </w:rPr>
          <w:t>19</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30" w:history="1">
        <w:r w:rsidR="00C7529E" w:rsidRPr="00922B75">
          <w:rPr>
            <w:rStyle w:val="Hyperkobling"/>
            <w:noProof/>
          </w:rPr>
          <w:t xml:space="preserve">7.2 </w:t>
        </w:r>
        <w:r w:rsidR="00C7529E">
          <w:rPr>
            <w:rFonts w:asciiTheme="minorHAnsi" w:eastAsiaTheme="minorEastAsia" w:hAnsiTheme="minorHAnsi" w:cstheme="minorBidi"/>
            <w:noProof/>
            <w:sz w:val="22"/>
            <w:szCs w:val="22"/>
          </w:rPr>
          <w:tab/>
        </w:r>
        <w:r w:rsidR="00C7529E" w:rsidRPr="00922B75">
          <w:rPr>
            <w:rStyle w:val="Hyperkobling"/>
            <w:noProof/>
          </w:rPr>
          <w:t>Utgående fakturaer</w:t>
        </w:r>
        <w:r w:rsidR="00C7529E">
          <w:rPr>
            <w:noProof/>
            <w:webHidden/>
          </w:rPr>
          <w:tab/>
        </w:r>
        <w:r w:rsidR="00C7529E">
          <w:rPr>
            <w:noProof/>
            <w:webHidden/>
          </w:rPr>
          <w:fldChar w:fldCharType="begin"/>
        </w:r>
        <w:r w:rsidR="00C7529E">
          <w:rPr>
            <w:noProof/>
            <w:webHidden/>
          </w:rPr>
          <w:instrText xml:space="preserve"> PAGEREF _Toc497900830 \h </w:instrText>
        </w:r>
        <w:r w:rsidR="00C7529E">
          <w:rPr>
            <w:noProof/>
            <w:webHidden/>
          </w:rPr>
        </w:r>
        <w:r w:rsidR="00C7529E">
          <w:rPr>
            <w:noProof/>
            <w:webHidden/>
          </w:rPr>
          <w:fldChar w:fldCharType="separate"/>
        </w:r>
        <w:r w:rsidR="00C7529E">
          <w:rPr>
            <w:noProof/>
            <w:webHidden/>
          </w:rPr>
          <w:t>20</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31" w:history="1">
        <w:r w:rsidR="00C7529E" w:rsidRPr="00922B75">
          <w:rPr>
            <w:rStyle w:val="Hyperkobling"/>
            <w:noProof/>
          </w:rPr>
          <w:t xml:space="preserve">7.2.1 </w:t>
        </w:r>
        <w:r w:rsidR="00C7529E">
          <w:rPr>
            <w:rFonts w:asciiTheme="minorHAnsi" w:eastAsiaTheme="minorEastAsia" w:hAnsiTheme="minorHAnsi" w:cstheme="minorBidi"/>
            <w:noProof/>
            <w:sz w:val="22"/>
            <w:szCs w:val="22"/>
          </w:rPr>
          <w:tab/>
        </w:r>
        <w:r w:rsidR="00C7529E" w:rsidRPr="00922B75">
          <w:rPr>
            <w:rStyle w:val="Hyperkobling"/>
            <w:noProof/>
          </w:rPr>
          <w:t>Maskinell fakturering</w:t>
        </w:r>
        <w:r w:rsidR="00C7529E">
          <w:rPr>
            <w:noProof/>
            <w:webHidden/>
          </w:rPr>
          <w:tab/>
        </w:r>
        <w:r w:rsidR="00C7529E">
          <w:rPr>
            <w:noProof/>
            <w:webHidden/>
          </w:rPr>
          <w:fldChar w:fldCharType="begin"/>
        </w:r>
        <w:r w:rsidR="00C7529E">
          <w:rPr>
            <w:noProof/>
            <w:webHidden/>
          </w:rPr>
          <w:instrText xml:space="preserve"> PAGEREF _Toc497900831 \h </w:instrText>
        </w:r>
        <w:r w:rsidR="00C7529E">
          <w:rPr>
            <w:noProof/>
            <w:webHidden/>
          </w:rPr>
        </w:r>
        <w:r w:rsidR="00C7529E">
          <w:rPr>
            <w:noProof/>
            <w:webHidden/>
          </w:rPr>
          <w:fldChar w:fldCharType="separate"/>
        </w:r>
        <w:r w:rsidR="00C7529E">
          <w:rPr>
            <w:noProof/>
            <w:webHidden/>
          </w:rPr>
          <w:t>20</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32" w:history="1">
        <w:r w:rsidR="00C7529E" w:rsidRPr="00922B75">
          <w:rPr>
            <w:rStyle w:val="Hyperkobling"/>
            <w:noProof/>
          </w:rPr>
          <w:t xml:space="preserve">7.2.2 </w:t>
        </w:r>
        <w:r w:rsidR="00C7529E">
          <w:rPr>
            <w:rFonts w:asciiTheme="minorHAnsi" w:eastAsiaTheme="minorEastAsia" w:hAnsiTheme="minorHAnsi" w:cstheme="minorBidi"/>
            <w:noProof/>
            <w:sz w:val="22"/>
            <w:szCs w:val="22"/>
          </w:rPr>
          <w:tab/>
        </w:r>
        <w:r w:rsidR="00C7529E" w:rsidRPr="00922B75">
          <w:rPr>
            <w:rStyle w:val="Hyperkobling"/>
            <w:noProof/>
          </w:rPr>
          <w:t>Manuell fakturering</w:t>
        </w:r>
        <w:r w:rsidR="00C7529E">
          <w:rPr>
            <w:noProof/>
            <w:webHidden/>
          </w:rPr>
          <w:tab/>
        </w:r>
        <w:r w:rsidR="00C7529E">
          <w:rPr>
            <w:noProof/>
            <w:webHidden/>
          </w:rPr>
          <w:fldChar w:fldCharType="begin"/>
        </w:r>
        <w:r w:rsidR="00C7529E">
          <w:rPr>
            <w:noProof/>
            <w:webHidden/>
          </w:rPr>
          <w:instrText xml:space="preserve"> PAGEREF _Toc497900832 \h </w:instrText>
        </w:r>
        <w:r w:rsidR="00C7529E">
          <w:rPr>
            <w:noProof/>
            <w:webHidden/>
          </w:rPr>
        </w:r>
        <w:r w:rsidR="00C7529E">
          <w:rPr>
            <w:noProof/>
            <w:webHidden/>
          </w:rPr>
          <w:fldChar w:fldCharType="separate"/>
        </w:r>
        <w:r w:rsidR="00C7529E">
          <w:rPr>
            <w:noProof/>
            <w:webHidden/>
          </w:rPr>
          <w:t>21</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33" w:history="1">
        <w:r w:rsidR="00C7529E" w:rsidRPr="00922B75">
          <w:rPr>
            <w:rStyle w:val="Hyperkobling"/>
            <w:noProof/>
          </w:rPr>
          <w:t xml:space="preserve">7.2.3 </w:t>
        </w:r>
        <w:r w:rsidR="00C7529E">
          <w:rPr>
            <w:rFonts w:asciiTheme="minorHAnsi" w:eastAsiaTheme="minorEastAsia" w:hAnsiTheme="minorHAnsi" w:cstheme="minorBidi"/>
            <w:noProof/>
            <w:sz w:val="22"/>
            <w:szCs w:val="22"/>
          </w:rPr>
          <w:tab/>
        </w:r>
        <w:r w:rsidR="00C7529E" w:rsidRPr="00922B75">
          <w:rPr>
            <w:rStyle w:val="Hyperkobling"/>
            <w:noProof/>
          </w:rPr>
          <w:t>Innbetaling</w:t>
        </w:r>
        <w:r w:rsidR="00C7529E">
          <w:rPr>
            <w:noProof/>
            <w:webHidden/>
          </w:rPr>
          <w:tab/>
        </w:r>
        <w:r w:rsidR="00C7529E">
          <w:rPr>
            <w:noProof/>
            <w:webHidden/>
          </w:rPr>
          <w:fldChar w:fldCharType="begin"/>
        </w:r>
        <w:r w:rsidR="00C7529E">
          <w:rPr>
            <w:noProof/>
            <w:webHidden/>
          </w:rPr>
          <w:instrText xml:space="preserve"> PAGEREF _Toc497900833 \h </w:instrText>
        </w:r>
        <w:r w:rsidR="00C7529E">
          <w:rPr>
            <w:noProof/>
            <w:webHidden/>
          </w:rPr>
        </w:r>
        <w:r w:rsidR="00C7529E">
          <w:rPr>
            <w:noProof/>
            <w:webHidden/>
          </w:rPr>
          <w:fldChar w:fldCharType="separate"/>
        </w:r>
        <w:r w:rsidR="00C7529E">
          <w:rPr>
            <w:noProof/>
            <w:webHidden/>
          </w:rPr>
          <w:t>21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34" w:history="1">
        <w:r w:rsidR="00C7529E" w:rsidRPr="00922B75">
          <w:rPr>
            <w:rStyle w:val="Hyperkobling"/>
            <w:noProof/>
          </w:rPr>
          <w:t xml:space="preserve">7.3 </w:t>
        </w:r>
        <w:r w:rsidR="00C7529E">
          <w:rPr>
            <w:rFonts w:asciiTheme="minorHAnsi" w:eastAsiaTheme="minorEastAsia" w:hAnsiTheme="minorHAnsi" w:cstheme="minorBidi"/>
            <w:noProof/>
            <w:sz w:val="22"/>
            <w:szCs w:val="22"/>
          </w:rPr>
          <w:tab/>
        </w:r>
        <w:r w:rsidR="00C7529E" w:rsidRPr="00922B75">
          <w:rPr>
            <w:rStyle w:val="Hyperkobling"/>
            <w:noProof/>
          </w:rPr>
          <w:t>Innfordring</w:t>
        </w:r>
        <w:r w:rsidR="00C7529E">
          <w:rPr>
            <w:noProof/>
            <w:webHidden/>
          </w:rPr>
          <w:tab/>
        </w:r>
        <w:r w:rsidR="00C7529E">
          <w:rPr>
            <w:noProof/>
            <w:webHidden/>
          </w:rPr>
          <w:fldChar w:fldCharType="begin"/>
        </w:r>
        <w:r w:rsidR="00C7529E">
          <w:rPr>
            <w:noProof/>
            <w:webHidden/>
          </w:rPr>
          <w:instrText xml:space="preserve"> PAGEREF _Toc497900834 \h </w:instrText>
        </w:r>
        <w:r w:rsidR="00C7529E">
          <w:rPr>
            <w:noProof/>
            <w:webHidden/>
          </w:rPr>
        </w:r>
        <w:r w:rsidR="00C7529E">
          <w:rPr>
            <w:noProof/>
            <w:webHidden/>
          </w:rPr>
          <w:fldChar w:fldCharType="separate"/>
        </w:r>
        <w:r w:rsidR="00C7529E">
          <w:rPr>
            <w:noProof/>
            <w:webHidden/>
          </w:rPr>
          <w:t>21</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35" w:history="1">
        <w:r w:rsidR="00C7529E" w:rsidRPr="00922B75">
          <w:rPr>
            <w:rStyle w:val="Hyperkobling"/>
            <w:noProof/>
          </w:rPr>
          <w:t xml:space="preserve">7.3.1 </w:t>
        </w:r>
        <w:r w:rsidR="00C7529E">
          <w:rPr>
            <w:rFonts w:asciiTheme="minorHAnsi" w:eastAsiaTheme="minorEastAsia" w:hAnsiTheme="minorHAnsi" w:cstheme="minorBidi"/>
            <w:noProof/>
            <w:sz w:val="22"/>
            <w:szCs w:val="22"/>
          </w:rPr>
          <w:tab/>
        </w:r>
        <w:r w:rsidR="00C7529E" w:rsidRPr="00922B75">
          <w:rPr>
            <w:rStyle w:val="Hyperkobling"/>
            <w:noProof/>
          </w:rPr>
          <w:t>Saksgang og ansvarsfordeling i innfordringsarbeidet</w:t>
        </w:r>
        <w:r w:rsidR="00C7529E">
          <w:rPr>
            <w:noProof/>
            <w:webHidden/>
          </w:rPr>
          <w:tab/>
        </w:r>
        <w:r w:rsidR="00C7529E">
          <w:rPr>
            <w:noProof/>
            <w:webHidden/>
          </w:rPr>
          <w:fldChar w:fldCharType="begin"/>
        </w:r>
        <w:r w:rsidR="00C7529E">
          <w:rPr>
            <w:noProof/>
            <w:webHidden/>
          </w:rPr>
          <w:instrText xml:space="preserve"> PAGEREF _Toc497900835 \h </w:instrText>
        </w:r>
        <w:r w:rsidR="00C7529E">
          <w:rPr>
            <w:noProof/>
            <w:webHidden/>
          </w:rPr>
        </w:r>
        <w:r w:rsidR="00C7529E">
          <w:rPr>
            <w:noProof/>
            <w:webHidden/>
          </w:rPr>
          <w:fldChar w:fldCharType="separate"/>
        </w:r>
        <w:r w:rsidR="00C7529E">
          <w:rPr>
            <w:noProof/>
            <w:webHidden/>
          </w:rPr>
          <w:t>22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36" w:history="1">
        <w:r w:rsidR="00C7529E" w:rsidRPr="00922B75">
          <w:rPr>
            <w:rStyle w:val="Hyperkobling"/>
            <w:noProof/>
          </w:rPr>
          <w:t xml:space="preserve">7.3.2 </w:t>
        </w:r>
        <w:r w:rsidR="00C7529E">
          <w:rPr>
            <w:rFonts w:asciiTheme="minorHAnsi" w:eastAsiaTheme="minorEastAsia" w:hAnsiTheme="minorHAnsi" w:cstheme="minorBidi"/>
            <w:noProof/>
            <w:sz w:val="22"/>
            <w:szCs w:val="22"/>
          </w:rPr>
          <w:tab/>
        </w:r>
        <w:r w:rsidR="00C7529E" w:rsidRPr="00922B75">
          <w:rPr>
            <w:rStyle w:val="Hyperkobling"/>
            <w:noProof/>
          </w:rPr>
          <w:t>Saksgang ved innfordring av kommunale krav</w:t>
        </w:r>
        <w:r w:rsidR="00C7529E">
          <w:rPr>
            <w:noProof/>
            <w:webHidden/>
          </w:rPr>
          <w:tab/>
        </w:r>
        <w:r w:rsidR="00C7529E">
          <w:rPr>
            <w:noProof/>
            <w:webHidden/>
          </w:rPr>
          <w:fldChar w:fldCharType="begin"/>
        </w:r>
        <w:r w:rsidR="00C7529E">
          <w:rPr>
            <w:noProof/>
            <w:webHidden/>
          </w:rPr>
          <w:instrText xml:space="preserve"> PAGEREF _Toc497900836 \h </w:instrText>
        </w:r>
        <w:r w:rsidR="00C7529E">
          <w:rPr>
            <w:noProof/>
            <w:webHidden/>
          </w:rPr>
        </w:r>
        <w:r w:rsidR="00C7529E">
          <w:rPr>
            <w:noProof/>
            <w:webHidden/>
          </w:rPr>
          <w:fldChar w:fldCharType="separate"/>
        </w:r>
        <w:r w:rsidR="00C7529E">
          <w:rPr>
            <w:noProof/>
            <w:webHidden/>
          </w:rPr>
          <w:t>22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37" w:history="1">
        <w:r w:rsidR="00C7529E" w:rsidRPr="00922B75">
          <w:rPr>
            <w:rStyle w:val="Hyperkobling"/>
            <w:noProof/>
          </w:rPr>
          <w:t xml:space="preserve">7.3.3 </w:t>
        </w:r>
        <w:r w:rsidR="00C7529E">
          <w:rPr>
            <w:rFonts w:asciiTheme="minorHAnsi" w:eastAsiaTheme="minorEastAsia" w:hAnsiTheme="minorHAnsi" w:cstheme="minorBidi"/>
            <w:noProof/>
            <w:sz w:val="22"/>
            <w:szCs w:val="22"/>
          </w:rPr>
          <w:tab/>
        </w:r>
        <w:r w:rsidR="00C7529E" w:rsidRPr="00922B75">
          <w:rPr>
            <w:rStyle w:val="Hyperkobling"/>
            <w:noProof/>
          </w:rPr>
          <w:t>Ansvars- og arbeidsdeling i innfordringsarbeidet</w:t>
        </w:r>
        <w:r w:rsidR="00C7529E">
          <w:rPr>
            <w:noProof/>
            <w:webHidden/>
          </w:rPr>
          <w:tab/>
        </w:r>
        <w:r w:rsidR="00C7529E">
          <w:rPr>
            <w:noProof/>
            <w:webHidden/>
          </w:rPr>
          <w:fldChar w:fldCharType="begin"/>
        </w:r>
        <w:r w:rsidR="00C7529E">
          <w:rPr>
            <w:noProof/>
            <w:webHidden/>
          </w:rPr>
          <w:instrText xml:space="preserve"> PAGEREF _Toc497900837 \h </w:instrText>
        </w:r>
        <w:r w:rsidR="00C7529E">
          <w:rPr>
            <w:noProof/>
            <w:webHidden/>
          </w:rPr>
        </w:r>
        <w:r w:rsidR="00C7529E">
          <w:rPr>
            <w:noProof/>
            <w:webHidden/>
          </w:rPr>
          <w:fldChar w:fldCharType="separate"/>
        </w:r>
        <w:r w:rsidR="00C7529E">
          <w:rPr>
            <w:noProof/>
            <w:webHidden/>
          </w:rPr>
          <w:t>22</w:t>
        </w:r>
        <w:r w:rsidR="00C7529E">
          <w:rPr>
            <w:noProof/>
            <w:webHidden/>
          </w:rPr>
          <w:fldChar w:fldCharType="end"/>
        </w:r>
      </w:hyperlink>
    </w:p>
    <w:p w:rsidR="00C7529E" w:rsidRDefault="00BB260D">
      <w:pPr>
        <w:pStyle w:val="INNH2"/>
        <w:tabs>
          <w:tab w:val="left" w:pos="600"/>
          <w:tab w:val="right" w:leader="underscore" w:pos="9062"/>
        </w:tabs>
        <w:rPr>
          <w:rFonts w:asciiTheme="minorHAnsi" w:eastAsiaTheme="minorEastAsia" w:hAnsiTheme="minorHAnsi" w:cstheme="minorBidi"/>
          <w:b w:val="0"/>
          <w:bCs w:val="0"/>
          <w:noProof/>
          <w:sz w:val="22"/>
          <w:szCs w:val="22"/>
        </w:rPr>
      </w:pPr>
      <w:hyperlink w:anchor="_Toc497900838" w:history="1">
        <w:r w:rsidR="00C7529E" w:rsidRPr="00922B75">
          <w:rPr>
            <w:rStyle w:val="Hyperkobling"/>
            <w:noProof/>
          </w:rPr>
          <w:t>8</w:t>
        </w:r>
        <w:r w:rsidR="00C7529E">
          <w:rPr>
            <w:rFonts w:asciiTheme="minorHAnsi" w:eastAsiaTheme="minorEastAsia" w:hAnsiTheme="minorHAnsi" w:cstheme="minorBidi"/>
            <w:b w:val="0"/>
            <w:bCs w:val="0"/>
            <w:noProof/>
            <w:sz w:val="22"/>
            <w:szCs w:val="22"/>
          </w:rPr>
          <w:tab/>
        </w:r>
        <w:r w:rsidR="00C7529E" w:rsidRPr="00922B75">
          <w:rPr>
            <w:rStyle w:val="Hyperkobling"/>
            <w:noProof/>
          </w:rPr>
          <w:t>DIVERSE BESTEMMELSER REGNSKAPET</w:t>
        </w:r>
        <w:r w:rsidR="00C7529E">
          <w:rPr>
            <w:noProof/>
            <w:webHidden/>
          </w:rPr>
          <w:tab/>
        </w:r>
        <w:r w:rsidR="00C7529E">
          <w:rPr>
            <w:noProof/>
            <w:webHidden/>
          </w:rPr>
          <w:fldChar w:fldCharType="begin"/>
        </w:r>
        <w:r w:rsidR="00C7529E">
          <w:rPr>
            <w:noProof/>
            <w:webHidden/>
          </w:rPr>
          <w:instrText xml:space="preserve"> PAGEREF _Toc497900838 \h </w:instrText>
        </w:r>
        <w:r w:rsidR="00C7529E">
          <w:rPr>
            <w:noProof/>
            <w:webHidden/>
          </w:rPr>
        </w:r>
        <w:r w:rsidR="00C7529E">
          <w:rPr>
            <w:noProof/>
            <w:webHidden/>
          </w:rPr>
          <w:fldChar w:fldCharType="separate"/>
        </w:r>
        <w:r w:rsidR="00C7529E">
          <w:rPr>
            <w:noProof/>
            <w:webHidden/>
          </w:rPr>
          <w:t>23</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39" w:history="1">
        <w:r w:rsidR="00C7529E" w:rsidRPr="00922B75">
          <w:rPr>
            <w:rStyle w:val="Hyperkobling"/>
            <w:noProof/>
          </w:rPr>
          <w:t>8.1</w:t>
        </w:r>
        <w:r w:rsidR="00C7529E">
          <w:rPr>
            <w:rFonts w:asciiTheme="minorHAnsi" w:eastAsiaTheme="minorEastAsia" w:hAnsiTheme="minorHAnsi" w:cstheme="minorBidi"/>
            <w:noProof/>
            <w:sz w:val="22"/>
            <w:szCs w:val="22"/>
          </w:rPr>
          <w:tab/>
        </w:r>
        <w:r w:rsidR="00C7529E" w:rsidRPr="00922B75">
          <w:rPr>
            <w:rStyle w:val="Hyperkobling"/>
            <w:noProof/>
          </w:rPr>
          <w:t>Retningslinjer for avskriving av fordringer</w:t>
        </w:r>
        <w:r w:rsidR="00C7529E">
          <w:rPr>
            <w:noProof/>
            <w:webHidden/>
          </w:rPr>
          <w:tab/>
        </w:r>
        <w:r w:rsidR="00C7529E">
          <w:rPr>
            <w:noProof/>
            <w:webHidden/>
          </w:rPr>
          <w:fldChar w:fldCharType="begin"/>
        </w:r>
        <w:r w:rsidR="00C7529E">
          <w:rPr>
            <w:noProof/>
            <w:webHidden/>
          </w:rPr>
          <w:instrText xml:space="preserve"> PAGEREF _Toc497900839 \h </w:instrText>
        </w:r>
        <w:r w:rsidR="00C7529E">
          <w:rPr>
            <w:noProof/>
            <w:webHidden/>
          </w:rPr>
        </w:r>
        <w:r w:rsidR="00C7529E">
          <w:rPr>
            <w:noProof/>
            <w:webHidden/>
          </w:rPr>
          <w:fldChar w:fldCharType="separate"/>
        </w:r>
        <w:r w:rsidR="00C7529E">
          <w:rPr>
            <w:noProof/>
            <w:webHidden/>
          </w:rPr>
          <w:t>23</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840" w:history="1">
        <w:r w:rsidR="00C7529E" w:rsidRPr="00922B75">
          <w:rPr>
            <w:rStyle w:val="Hyperkobling"/>
            <w:noProof/>
          </w:rPr>
          <w:t>8.2 Retningslinjer for tapsavsetning, avskrivning av konstaterte tap og sletting</w:t>
        </w:r>
        <w:r w:rsidR="00C7529E">
          <w:rPr>
            <w:noProof/>
            <w:webHidden/>
          </w:rPr>
          <w:tab/>
        </w:r>
        <w:r w:rsidR="00C7529E">
          <w:rPr>
            <w:noProof/>
            <w:webHidden/>
          </w:rPr>
          <w:fldChar w:fldCharType="begin"/>
        </w:r>
        <w:r w:rsidR="00C7529E">
          <w:rPr>
            <w:noProof/>
            <w:webHidden/>
          </w:rPr>
          <w:instrText xml:space="preserve"> PAGEREF _Toc497900840 \h </w:instrText>
        </w:r>
        <w:r w:rsidR="00C7529E">
          <w:rPr>
            <w:noProof/>
            <w:webHidden/>
          </w:rPr>
        </w:r>
        <w:r w:rsidR="00C7529E">
          <w:rPr>
            <w:noProof/>
            <w:webHidden/>
          </w:rPr>
          <w:fldChar w:fldCharType="separate"/>
        </w:r>
        <w:r w:rsidR="00C7529E">
          <w:rPr>
            <w:noProof/>
            <w:webHidden/>
          </w:rPr>
          <w:t>24</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41" w:history="1">
        <w:r w:rsidR="00C7529E" w:rsidRPr="00922B75">
          <w:rPr>
            <w:rStyle w:val="Hyperkobling"/>
            <w:noProof/>
          </w:rPr>
          <w:t>8.2.1</w:t>
        </w:r>
        <w:r w:rsidR="00C7529E">
          <w:rPr>
            <w:rFonts w:asciiTheme="minorHAnsi" w:eastAsiaTheme="minorEastAsia" w:hAnsiTheme="minorHAnsi" w:cstheme="minorBidi"/>
            <w:noProof/>
            <w:sz w:val="22"/>
            <w:szCs w:val="22"/>
          </w:rPr>
          <w:tab/>
        </w:r>
        <w:r w:rsidR="00C7529E" w:rsidRPr="00922B75">
          <w:rPr>
            <w:rStyle w:val="Hyperkobling"/>
            <w:noProof/>
          </w:rPr>
          <w:t xml:space="preserve"> Retningslinjer for tapsavsetninger</w:t>
        </w:r>
        <w:r w:rsidR="00C7529E">
          <w:rPr>
            <w:noProof/>
            <w:webHidden/>
          </w:rPr>
          <w:tab/>
        </w:r>
        <w:r w:rsidR="00C7529E">
          <w:rPr>
            <w:noProof/>
            <w:webHidden/>
          </w:rPr>
          <w:fldChar w:fldCharType="begin"/>
        </w:r>
        <w:r w:rsidR="00C7529E">
          <w:rPr>
            <w:noProof/>
            <w:webHidden/>
          </w:rPr>
          <w:instrText xml:space="preserve"> PAGEREF _Toc497900841 \h </w:instrText>
        </w:r>
        <w:r w:rsidR="00C7529E">
          <w:rPr>
            <w:noProof/>
            <w:webHidden/>
          </w:rPr>
        </w:r>
        <w:r w:rsidR="00C7529E">
          <w:rPr>
            <w:noProof/>
            <w:webHidden/>
          </w:rPr>
          <w:fldChar w:fldCharType="separate"/>
        </w:r>
        <w:r w:rsidR="00C7529E">
          <w:rPr>
            <w:noProof/>
            <w:webHidden/>
          </w:rPr>
          <w:t>24</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42" w:history="1">
        <w:r w:rsidR="00C7529E" w:rsidRPr="00922B75">
          <w:rPr>
            <w:rStyle w:val="Hyperkobling"/>
            <w:noProof/>
          </w:rPr>
          <w:t xml:space="preserve">8.2.2 </w:t>
        </w:r>
        <w:r w:rsidR="00C7529E">
          <w:rPr>
            <w:rFonts w:asciiTheme="minorHAnsi" w:eastAsiaTheme="minorEastAsia" w:hAnsiTheme="minorHAnsi" w:cstheme="minorBidi"/>
            <w:noProof/>
            <w:sz w:val="22"/>
            <w:szCs w:val="22"/>
          </w:rPr>
          <w:tab/>
        </w:r>
        <w:r w:rsidR="00C7529E" w:rsidRPr="00922B75">
          <w:rPr>
            <w:rStyle w:val="Hyperkobling"/>
            <w:noProof/>
          </w:rPr>
          <w:t>Retningslinjer for avskrivning av konstaterte tap</w:t>
        </w:r>
        <w:r w:rsidR="00C7529E">
          <w:rPr>
            <w:noProof/>
            <w:webHidden/>
          </w:rPr>
          <w:tab/>
        </w:r>
        <w:r w:rsidR="00C7529E">
          <w:rPr>
            <w:noProof/>
            <w:webHidden/>
          </w:rPr>
          <w:fldChar w:fldCharType="begin"/>
        </w:r>
        <w:r w:rsidR="00C7529E">
          <w:rPr>
            <w:noProof/>
            <w:webHidden/>
          </w:rPr>
          <w:instrText xml:space="preserve"> PAGEREF _Toc497900842 \h </w:instrText>
        </w:r>
        <w:r w:rsidR="00C7529E">
          <w:rPr>
            <w:noProof/>
            <w:webHidden/>
          </w:rPr>
        </w:r>
        <w:r w:rsidR="00C7529E">
          <w:rPr>
            <w:noProof/>
            <w:webHidden/>
          </w:rPr>
          <w:fldChar w:fldCharType="separate"/>
        </w:r>
        <w:r w:rsidR="00C7529E">
          <w:rPr>
            <w:noProof/>
            <w:webHidden/>
          </w:rPr>
          <w:t>24</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43" w:history="1">
        <w:r w:rsidR="00C7529E" w:rsidRPr="00922B75">
          <w:rPr>
            <w:rStyle w:val="Hyperkobling"/>
            <w:noProof/>
          </w:rPr>
          <w:t xml:space="preserve">8.3 </w:t>
        </w:r>
        <w:r w:rsidR="00C7529E">
          <w:rPr>
            <w:rFonts w:asciiTheme="minorHAnsi" w:eastAsiaTheme="minorEastAsia" w:hAnsiTheme="minorHAnsi" w:cstheme="minorBidi"/>
            <w:noProof/>
            <w:sz w:val="22"/>
            <w:szCs w:val="22"/>
          </w:rPr>
          <w:tab/>
        </w:r>
        <w:r w:rsidR="00C7529E" w:rsidRPr="00922B75">
          <w:rPr>
            <w:rStyle w:val="Hyperkobling"/>
            <w:noProof/>
          </w:rPr>
          <w:t>Retningslinjer for endring av låne- og betalingsbetingelser og sletting av deler av krav.</w:t>
        </w:r>
        <w:r w:rsidR="00C7529E">
          <w:rPr>
            <w:noProof/>
            <w:webHidden/>
          </w:rPr>
          <w:tab/>
        </w:r>
        <w:r w:rsidR="00C7529E">
          <w:rPr>
            <w:noProof/>
            <w:webHidden/>
          </w:rPr>
          <w:fldChar w:fldCharType="begin"/>
        </w:r>
        <w:r w:rsidR="00C7529E">
          <w:rPr>
            <w:noProof/>
            <w:webHidden/>
          </w:rPr>
          <w:instrText xml:space="preserve"> PAGEREF _Toc497900843 \h </w:instrText>
        </w:r>
        <w:r w:rsidR="00C7529E">
          <w:rPr>
            <w:noProof/>
            <w:webHidden/>
          </w:rPr>
        </w:r>
        <w:r w:rsidR="00C7529E">
          <w:rPr>
            <w:noProof/>
            <w:webHidden/>
          </w:rPr>
          <w:fldChar w:fldCharType="separate"/>
        </w:r>
        <w:r w:rsidR="00C7529E">
          <w:rPr>
            <w:noProof/>
            <w:webHidden/>
          </w:rPr>
          <w:t>25</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44" w:history="1">
        <w:r w:rsidR="00C7529E" w:rsidRPr="00922B75">
          <w:rPr>
            <w:rStyle w:val="Hyperkobling"/>
            <w:noProof/>
          </w:rPr>
          <w:t>8.4</w:t>
        </w:r>
        <w:r w:rsidR="00C7529E">
          <w:rPr>
            <w:rFonts w:asciiTheme="minorHAnsi" w:eastAsiaTheme="minorEastAsia" w:hAnsiTheme="minorHAnsi" w:cstheme="minorBidi"/>
            <w:noProof/>
            <w:sz w:val="22"/>
            <w:szCs w:val="22"/>
          </w:rPr>
          <w:tab/>
        </w:r>
        <w:r w:rsidR="00C7529E" w:rsidRPr="00922B75">
          <w:rPr>
            <w:rStyle w:val="Hyperkobling"/>
            <w:noProof/>
          </w:rPr>
          <w:t>Delegasjon</w:t>
        </w:r>
        <w:r w:rsidR="00C7529E">
          <w:rPr>
            <w:noProof/>
            <w:webHidden/>
          </w:rPr>
          <w:tab/>
        </w:r>
        <w:r w:rsidR="00C7529E">
          <w:rPr>
            <w:noProof/>
            <w:webHidden/>
          </w:rPr>
          <w:fldChar w:fldCharType="begin"/>
        </w:r>
        <w:r w:rsidR="00C7529E">
          <w:rPr>
            <w:noProof/>
            <w:webHidden/>
          </w:rPr>
          <w:instrText xml:space="preserve"> PAGEREF _Toc497900844 \h </w:instrText>
        </w:r>
        <w:r w:rsidR="00C7529E">
          <w:rPr>
            <w:noProof/>
            <w:webHidden/>
          </w:rPr>
        </w:r>
        <w:r w:rsidR="00C7529E">
          <w:rPr>
            <w:noProof/>
            <w:webHidden/>
          </w:rPr>
          <w:fldChar w:fldCharType="separate"/>
        </w:r>
        <w:r w:rsidR="00C7529E">
          <w:rPr>
            <w:noProof/>
            <w:webHidden/>
          </w:rPr>
          <w:t>25</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45" w:history="1">
        <w:r w:rsidR="00C7529E" w:rsidRPr="00922B75">
          <w:rPr>
            <w:rStyle w:val="Hyperkobling"/>
            <w:noProof/>
          </w:rPr>
          <w:t>8.4.1</w:t>
        </w:r>
        <w:r w:rsidR="00C7529E">
          <w:rPr>
            <w:rFonts w:asciiTheme="minorHAnsi" w:eastAsiaTheme="minorEastAsia" w:hAnsiTheme="minorHAnsi" w:cstheme="minorBidi"/>
            <w:noProof/>
            <w:sz w:val="22"/>
            <w:szCs w:val="22"/>
          </w:rPr>
          <w:tab/>
        </w:r>
        <w:r w:rsidR="00C7529E" w:rsidRPr="00922B75">
          <w:rPr>
            <w:rStyle w:val="Hyperkobling"/>
            <w:noProof/>
          </w:rPr>
          <w:t xml:space="preserve"> Fordringer eksklusive utlån</w:t>
        </w:r>
        <w:r w:rsidR="00C7529E">
          <w:rPr>
            <w:noProof/>
            <w:webHidden/>
          </w:rPr>
          <w:tab/>
        </w:r>
        <w:r w:rsidR="00C7529E">
          <w:rPr>
            <w:noProof/>
            <w:webHidden/>
          </w:rPr>
          <w:fldChar w:fldCharType="begin"/>
        </w:r>
        <w:r w:rsidR="00C7529E">
          <w:rPr>
            <w:noProof/>
            <w:webHidden/>
          </w:rPr>
          <w:instrText xml:space="preserve"> PAGEREF _Toc497900845 \h </w:instrText>
        </w:r>
        <w:r w:rsidR="00C7529E">
          <w:rPr>
            <w:noProof/>
            <w:webHidden/>
          </w:rPr>
        </w:r>
        <w:r w:rsidR="00C7529E">
          <w:rPr>
            <w:noProof/>
            <w:webHidden/>
          </w:rPr>
          <w:fldChar w:fldCharType="separate"/>
        </w:r>
        <w:r w:rsidR="00C7529E">
          <w:rPr>
            <w:noProof/>
            <w:webHidden/>
          </w:rPr>
          <w:t>25</w:t>
        </w:r>
        <w:r w:rsidR="00C7529E">
          <w:rPr>
            <w:noProof/>
            <w:webHidden/>
          </w:rPr>
          <w:fldChar w:fldCharType="end"/>
        </w:r>
      </w:hyperlink>
    </w:p>
    <w:p w:rsidR="00C7529E" w:rsidRDefault="00BB260D">
      <w:pPr>
        <w:pStyle w:val="INNH3"/>
        <w:tabs>
          <w:tab w:val="right" w:leader="underscore" w:pos="9062"/>
        </w:tabs>
        <w:rPr>
          <w:rFonts w:asciiTheme="minorHAnsi" w:eastAsiaTheme="minorEastAsia" w:hAnsiTheme="minorHAnsi" w:cstheme="minorBidi"/>
          <w:noProof/>
          <w:sz w:val="22"/>
          <w:szCs w:val="22"/>
        </w:rPr>
      </w:pPr>
      <w:hyperlink w:anchor="_Toc497900846" w:history="1">
        <w:r w:rsidR="00C7529E" w:rsidRPr="00922B75">
          <w:rPr>
            <w:rStyle w:val="Hyperkobling"/>
            <w:noProof/>
          </w:rPr>
          <w:t>8.4.2 Boliglån og sosiale lån</w:t>
        </w:r>
        <w:r w:rsidR="00C7529E">
          <w:rPr>
            <w:noProof/>
            <w:webHidden/>
          </w:rPr>
          <w:tab/>
        </w:r>
        <w:r w:rsidR="00C7529E">
          <w:rPr>
            <w:noProof/>
            <w:webHidden/>
          </w:rPr>
          <w:fldChar w:fldCharType="begin"/>
        </w:r>
        <w:r w:rsidR="00C7529E">
          <w:rPr>
            <w:noProof/>
            <w:webHidden/>
          </w:rPr>
          <w:instrText xml:space="preserve"> PAGEREF _Toc497900846 \h </w:instrText>
        </w:r>
        <w:r w:rsidR="00C7529E">
          <w:rPr>
            <w:noProof/>
            <w:webHidden/>
          </w:rPr>
        </w:r>
        <w:r w:rsidR="00C7529E">
          <w:rPr>
            <w:noProof/>
            <w:webHidden/>
          </w:rPr>
          <w:fldChar w:fldCharType="separate"/>
        </w:r>
        <w:r w:rsidR="00C7529E">
          <w:rPr>
            <w:noProof/>
            <w:webHidden/>
          </w:rPr>
          <w:t>26</w:t>
        </w:r>
        <w:r w:rsidR="00C7529E">
          <w:rPr>
            <w:noProof/>
            <w:webHidden/>
          </w:rPr>
          <w:fldChar w:fldCharType="end"/>
        </w:r>
      </w:hyperlink>
    </w:p>
    <w:p w:rsidR="00C7529E" w:rsidRDefault="00BB260D">
      <w:pPr>
        <w:pStyle w:val="INNH2"/>
        <w:tabs>
          <w:tab w:val="left" w:pos="600"/>
          <w:tab w:val="right" w:leader="underscore" w:pos="9062"/>
        </w:tabs>
        <w:rPr>
          <w:rFonts w:asciiTheme="minorHAnsi" w:eastAsiaTheme="minorEastAsia" w:hAnsiTheme="minorHAnsi" w:cstheme="minorBidi"/>
          <w:b w:val="0"/>
          <w:bCs w:val="0"/>
          <w:noProof/>
          <w:sz w:val="22"/>
          <w:szCs w:val="22"/>
        </w:rPr>
      </w:pPr>
      <w:hyperlink w:anchor="_Toc497900847" w:history="1">
        <w:r w:rsidR="00C7529E" w:rsidRPr="00922B75">
          <w:rPr>
            <w:rStyle w:val="Hyperkobling"/>
            <w:noProof/>
          </w:rPr>
          <w:t>9</w:t>
        </w:r>
        <w:r w:rsidR="00C7529E">
          <w:rPr>
            <w:rFonts w:asciiTheme="minorHAnsi" w:eastAsiaTheme="minorEastAsia" w:hAnsiTheme="minorHAnsi" w:cstheme="minorBidi"/>
            <w:b w:val="0"/>
            <w:bCs w:val="0"/>
            <w:noProof/>
            <w:sz w:val="22"/>
            <w:szCs w:val="22"/>
          </w:rPr>
          <w:tab/>
        </w:r>
        <w:r w:rsidR="00C7529E" w:rsidRPr="00922B75">
          <w:rPr>
            <w:rStyle w:val="Hyperkobling"/>
            <w:noProof/>
          </w:rPr>
          <w:t>DIVERSE BESTEMMELSER I REGNSKAPET</w:t>
        </w:r>
        <w:r w:rsidR="00C7529E">
          <w:rPr>
            <w:noProof/>
            <w:webHidden/>
          </w:rPr>
          <w:tab/>
        </w:r>
        <w:r w:rsidR="00C7529E">
          <w:rPr>
            <w:noProof/>
            <w:webHidden/>
          </w:rPr>
          <w:fldChar w:fldCharType="begin"/>
        </w:r>
        <w:r w:rsidR="00C7529E">
          <w:rPr>
            <w:noProof/>
            <w:webHidden/>
          </w:rPr>
          <w:instrText xml:space="preserve"> PAGEREF _Toc497900847 \h </w:instrText>
        </w:r>
        <w:r w:rsidR="00C7529E">
          <w:rPr>
            <w:noProof/>
            <w:webHidden/>
          </w:rPr>
        </w:r>
        <w:r w:rsidR="00C7529E">
          <w:rPr>
            <w:noProof/>
            <w:webHidden/>
          </w:rPr>
          <w:fldChar w:fldCharType="separate"/>
        </w:r>
        <w:r w:rsidR="00C7529E">
          <w:rPr>
            <w:noProof/>
            <w:webHidden/>
          </w:rPr>
          <w:t>26</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48" w:history="1">
        <w:r w:rsidR="00C7529E" w:rsidRPr="00922B75">
          <w:rPr>
            <w:rStyle w:val="Hyperkobling"/>
            <w:noProof/>
          </w:rPr>
          <w:t xml:space="preserve">9.1 </w:t>
        </w:r>
        <w:r w:rsidR="00C7529E">
          <w:rPr>
            <w:rFonts w:asciiTheme="minorHAnsi" w:eastAsiaTheme="minorEastAsia" w:hAnsiTheme="minorHAnsi" w:cstheme="minorBidi"/>
            <w:noProof/>
            <w:sz w:val="22"/>
            <w:szCs w:val="22"/>
          </w:rPr>
          <w:tab/>
        </w:r>
        <w:r w:rsidR="00C7529E" w:rsidRPr="00922B75">
          <w:rPr>
            <w:rStyle w:val="Hyperkobling"/>
            <w:noProof/>
          </w:rPr>
          <w:t>Retningslinjer for aktivering av eiendeler</w:t>
        </w:r>
        <w:r w:rsidR="00C7529E">
          <w:rPr>
            <w:noProof/>
            <w:webHidden/>
          </w:rPr>
          <w:tab/>
        </w:r>
        <w:r w:rsidR="00C7529E">
          <w:rPr>
            <w:noProof/>
            <w:webHidden/>
          </w:rPr>
          <w:fldChar w:fldCharType="begin"/>
        </w:r>
        <w:r w:rsidR="00C7529E">
          <w:rPr>
            <w:noProof/>
            <w:webHidden/>
          </w:rPr>
          <w:instrText xml:space="preserve"> PAGEREF _Toc497900848 \h </w:instrText>
        </w:r>
        <w:r w:rsidR="00C7529E">
          <w:rPr>
            <w:noProof/>
            <w:webHidden/>
          </w:rPr>
        </w:r>
        <w:r w:rsidR="00C7529E">
          <w:rPr>
            <w:noProof/>
            <w:webHidden/>
          </w:rPr>
          <w:fldChar w:fldCharType="separate"/>
        </w:r>
        <w:r w:rsidR="00C7529E">
          <w:rPr>
            <w:noProof/>
            <w:webHidden/>
          </w:rPr>
          <w:t>26</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49" w:history="1">
        <w:r w:rsidR="00C7529E" w:rsidRPr="00922B75">
          <w:rPr>
            <w:rStyle w:val="Hyperkobling"/>
            <w:noProof/>
          </w:rPr>
          <w:t>9.2</w:t>
        </w:r>
        <w:r w:rsidR="00C7529E">
          <w:rPr>
            <w:rFonts w:asciiTheme="minorHAnsi" w:eastAsiaTheme="minorEastAsia" w:hAnsiTheme="minorHAnsi" w:cstheme="minorBidi"/>
            <w:noProof/>
            <w:sz w:val="22"/>
            <w:szCs w:val="22"/>
          </w:rPr>
          <w:tab/>
        </w:r>
        <w:r w:rsidR="00C7529E" w:rsidRPr="00922B75">
          <w:rPr>
            <w:rStyle w:val="Hyperkobling"/>
            <w:noProof/>
          </w:rPr>
          <w:t>Retningslinjer for avskrivning av eiendeler</w:t>
        </w:r>
        <w:r w:rsidR="00C7529E">
          <w:rPr>
            <w:noProof/>
            <w:webHidden/>
          </w:rPr>
          <w:tab/>
        </w:r>
        <w:r w:rsidR="00C7529E">
          <w:rPr>
            <w:noProof/>
            <w:webHidden/>
          </w:rPr>
          <w:fldChar w:fldCharType="begin"/>
        </w:r>
        <w:r w:rsidR="00C7529E">
          <w:rPr>
            <w:noProof/>
            <w:webHidden/>
          </w:rPr>
          <w:instrText xml:space="preserve"> PAGEREF _Toc497900849 \h </w:instrText>
        </w:r>
        <w:r w:rsidR="00C7529E">
          <w:rPr>
            <w:noProof/>
            <w:webHidden/>
          </w:rPr>
        </w:r>
        <w:r w:rsidR="00C7529E">
          <w:rPr>
            <w:noProof/>
            <w:webHidden/>
          </w:rPr>
          <w:fldChar w:fldCharType="separate"/>
        </w:r>
        <w:r w:rsidR="00C7529E">
          <w:rPr>
            <w:noProof/>
            <w:webHidden/>
          </w:rPr>
          <w:t>26</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50" w:history="1">
        <w:r w:rsidR="00C7529E" w:rsidRPr="00922B75">
          <w:rPr>
            <w:rStyle w:val="Hyperkobling"/>
            <w:noProof/>
          </w:rPr>
          <w:t>9.3</w:t>
        </w:r>
        <w:r w:rsidR="00C7529E">
          <w:rPr>
            <w:rFonts w:asciiTheme="minorHAnsi" w:eastAsiaTheme="minorEastAsia" w:hAnsiTheme="minorHAnsi" w:cstheme="minorBidi"/>
            <w:noProof/>
            <w:sz w:val="22"/>
            <w:szCs w:val="22"/>
          </w:rPr>
          <w:tab/>
        </w:r>
        <w:r w:rsidR="00C7529E" w:rsidRPr="00922B75">
          <w:rPr>
            <w:rStyle w:val="Hyperkobling"/>
            <w:noProof/>
          </w:rPr>
          <w:t>Regler for innbetalinger</w:t>
        </w:r>
        <w:r w:rsidR="00C7529E">
          <w:rPr>
            <w:noProof/>
            <w:webHidden/>
          </w:rPr>
          <w:tab/>
        </w:r>
        <w:r w:rsidR="00C7529E">
          <w:rPr>
            <w:noProof/>
            <w:webHidden/>
          </w:rPr>
          <w:fldChar w:fldCharType="begin"/>
        </w:r>
        <w:r w:rsidR="00C7529E">
          <w:rPr>
            <w:noProof/>
            <w:webHidden/>
          </w:rPr>
          <w:instrText xml:space="preserve"> PAGEREF _Toc497900850 \h </w:instrText>
        </w:r>
        <w:r w:rsidR="00C7529E">
          <w:rPr>
            <w:noProof/>
            <w:webHidden/>
          </w:rPr>
        </w:r>
        <w:r w:rsidR="00C7529E">
          <w:rPr>
            <w:noProof/>
            <w:webHidden/>
          </w:rPr>
          <w:fldChar w:fldCharType="separate"/>
        </w:r>
        <w:r w:rsidR="00C7529E">
          <w:rPr>
            <w:noProof/>
            <w:webHidden/>
          </w:rPr>
          <w:t>27</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51" w:history="1">
        <w:r w:rsidR="00C7529E" w:rsidRPr="00922B75">
          <w:rPr>
            <w:rStyle w:val="Hyperkobling"/>
            <w:noProof/>
          </w:rPr>
          <w:t>9.4</w:t>
        </w:r>
        <w:r w:rsidR="00C7529E">
          <w:rPr>
            <w:rFonts w:asciiTheme="minorHAnsi" w:eastAsiaTheme="minorEastAsia" w:hAnsiTheme="minorHAnsi" w:cstheme="minorBidi"/>
            <w:noProof/>
            <w:sz w:val="22"/>
            <w:szCs w:val="22"/>
          </w:rPr>
          <w:tab/>
        </w:r>
        <w:r w:rsidR="00C7529E" w:rsidRPr="00922B75">
          <w:rPr>
            <w:rStyle w:val="Hyperkobling"/>
            <w:noProof/>
          </w:rPr>
          <w:t>Regler for utbetalinger</w:t>
        </w:r>
        <w:r w:rsidR="00C7529E">
          <w:rPr>
            <w:noProof/>
            <w:webHidden/>
          </w:rPr>
          <w:tab/>
        </w:r>
        <w:r w:rsidR="00C7529E">
          <w:rPr>
            <w:noProof/>
            <w:webHidden/>
          </w:rPr>
          <w:fldChar w:fldCharType="begin"/>
        </w:r>
        <w:r w:rsidR="00C7529E">
          <w:rPr>
            <w:noProof/>
            <w:webHidden/>
          </w:rPr>
          <w:instrText xml:space="preserve"> PAGEREF _Toc497900851 \h </w:instrText>
        </w:r>
        <w:r w:rsidR="00C7529E">
          <w:rPr>
            <w:noProof/>
            <w:webHidden/>
          </w:rPr>
        </w:r>
        <w:r w:rsidR="00C7529E">
          <w:rPr>
            <w:noProof/>
            <w:webHidden/>
          </w:rPr>
          <w:fldChar w:fldCharType="separate"/>
        </w:r>
        <w:r w:rsidR="00C7529E">
          <w:rPr>
            <w:noProof/>
            <w:webHidden/>
          </w:rPr>
          <w:t>27</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52" w:history="1">
        <w:r w:rsidR="00C7529E" w:rsidRPr="00922B75">
          <w:rPr>
            <w:rStyle w:val="Hyperkobling"/>
            <w:noProof/>
          </w:rPr>
          <w:t>9.5</w:t>
        </w:r>
        <w:r w:rsidR="00C7529E">
          <w:rPr>
            <w:rFonts w:asciiTheme="minorHAnsi" w:eastAsiaTheme="minorEastAsia" w:hAnsiTheme="minorHAnsi" w:cstheme="minorBidi"/>
            <w:noProof/>
            <w:sz w:val="22"/>
            <w:szCs w:val="22"/>
          </w:rPr>
          <w:tab/>
        </w:r>
        <w:r w:rsidR="00C7529E" w:rsidRPr="00922B75">
          <w:rPr>
            <w:rStyle w:val="Hyperkobling"/>
            <w:noProof/>
          </w:rPr>
          <w:t>Regler for kontantkasse</w:t>
        </w:r>
        <w:r w:rsidR="00C7529E">
          <w:rPr>
            <w:noProof/>
            <w:webHidden/>
          </w:rPr>
          <w:tab/>
        </w:r>
        <w:r w:rsidR="00C7529E">
          <w:rPr>
            <w:noProof/>
            <w:webHidden/>
          </w:rPr>
          <w:fldChar w:fldCharType="begin"/>
        </w:r>
        <w:r w:rsidR="00C7529E">
          <w:rPr>
            <w:noProof/>
            <w:webHidden/>
          </w:rPr>
          <w:instrText xml:space="preserve"> PAGEREF _Toc497900852 \h </w:instrText>
        </w:r>
        <w:r w:rsidR="00C7529E">
          <w:rPr>
            <w:noProof/>
            <w:webHidden/>
          </w:rPr>
        </w:r>
        <w:r w:rsidR="00C7529E">
          <w:rPr>
            <w:noProof/>
            <w:webHidden/>
          </w:rPr>
          <w:fldChar w:fldCharType="separate"/>
        </w:r>
        <w:r w:rsidR="00C7529E">
          <w:rPr>
            <w:noProof/>
            <w:webHidden/>
          </w:rPr>
          <w:t>28</w:t>
        </w:r>
        <w:r w:rsidR="00C7529E">
          <w:rPr>
            <w:noProof/>
            <w:webHidden/>
          </w:rPr>
          <w:fldChar w:fldCharType="end"/>
        </w:r>
      </w:hyperlink>
    </w:p>
    <w:p w:rsidR="00C7529E" w:rsidRDefault="00BB260D">
      <w:pPr>
        <w:pStyle w:val="INNH1"/>
        <w:tabs>
          <w:tab w:val="left" w:pos="600"/>
          <w:tab w:val="right" w:leader="underscore" w:pos="9062"/>
        </w:tabs>
        <w:rPr>
          <w:rFonts w:asciiTheme="minorHAnsi" w:eastAsiaTheme="minorEastAsia" w:hAnsiTheme="minorHAnsi" w:cstheme="minorBidi"/>
          <w:b w:val="0"/>
          <w:bCs w:val="0"/>
          <w:i w:val="0"/>
          <w:iCs w:val="0"/>
          <w:noProof/>
          <w:sz w:val="22"/>
          <w:szCs w:val="22"/>
        </w:rPr>
      </w:pPr>
      <w:hyperlink w:anchor="_Toc497900853" w:history="1">
        <w:r w:rsidR="00C7529E" w:rsidRPr="00922B75">
          <w:rPr>
            <w:rStyle w:val="Hyperkobling"/>
            <w:noProof/>
          </w:rPr>
          <w:t>10</w:t>
        </w:r>
        <w:r w:rsidR="00C7529E">
          <w:rPr>
            <w:rFonts w:asciiTheme="minorHAnsi" w:eastAsiaTheme="minorEastAsia" w:hAnsiTheme="minorHAnsi" w:cstheme="minorBidi"/>
            <w:b w:val="0"/>
            <w:bCs w:val="0"/>
            <w:i w:val="0"/>
            <w:iCs w:val="0"/>
            <w:noProof/>
            <w:sz w:val="22"/>
            <w:szCs w:val="22"/>
          </w:rPr>
          <w:tab/>
        </w:r>
        <w:r w:rsidR="00C7529E" w:rsidRPr="00922B75">
          <w:rPr>
            <w:rStyle w:val="Hyperkobling"/>
            <w:noProof/>
          </w:rPr>
          <w:t>REGLEMENT FOR INVESTERINGSPROSJEKTER</w:t>
        </w:r>
        <w:r w:rsidR="00C7529E">
          <w:rPr>
            <w:noProof/>
            <w:webHidden/>
          </w:rPr>
          <w:tab/>
        </w:r>
        <w:r w:rsidR="00C7529E">
          <w:rPr>
            <w:noProof/>
            <w:webHidden/>
          </w:rPr>
          <w:fldChar w:fldCharType="begin"/>
        </w:r>
        <w:r w:rsidR="00C7529E">
          <w:rPr>
            <w:noProof/>
            <w:webHidden/>
          </w:rPr>
          <w:instrText xml:space="preserve"> PAGEREF _Toc497900853 \h </w:instrText>
        </w:r>
        <w:r w:rsidR="00C7529E">
          <w:rPr>
            <w:noProof/>
            <w:webHidden/>
          </w:rPr>
        </w:r>
        <w:r w:rsidR="00C7529E">
          <w:rPr>
            <w:noProof/>
            <w:webHidden/>
          </w:rPr>
          <w:fldChar w:fldCharType="separate"/>
        </w:r>
        <w:r w:rsidR="00C7529E">
          <w:rPr>
            <w:noProof/>
            <w:webHidden/>
          </w:rPr>
          <w:t>28</w:t>
        </w:r>
        <w:r w:rsidR="00C7529E">
          <w:rPr>
            <w:noProof/>
            <w:webHidden/>
          </w:rPr>
          <w:fldChar w:fldCharType="end"/>
        </w:r>
      </w:hyperlink>
    </w:p>
    <w:p w:rsidR="00C7529E" w:rsidRDefault="00BB260D">
      <w:pPr>
        <w:pStyle w:val="INNH2"/>
        <w:tabs>
          <w:tab w:val="left" w:pos="800"/>
          <w:tab w:val="right" w:leader="underscore" w:pos="9062"/>
        </w:tabs>
        <w:rPr>
          <w:rFonts w:asciiTheme="minorHAnsi" w:eastAsiaTheme="minorEastAsia" w:hAnsiTheme="minorHAnsi" w:cstheme="minorBidi"/>
          <w:b w:val="0"/>
          <w:bCs w:val="0"/>
          <w:noProof/>
          <w:sz w:val="22"/>
          <w:szCs w:val="22"/>
        </w:rPr>
      </w:pPr>
      <w:hyperlink w:anchor="_Toc497900854" w:history="1">
        <w:r w:rsidR="00C7529E" w:rsidRPr="00922B75">
          <w:rPr>
            <w:rStyle w:val="Hyperkobling"/>
            <w:noProof/>
          </w:rPr>
          <w:t>11</w:t>
        </w:r>
        <w:r w:rsidR="00C7529E">
          <w:rPr>
            <w:rFonts w:asciiTheme="minorHAnsi" w:eastAsiaTheme="minorEastAsia" w:hAnsiTheme="minorHAnsi" w:cstheme="minorBidi"/>
            <w:b w:val="0"/>
            <w:bCs w:val="0"/>
            <w:noProof/>
            <w:sz w:val="22"/>
            <w:szCs w:val="22"/>
          </w:rPr>
          <w:tab/>
        </w:r>
        <w:r w:rsidR="00C7529E" w:rsidRPr="00922B75">
          <w:rPr>
            <w:rStyle w:val="Hyperkobling"/>
            <w:noProof/>
          </w:rPr>
          <w:t>REGLEMENT FOR FINANSFORVALTNING</w:t>
        </w:r>
        <w:r w:rsidR="00C7529E">
          <w:rPr>
            <w:noProof/>
            <w:webHidden/>
          </w:rPr>
          <w:tab/>
        </w:r>
        <w:r w:rsidR="00C7529E">
          <w:rPr>
            <w:noProof/>
            <w:webHidden/>
          </w:rPr>
          <w:fldChar w:fldCharType="begin"/>
        </w:r>
        <w:r w:rsidR="00C7529E">
          <w:rPr>
            <w:noProof/>
            <w:webHidden/>
          </w:rPr>
          <w:instrText xml:space="preserve"> PAGEREF _Toc497900854 \h </w:instrText>
        </w:r>
        <w:r w:rsidR="00C7529E">
          <w:rPr>
            <w:noProof/>
            <w:webHidden/>
          </w:rPr>
        </w:r>
        <w:r w:rsidR="00C7529E">
          <w:rPr>
            <w:noProof/>
            <w:webHidden/>
          </w:rPr>
          <w:fldChar w:fldCharType="separate"/>
        </w:r>
        <w:r w:rsidR="00C7529E">
          <w:rPr>
            <w:noProof/>
            <w:webHidden/>
          </w:rPr>
          <w:t>29</w:t>
        </w:r>
        <w:r w:rsidR="00C7529E">
          <w:rPr>
            <w:noProof/>
            <w:webHidden/>
          </w:rPr>
          <w:fldChar w:fldCharType="end"/>
        </w:r>
      </w:hyperlink>
    </w:p>
    <w:p w:rsidR="00C7529E" w:rsidRDefault="00BB260D">
      <w:pPr>
        <w:pStyle w:val="INNH2"/>
        <w:tabs>
          <w:tab w:val="left" w:pos="800"/>
          <w:tab w:val="right" w:leader="underscore" w:pos="9062"/>
        </w:tabs>
        <w:rPr>
          <w:rFonts w:asciiTheme="minorHAnsi" w:eastAsiaTheme="minorEastAsia" w:hAnsiTheme="minorHAnsi" w:cstheme="minorBidi"/>
          <w:b w:val="0"/>
          <w:bCs w:val="0"/>
          <w:noProof/>
          <w:sz w:val="22"/>
          <w:szCs w:val="22"/>
        </w:rPr>
      </w:pPr>
      <w:hyperlink w:anchor="_Toc497900855" w:history="1">
        <w:r w:rsidR="00C7529E" w:rsidRPr="00922B75">
          <w:rPr>
            <w:rStyle w:val="Hyperkobling"/>
            <w:noProof/>
          </w:rPr>
          <w:t>12</w:t>
        </w:r>
        <w:r w:rsidR="00C7529E">
          <w:rPr>
            <w:rFonts w:asciiTheme="minorHAnsi" w:eastAsiaTheme="minorEastAsia" w:hAnsiTheme="minorHAnsi" w:cstheme="minorBidi"/>
            <w:b w:val="0"/>
            <w:bCs w:val="0"/>
            <w:noProof/>
            <w:sz w:val="22"/>
            <w:szCs w:val="22"/>
          </w:rPr>
          <w:tab/>
        </w:r>
        <w:r w:rsidR="00C7529E" w:rsidRPr="00922B75">
          <w:rPr>
            <w:rStyle w:val="Hyperkobling"/>
            <w:noProof/>
          </w:rPr>
          <w:t>RETNINGSLINJER INVENTARPROTOKOLL</w:t>
        </w:r>
        <w:r w:rsidR="00C7529E">
          <w:rPr>
            <w:noProof/>
            <w:webHidden/>
          </w:rPr>
          <w:tab/>
        </w:r>
        <w:r w:rsidR="00C7529E">
          <w:rPr>
            <w:noProof/>
            <w:webHidden/>
          </w:rPr>
          <w:fldChar w:fldCharType="begin"/>
        </w:r>
        <w:r w:rsidR="00C7529E">
          <w:rPr>
            <w:noProof/>
            <w:webHidden/>
          </w:rPr>
          <w:instrText xml:space="preserve"> PAGEREF _Toc497900855 \h </w:instrText>
        </w:r>
        <w:r w:rsidR="00C7529E">
          <w:rPr>
            <w:noProof/>
            <w:webHidden/>
          </w:rPr>
        </w:r>
        <w:r w:rsidR="00C7529E">
          <w:rPr>
            <w:noProof/>
            <w:webHidden/>
          </w:rPr>
          <w:fldChar w:fldCharType="separate"/>
        </w:r>
        <w:r w:rsidR="00C7529E">
          <w:rPr>
            <w:noProof/>
            <w:webHidden/>
          </w:rPr>
          <w:t>29</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56" w:history="1">
        <w:r w:rsidR="00C7529E" w:rsidRPr="00922B75">
          <w:rPr>
            <w:rStyle w:val="Hyperkobling"/>
            <w:noProof/>
          </w:rPr>
          <w:t>12.1</w:t>
        </w:r>
        <w:r w:rsidR="00C7529E">
          <w:rPr>
            <w:rFonts w:asciiTheme="minorHAnsi" w:eastAsiaTheme="minorEastAsia" w:hAnsiTheme="minorHAnsi" w:cstheme="minorBidi"/>
            <w:noProof/>
            <w:sz w:val="22"/>
            <w:szCs w:val="22"/>
          </w:rPr>
          <w:tab/>
        </w:r>
        <w:r w:rsidR="00C7529E" w:rsidRPr="00922B75">
          <w:rPr>
            <w:rStyle w:val="Hyperkobling"/>
            <w:noProof/>
          </w:rPr>
          <w:t>Bakgrunn</w:t>
        </w:r>
        <w:r w:rsidR="00C7529E">
          <w:rPr>
            <w:noProof/>
            <w:webHidden/>
          </w:rPr>
          <w:tab/>
        </w:r>
        <w:r w:rsidR="00C7529E">
          <w:rPr>
            <w:noProof/>
            <w:webHidden/>
          </w:rPr>
          <w:fldChar w:fldCharType="begin"/>
        </w:r>
        <w:r w:rsidR="00C7529E">
          <w:rPr>
            <w:noProof/>
            <w:webHidden/>
          </w:rPr>
          <w:instrText xml:space="preserve"> PAGEREF _Toc497900856 \h </w:instrText>
        </w:r>
        <w:r w:rsidR="00C7529E">
          <w:rPr>
            <w:noProof/>
            <w:webHidden/>
          </w:rPr>
        </w:r>
        <w:r w:rsidR="00C7529E">
          <w:rPr>
            <w:noProof/>
            <w:webHidden/>
          </w:rPr>
          <w:fldChar w:fldCharType="separate"/>
        </w:r>
        <w:r w:rsidR="00C7529E">
          <w:rPr>
            <w:noProof/>
            <w:webHidden/>
          </w:rPr>
          <w:t>29</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57" w:history="1">
        <w:r w:rsidR="00C7529E" w:rsidRPr="00922B75">
          <w:rPr>
            <w:rStyle w:val="Hyperkobling"/>
            <w:noProof/>
          </w:rPr>
          <w:t>12.2</w:t>
        </w:r>
        <w:r w:rsidR="00C7529E">
          <w:rPr>
            <w:rFonts w:asciiTheme="minorHAnsi" w:eastAsiaTheme="minorEastAsia" w:hAnsiTheme="minorHAnsi" w:cstheme="minorBidi"/>
            <w:noProof/>
            <w:sz w:val="22"/>
            <w:szCs w:val="22"/>
          </w:rPr>
          <w:tab/>
        </w:r>
        <w:r w:rsidR="00C7529E" w:rsidRPr="00922B75">
          <w:rPr>
            <w:rStyle w:val="Hyperkobling"/>
            <w:noProof/>
          </w:rPr>
          <w:t>Generelle bestemmelser</w:t>
        </w:r>
        <w:r w:rsidR="00C7529E">
          <w:rPr>
            <w:noProof/>
            <w:webHidden/>
          </w:rPr>
          <w:tab/>
        </w:r>
        <w:r w:rsidR="00C7529E">
          <w:rPr>
            <w:noProof/>
            <w:webHidden/>
          </w:rPr>
          <w:fldChar w:fldCharType="begin"/>
        </w:r>
        <w:r w:rsidR="00C7529E">
          <w:rPr>
            <w:noProof/>
            <w:webHidden/>
          </w:rPr>
          <w:instrText xml:space="preserve"> PAGEREF _Toc497900857 \h </w:instrText>
        </w:r>
        <w:r w:rsidR="00C7529E">
          <w:rPr>
            <w:noProof/>
            <w:webHidden/>
          </w:rPr>
        </w:r>
        <w:r w:rsidR="00C7529E">
          <w:rPr>
            <w:noProof/>
            <w:webHidden/>
          </w:rPr>
          <w:fldChar w:fldCharType="separate"/>
        </w:r>
        <w:r w:rsidR="00C7529E">
          <w:rPr>
            <w:noProof/>
            <w:webHidden/>
          </w:rPr>
          <w:t>29</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58" w:history="1">
        <w:r w:rsidR="00C7529E" w:rsidRPr="00922B75">
          <w:rPr>
            <w:rStyle w:val="Hyperkobling"/>
            <w:noProof/>
          </w:rPr>
          <w:t>12.3</w:t>
        </w:r>
        <w:r w:rsidR="00C7529E">
          <w:rPr>
            <w:rFonts w:asciiTheme="minorHAnsi" w:eastAsiaTheme="minorEastAsia" w:hAnsiTheme="minorHAnsi" w:cstheme="minorBidi"/>
            <w:noProof/>
            <w:sz w:val="22"/>
            <w:szCs w:val="22"/>
          </w:rPr>
          <w:tab/>
        </w:r>
        <w:r w:rsidR="00C7529E" w:rsidRPr="00922B75">
          <w:rPr>
            <w:rStyle w:val="Hyperkobling"/>
            <w:noProof/>
          </w:rPr>
          <w:t>Registrering</w:t>
        </w:r>
        <w:r w:rsidR="00C7529E">
          <w:rPr>
            <w:noProof/>
            <w:webHidden/>
          </w:rPr>
          <w:tab/>
        </w:r>
        <w:r w:rsidR="00C7529E">
          <w:rPr>
            <w:noProof/>
            <w:webHidden/>
          </w:rPr>
          <w:fldChar w:fldCharType="begin"/>
        </w:r>
        <w:r w:rsidR="00C7529E">
          <w:rPr>
            <w:noProof/>
            <w:webHidden/>
          </w:rPr>
          <w:instrText xml:space="preserve"> PAGEREF _Toc497900858 \h </w:instrText>
        </w:r>
        <w:r w:rsidR="00C7529E">
          <w:rPr>
            <w:noProof/>
            <w:webHidden/>
          </w:rPr>
        </w:r>
        <w:r w:rsidR="00C7529E">
          <w:rPr>
            <w:noProof/>
            <w:webHidden/>
          </w:rPr>
          <w:fldChar w:fldCharType="separate"/>
        </w:r>
        <w:r w:rsidR="00C7529E">
          <w:rPr>
            <w:noProof/>
            <w:webHidden/>
          </w:rPr>
          <w:t>29</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59" w:history="1">
        <w:r w:rsidR="00C7529E" w:rsidRPr="00922B75">
          <w:rPr>
            <w:rStyle w:val="Hyperkobling"/>
            <w:noProof/>
          </w:rPr>
          <w:t>12.3.4</w:t>
        </w:r>
        <w:r w:rsidR="00C7529E">
          <w:rPr>
            <w:rFonts w:asciiTheme="minorHAnsi" w:eastAsiaTheme="minorEastAsia" w:hAnsiTheme="minorHAnsi" w:cstheme="minorBidi"/>
            <w:noProof/>
            <w:sz w:val="22"/>
            <w:szCs w:val="22"/>
          </w:rPr>
          <w:tab/>
        </w:r>
        <w:r w:rsidR="00C7529E" w:rsidRPr="00922B75">
          <w:rPr>
            <w:rStyle w:val="Hyperkobling"/>
            <w:noProof/>
          </w:rPr>
          <w:t xml:space="preserve"> Registreringsmåter</w:t>
        </w:r>
        <w:r w:rsidR="00C7529E">
          <w:rPr>
            <w:noProof/>
            <w:webHidden/>
          </w:rPr>
          <w:tab/>
        </w:r>
        <w:r w:rsidR="00C7529E">
          <w:rPr>
            <w:noProof/>
            <w:webHidden/>
          </w:rPr>
          <w:fldChar w:fldCharType="begin"/>
        </w:r>
        <w:r w:rsidR="00C7529E">
          <w:rPr>
            <w:noProof/>
            <w:webHidden/>
          </w:rPr>
          <w:instrText xml:space="preserve"> PAGEREF _Toc497900859 \h </w:instrText>
        </w:r>
        <w:r w:rsidR="00C7529E">
          <w:rPr>
            <w:noProof/>
            <w:webHidden/>
          </w:rPr>
        </w:r>
        <w:r w:rsidR="00C7529E">
          <w:rPr>
            <w:noProof/>
            <w:webHidden/>
          </w:rPr>
          <w:fldChar w:fldCharType="separate"/>
        </w:r>
        <w:r w:rsidR="00C7529E">
          <w:rPr>
            <w:noProof/>
            <w:webHidden/>
          </w:rPr>
          <w:t>29</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60" w:history="1">
        <w:r w:rsidR="00C7529E" w:rsidRPr="00922B75">
          <w:rPr>
            <w:rStyle w:val="Hyperkobling"/>
            <w:noProof/>
          </w:rPr>
          <w:t>12.3.2</w:t>
        </w:r>
        <w:r w:rsidR="00C7529E">
          <w:rPr>
            <w:rFonts w:asciiTheme="minorHAnsi" w:eastAsiaTheme="minorEastAsia" w:hAnsiTheme="minorHAnsi" w:cstheme="minorBidi"/>
            <w:noProof/>
            <w:sz w:val="22"/>
            <w:szCs w:val="22"/>
          </w:rPr>
          <w:tab/>
        </w:r>
        <w:r w:rsidR="00C7529E" w:rsidRPr="00922B75">
          <w:rPr>
            <w:rStyle w:val="Hyperkobling"/>
            <w:noProof/>
          </w:rPr>
          <w:t xml:space="preserve"> Gjenstand for registrering</w:t>
        </w:r>
        <w:r w:rsidR="00C7529E">
          <w:rPr>
            <w:noProof/>
            <w:webHidden/>
          </w:rPr>
          <w:tab/>
        </w:r>
        <w:r w:rsidR="00C7529E">
          <w:rPr>
            <w:noProof/>
            <w:webHidden/>
          </w:rPr>
          <w:fldChar w:fldCharType="begin"/>
        </w:r>
        <w:r w:rsidR="00C7529E">
          <w:rPr>
            <w:noProof/>
            <w:webHidden/>
          </w:rPr>
          <w:instrText xml:space="preserve"> PAGEREF _Toc497900860 \h </w:instrText>
        </w:r>
        <w:r w:rsidR="00C7529E">
          <w:rPr>
            <w:noProof/>
            <w:webHidden/>
          </w:rPr>
        </w:r>
        <w:r w:rsidR="00C7529E">
          <w:rPr>
            <w:noProof/>
            <w:webHidden/>
          </w:rPr>
          <w:fldChar w:fldCharType="separate"/>
        </w:r>
        <w:r w:rsidR="00C7529E">
          <w:rPr>
            <w:noProof/>
            <w:webHidden/>
          </w:rPr>
          <w:t>29</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61" w:history="1">
        <w:r w:rsidR="00C7529E" w:rsidRPr="00922B75">
          <w:rPr>
            <w:rStyle w:val="Hyperkobling"/>
            <w:noProof/>
          </w:rPr>
          <w:t>12.3.3</w:t>
        </w:r>
        <w:r w:rsidR="00C7529E">
          <w:rPr>
            <w:rFonts w:asciiTheme="minorHAnsi" w:eastAsiaTheme="minorEastAsia" w:hAnsiTheme="minorHAnsi" w:cstheme="minorBidi"/>
            <w:noProof/>
            <w:sz w:val="22"/>
            <w:szCs w:val="22"/>
          </w:rPr>
          <w:tab/>
        </w:r>
        <w:r w:rsidR="00C7529E" w:rsidRPr="00922B75">
          <w:rPr>
            <w:rStyle w:val="Hyperkobling"/>
            <w:noProof/>
          </w:rPr>
          <w:t xml:space="preserve"> Innholdet i registreringen</w:t>
        </w:r>
        <w:r w:rsidR="00C7529E">
          <w:rPr>
            <w:noProof/>
            <w:webHidden/>
          </w:rPr>
          <w:tab/>
        </w:r>
        <w:r w:rsidR="00C7529E">
          <w:rPr>
            <w:noProof/>
            <w:webHidden/>
          </w:rPr>
          <w:fldChar w:fldCharType="begin"/>
        </w:r>
        <w:r w:rsidR="00C7529E">
          <w:rPr>
            <w:noProof/>
            <w:webHidden/>
          </w:rPr>
          <w:instrText xml:space="preserve"> PAGEREF _Toc497900861 \h </w:instrText>
        </w:r>
        <w:r w:rsidR="00C7529E">
          <w:rPr>
            <w:noProof/>
            <w:webHidden/>
          </w:rPr>
        </w:r>
        <w:r w:rsidR="00C7529E">
          <w:rPr>
            <w:noProof/>
            <w:webHidden/>
          </w:rPr>
          <w:fldChar w:fldCharType="separate"/>
        </w:r>
        <w:r w:rsidR="00C7529E">
          <w:rPr>
            <w:noProof/>
            <w:webHidden/>
          </w:rPr>
          <w:t>30</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62" w:history="1">
        <w:r w:rsidR="00C7529E" w:rsidRPr="00922B75">
          <w:rPr>
            <w:rStyle w:val="Hyperkobling"/>
            <w:noProof/>
          </w:rPr>
          <w:t>12.3.4</w:t>
        </w:r>
        <w:r w:rsidR="00C7529E">
          <w:rPr>
            <w:rFonts w:asciiTheme="minorHAnsi" w:eastAsiaTheme="minorEastAsia" w:hAnsiTheme="minorHAnsi" w:cstheme="minorBidi"/>
            <w:noProof/>
            <w:sz w:val="22"/>
            <w:szCs w:val="22"/>
          </w:rPr>
          <w:tab/>
        </w:r>
        <w:r w:rsidR="00C7529E" w:rsidRPr="00922B75">
          <w:rPr>
            <w:rStyle w:val="Hyperkobling"/>
            <w:noProof/>
          </w:rPr>
          <w:t xml:space="preserve"> Ansvarlig for registreringen</w:t>
        </w:r>
        <w:r w:rsidR="00C7529E">
          <w:rPr>
            <w:noProof/>
            <w:webHidden/>
          </w:rPr>
          <w:tab/>
        </w:r>
        <w:r w:rsidR="00C7529E">
          <w:rPr>
            <w:noProof/>
            <w:webHidden/>
          </w:rPr>
          <w:fldChar w:fldCharType="begin"/>
        </w:r>
        <w:r w:rsidR="00C7529E">
          <w:rPr>
            <w:noProof/>
            <w:webHidden/>
          </w:rPr>
          <w:instrText xml:space="preserve"> PAGEREF _Toc497900862 \h </w:instrText>
        </w:r>
        <w:r w:rsidR="00C7529E">
          <w:rPr>
            <w:noProof/>
            <w:webHidden/>
          </w:rPr>
        </w:r>
        <w:r w:rsidR="00C7529E">
          <w:rPr>
            <w:noProof/>
            <w:webHidden/>
          </w:rPr>
          <w:fldChar w:fldCharType="separate"/>
        </w:r>
        <w:r w:rsidR="00C7529E">
          <w:rPr>
            <w:noProof/>
            <w:webHidden/>
          </w:rPr>
          <w:t>30</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63" w:history="1">
        <w:r w:rsidR="00C7529E" w:rsidRPr="00922B75">
          <w:rPr>
            <w:rStyle w:val="Hyperkobling"/>
            <w:noProof/>
          </w:rPr>
          <w:t>12.3.5</w:t>
        </w:r>
        <w:r w:rsidR="00C7529E">
          <w:rPr>
            <w:rFonts w:asciiTheme="minorHAnsi" w:eastAsiaTheme="minorEastAsia" w:hAnsiTheme="minorHAnsi" w:cstheme="minorBidi"/>
            <w:noProof/>
            <w:sz w:val="22"/>
            <w:szCs w:val="22"/>
          </w:rPr>
          <w:tab/>
        </w:r>
        <w:r w:rsidR="00C7529E" w:rsidRPr="00922B75">
          <w:rPr>
            <w:rStyle w:val="Hyperkobling"/>
            <w:noProof/>
          </w:rPr>
          <w:t xml:space="preserve"> Spesielle tiltak ved flytting og salg av utstyr</w:t>
        </w:r>
        <w:r w:rsidR="00C7529E">
          <w:rPr>
            <w:noProof/>
            <w:webHidden/>
          </w:rPr>
          <w:tab/>
        </w:r>
        <w:r w:rsidR="00C7529E">
          <w:rPr>
            <w:noProof/>
            <w:webHidden/>
          </w:rPr>
          <w:fldChar w:fldCharType="begin"/>
        </w:r>
        <w:r w:rsidR="00C7529E">
          <w:rPr>
            <w:noProof/>
            <w:webHidden/>
          </w:rPr>
          <w:instrText xml:space="preserve"> PAGEREF _Toc497900863 \h </w:instrText>
        </w:r>
        <w:r w:rsidR="00C7529E">
          <w:rPr>
            <w:noProof/>
            <w:webHidden/>
          </w:rPr>
        </w:r>
        <w:r w:rsidR="00C7529E">
          <w:rPr>
            <w:noProof/>
            <w:webHidden/>
          </w:rPr>
          <w:fldChar w:fldCharType="separate"/>
        </w:r>
        <w:r w:rsidR="00C7529E">
          <w:rPr>
            <w:noProof/>
            <w:webHidden/>
          </w:rPr>
          <w:t>30</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64" w:history="1">
        <w:r w:rsidR="00C7529E" w:rsidRPr="00922B75">
          <w:rPr>
            <w:rStyle w:val="Hyperkobling"/>
            <w:noProof/>
          </w:rPr>
          <w:t>12.3.6</w:t>
        </w:r>
        <w:r w:rsidR="00C7529E">
          <w:rPr>
            <w:rFonts w:asciiTheme="minorHAnsi" w:eastAsiaTheme="minorEastAsia" w:hAnsiTheme="minorHAnsi" w:cstheme="minorBidi"/>
            <w:noProof/>
            <w:sz w:val="22"/>
            <w:szCs w:val="22"/>
          </w:rPr>
          <w:tab/>
        </w:r>
        <w:r w:rsidR="00C7529E" w:rsidRPr="00922B75">
          <w:rPr>
            <w:rStyle w:val="Hyperkobling"/>
            <w:noProof/>
          </w:rPr>
          <w:t xml:space="preserve"> Kassasjon</w:t>
        </w:r>
        <w:r w:rsidR="00C7529E">
          <w:rPr>
            <w:noProof/>
            <w:webHidden/>
          </w:rPr>
          <w:tab/>
        </w:r>
        <w:r w:rsidR="00C7529E">
          <w:rPr>
            <w:noProof/>
            <w:webHidden/>
          </w:rPr>
          <w:fldChar w:fldCharType="begin"/>
        </w:r>
        <w:r w:rsidR="00C7529E">
          <w:rPr>
            <w:noProof/>
            <w:webHidden/>
          </w:rPr>
          <w:instrText xml:space="preserve"> PAGEREF _Toc497900864 \h </w:instrText>
        </w:r>
        <w:r w:rsidR="00C7529E">
          <w:rPr>
            <w:noProof/>
            <w:webHidden/>
          </w:rPr>
        </w:r>
        <w:r w:rsidR="00C7529E">
          <w:rPr>
            <w:noProof/>
            <w:webHidden/>
          </w:rPr>
          <w:fldChar w:fldCharType="separate"/>
        </w:r>
        <w:r w:rsidR="00C7529E">
          <w:rPr>
            <w:noProof/>
            <w:webHidden/>
          </w:rPr>
          <w:t>30</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65" w:history="1">
        <w:r w:rsidR="00C7529E" w:rsidRPr="00922B75">
          <w:rPr>
            <w:rStyle w:val="Hyperkobling"/>
            <w:noProof/>
          </w:rPr>
          <w:t>12.3.7</w:t>
        </w:r>
        <w:r w:rsidR="00C7529E">
          <w:rPr>
            <w:rFonts w:asciiTheme="minorHAnsi" w:eastAsiaTheme="minorEastAsia" w:hAnsiTheme="minorHAnsi" w:cstheme="minorBidi"/>
            <w:noProof/>
            <w:sz w:val="22"/>
            <w:szCs w:val="22"/>
          </w:rPr>
          <w:tab/>
        </w:r>
        <w:r w:rsidR="00C7529E" w:rsidRPr="00922B75">
          <w:rPr>
            <w:rStyle w:val="Hyperkobling"/>
            <w:noProof/>
          </w:rPr>
          <w:t xml:space="preserve"> Kontroll</w:t>
        </w:r>
        <w:r w:rsidR="00C7529E">
          <w:rPr>
            <w:noProof/>
            <w:webHidden/>
          </w:rPr>
          <w:tab/>
        </w:r>
        <w:r w:rsidR="00C7529E">
          <w:rPr>
            <w:noProof/>
            <w:webHidden/>
          </w:rPr>
          <w:fldChar w:fldCharType="begin"/>
        </w:r>
        <w:r w:rsidR="00C7529E">
          <w:rPr>
            <w:noProof/>
            <w:webHidden/>
          </w:rPr>
          <w:instrText xml:space="preserve"> PAGEREF _Toc497900865 \h </w:instrText>
        </w:r>
        <w:r w:rsidR="00C7529E">
          <w:rPr>
            <w:noProof/>
            <w:webHidden/>
          </w:rPr>
        </w:r>
        <w:r w:rsidR="00C7529E">
          <w:rPr>
            <w:noProof/>
            <w:webHidden/>
          </w:rPr>
          <w:fldChar w:fldCharType="separate"/>
        </w:r>
        <w:r w:rsidR="00C7529E">
          <w:rPr>
            <w:noProof/>
            <w:webHidden/>
          </w:rPr>
          <w:t>30</w:t>
        </w:r>
        <w:r w:rsidR="00C7529E">
          <w:rPr>
            <w:noProof/>
            <w:webHidden/>
          </w:rPr>
          <w:fldChar w:fldCharType="end"/>
        </w:r>
      </w:hyperlink>
    </w:p>
    <w:p w:rsidR="00C7529E" w:rsidRDefault="00BB260D">
      <w:pPr>
        <w:pStyle w:val="INNH2"/>
        <w:tabs>
          <w:tab w:val="left" w:pos="800"/>
          <w:tab w:val="right" w:leader="underscore" w:pos="9062"/>
        </w:tabs>
        <w:rPr>
          <w:rFonts w:asciiTheme="minorHAnsi" w:eastAsiaTheme="minorEastAsia" w:hAnsiTheme="minorHAnsi" w:cstheme="minorBidi"/>
          <w:b w:val="0"/>
          <w:bCs w:val="0"/>
          <w:noProof/>
          <w:sz w:val="22"/>
          <w:szCs w:val="22"/>
        </w:rPr>
      </w:pPr>
      <w:hyperlink w:anchor="_Toc497900866" w:history="1">
        <w:r w:rsidR="00C7529E" w:rsidRPr="00922B75">
          <w:rPr>
            <w:rStyle w:val="Hyperkobling"/>
            <w:noProof/>
          </w:rPr>
          <w:t>13</w:t>
        </w:r>
        <w:r w:rsidR="00C7529E">
          <w:rPr>
            <w:rFonts w:asciiTheme="minorHAnsi" w:eastAsiaTheme="minorEastAsia" w:hAnsiTheme="minorHAnsi" w:cstheme="minorBidi"/>
            <w:b w:val="0"/>
            <w:bCs w:val="0"/>
            <w:noProof/>
            <w:sz w:val="22"/>
            <w:szCs w:val="22"/>
          </w:rPr>
          <w:tab/>
        </w:r>
        <w:r w:rsidR="00C7529E" w:rsidRPr="00922B75">
          <w:rPr>
            <w:rStyle w:val="Hyperkobling"/>
            <w:noProof/>
          </w:rPr>
          <w:t>RETNINGSLINJER FOR TILDELING AV STARTLÅN</w:t>
        </w:r>
        <w:r w:rsidR="00C7529E">
          <w:rPr>
            <w:noProof/>
            <w:webHidden/>
          </w:rPr>
          <w:tab/>
        </w:r>
        <w:r w:rsidR="00C7529E">
          <w:rPr>
            <w:noProof/>
            <w:webHidden/>
          </w:rPr>
          <w:fldChar w:fldCharType="begin"/>
        </w:r>
        <w:r w:rsidR="00C7529E">
          <w:rPr>
            <w:noProof/>
            <w:webHidden/>
          </w:rPr>
          <w:instrText xml:space="preserve"> PAGEREF _Toc497900866 \h </w:instrText>
        </w:r>
        <w:r w:rsidR="00C7529E">
          <w:rPr>
            <w:noProof/>
            <w:webHidden/>
          </w:rPr>
        </w:r>
        <w:r w:rsidR="00C7529E">
          <w:rPr>
            <w:noProof/>
            <w:webHidden/>
          </w:rPr>
          <w:fldChar w:fldCharType="separate"/>
        </w:r>
        <w:r w:rsidR="00C7529E">
          <w:rPr>
            <w:noProof/>
            <w:webHidden/>
          </w:rPr>
          <w:t>31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67" w:history="1">
        <w:r w:rsidR="00C7529E" w:rsidRPr="00922B75">
          <w:rPr>
            <w:rStyle w:val="Hyperkobling"/>
            <w:noProof/>
          </w:rPr>
          <w:t>13.1</w:t>
        </w:r>
        <w:r w:rsidR="00C7529E">
          <w:rPr>
            <w:rFonts w:asciiTheme="minorHAnsi" w:eastAsiaTheme="minorEastAsia" w:hAnsiTheme="minorHAnsi" w:cstheme="minorBidi"/>
            <w:noProof/>
            <w:sz w:val="22"/>
            <w:szCs w:val="22"/>
          </w:rPr>
          <w:tab/>
        </w:r>
        <w:r w:rsidR="00C7529E" w:rsidRPr="00922B75">
          <w:rPr>
            <w:rStyle w:val="Hyperkobling"/>
            <w:noProof/>
          </w:rPr>
          <w:t>Formål</w:t>
        </w:r>
        <w:r w:rsidR="00C7529E">
          <w:rPr>
            <w:noProof/>
            <w:webHidden/>
          </w:rPr>
          <w:tab/>
        </w:r>
        <w:r w:rsidR="00C7529E">
          <w:rPr>
            <w:noProof/>
            <w:webHidden/>
          </w:rPr>
          <w:fldChar w:fldCharType="begin"/>
        </w:r>
        <w:r w:rsidR="00C7529E">
          <w:rPr>
            <w:noProof/>
            <w:webHidden/>
          </w:rPr>
          <w:instrText xml:space="preserve"> PAGEREF _Toc497900867 \h </w:instrText>
        </w:r>
        <w:r w:rsidR="00C7529E">
          <w:rPr>
            <w:noProof/>
            <w:webHidden/>
          </w:rPr>
        </w:r>
        <w:r w:rsidR="00C7529E">
          <w:rPr>
            <w:noProof/>
            <w:webHidden/>
          </w:rPr>
          <w:fldChar w:fldCharType="separate"/>
        </w:r>
        <w:r w:rsidR="00C7529E">
          <w:rPr>
            <w:noProof/>
            <w:webHidden/>
          </w:rPr>
          <w:t>31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68" w:history="1">
        <w:r w:rsidR="00C7529E" w:rsidRPr="00922B75">
          <w:rPr>
            <w:rStyle w:val="Hyperkobling"/>
            <w:noProof/>
          </w:rPr>
          <w:t>13.2</w:t>
        </w:r>
        <w:r w:rsidR="00C7529E">
          <w:rPr>
            <w:rFonts w:asciiTheme="minorHAnsi" w:eastAsiaTheme="minorEastAsia" w:hAnsiTheme="minorHAnsi" w:cstheme="minorBidi"/>
            <w:noProof/>
            <w:sz w:val="22"/>
            <w:szCs w:val="22"/>
          </w:rPr>
          <w:tab/>
        </w:r>
        <w:r w:rsidR="00C7529E" w:rsidRPr="00922B75">
          <w:rPr>
            <w:rStyle w:val="Hyperkobling"/>
            <w:noProof/>
          </w:rPr>
          <w:t xml:space="preserve"> Hvem kan få lån</w:t>
        </w:r>
        <w:r w:rsidR="00C7529E">
          <w:rPr>
            <w:noProof/>
            <w:webHidden/>
          </w:rPr>
          <w:tab/>
        </w:r>
        <w:r w:rsidR="00C7529E">
          <w:rPr>
            <w:noProof/>
            <w:webHidden/>
          </w:rPr>
          <w:fldChar w:fldCharType="begin"/>
        </w:r>
        <w:r w:rsidR="00C7529E">
          <w:rPr>
            <w:noProof/>
            <w:webHidden/>
          </w:rPr>
          <w:instrText xml:space="preserve"> PAGEREF _Toc497900868 \h </w:instrText>
        </w:r>
        <w:r w:rsidR="00C7529E">
          <w:rPr>
            <w:noProof/>
            <w:webHidden/>
          </w:rPr>
        </w:r>
        <w:r w:rsidR="00C7529E">
          <w:rPr>
            <w:noProof/>
            <w:webHidden/>
          </w:rPr>
          <w:fldChar w:fldCharType="separate"/>
        </w:r>
        <w:r w:rsidR="00C7529E">
          <w:rPr>
            <w:noProof/>
            <w:webHidden/>
          </w:rPr>
          <w:t>31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69" w:history="1">
        <w:r w:rsidR="00C7529E" w:rsidRPr="00922B75">
          <w:rPr>
            <w:rStyle w:val="Hyperkobling"/>
            <w:noProof/>
          </w:rPr>
          <w:t>13.3</w:t>
        </w:r>
        <w:r w:rsidR="00C7529E">
          <w:rPr>
            <w:rFonts w:asciiTheme="minorHAnsi" w:eastAsiaTheme="minorEastAsia" w:hAnsiTheme="minorHAnsi" w:cstheme="minorBidi"/>
            <w:noProof/>
            <w:sz w:val="22"/>
            <w:szCs w:val="22"/>
          </w:rPr>
          <w:tab/>
        </w:r>
        <w:r w:rsidR="00C7529E" w:rsidRPr="00922B75">
          <w:rPr>
            <w:rStyle w:val="Hyperkobling"/>
            <w:noProof/>
          </w:rPr>
          <w:t>Behovsprøving</w:t>
        </w:r>
        <w:r w:rsidR="00C7529E">
          <w:rPr>
            <w:noProof/>
            <w:webHidden/>
          </w:rPr>
          <w:tab/>
        </w:r>
        <w:r w:rsidR="00C7529E">
          <w:rPr>
            <w:noProof/>
            <w:webHidden/>
          </w:rPr>
          <w:fldChar w:fldCharType="begin"/>
        </w:r>
        <w:r w:rsidR="00C7529E">
          <w:rPr>
            <w:noProof/>
            <w:webHidden/>
          </w:rPr>
          <w:instrText xml:space="preserve"> PAGEREF _Toc497900869 \h </w:instrText>
        </w:r>
        <w:r w:rsidR="00C7529E">
          <w:rPr>
            <w:noProof/>
            <w:webHidden/>
          </w:rPr>
        </w:r>
        <w:r w:rsidR="00C7529E">
          <w:rPr>
            <w:noProof/>
            <w:webHidden/>
          </w:rPr>
          <w:fldChar w:fldCharType="separate"/>
        </w:r>
        <w:r w:rsidR="00C7529E">
          <w:rPr>
            <w:noProof/>
            <w:webHidden/>
          </w:rPr>
          <w:t>31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70" w:history="1">
        <w:r w:rsidR="00C7529E" w:rsidRPr="00922B75">
          <w:rPr>
            <w:rStyle w:val="Hyperkobling"/>
            <w:noProof/>
          </w:rPr>
          <w:t>13.4</w:t>
        </w:r>
        <w:r w:rsidR="00C7529E">
          <w:rPr>
            <w:rFonts w:asciiTheme="minorHAnsi" w:eastAsiaTheme="minorEastAsia" w:hAnsiTheme="minorHAnsi" w:cstheme="minorBidi"/>
            <w:noProof/>
            <w:sz w:val="22"/>
            <w:szCs w:val="22"/>
          </w:rPr>
          <w:tab/>
        </w:r>
        <w:r w:rsidR="00C7529E" w:rsidRPr="00922B75">
          <w:rPr>
            <w:rStyle w:val="Hyperkobling"/>
            <w:noProof/>
          </w:rPr>
          <w:t>Hva det kan gis lån til</w:t>
        </w:r>
        <w:r w:rsidR="00C7529E">
          <w:rPr>
            <w:noProof/>
            <w:webHidden/>
          </w:rPr>
          <w:tab/>
        </w:r>
        <w:r w:rsidR="00C7529E">
          <w:rPr>
            <w:noProof/>
            <w:webHidden/>
          </w:rPr>
          <w:fldChar w:fldCharType="begin"/>
        </w:r>
        <w:r w:rsidR="00C7529E">
          <w:rPr>
            <w:noProof/>
            <w:webHidden/>
          </w:rPr>
          <w:instrText xml:space="preserve"> PAGEREF _Toc497900870 \h </w:instrText>
        </w:r>
        <w:r w:rsidR="00C7529E">
          <w:rPr>
            <w:noProof/>
            <w:webHidden/>
          </w:rPr>
        </w:r>
        <w:r w:rsidR="00C7529E">
          <w:rPr>
            <w:noProof/>
            <w:webHidden/>
          </w:rPr>
          <w:fldChar w:fldCharType="separate"/>
        </w:r>
        <w:r w:rsidR="00C7529E">
          <w:rPr>
            <w:noProof/>
            <w:webHidden/>
          </w:rPr>
          <w:t>31</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71" w:history="1">
        <w:r w:rsidR="00C7529E" w:rsidRPr="00922B75">
          <w:rPr>
            <w:rStyle w:val="Hyperkobling"/>
            <w:noProof/>
          </w:rPr>
          <w:t>13.5</w:t>
        </w:r>
        <w:r w:rsidR="00C7529E">
          <w:rPr>
            <w:rFonts w:asciiTheme="minorHAnsi" w:eastAsiaTheme="minorEastAsia" w:hAnsiTheme="minorHAnsi" w:cstheme="minorBidi"/>
            <w:noProof/>
            <w:sz w:val="22"/>
            <w:szCs w:val="22"/>
          </w:rPr>
          <w:tab/>
        </w:r>
        <w:r w:rsidR="00C7529E" w:rsidRPr="00922B75">
          <w:rPr>
            <w:rStyle w:val="Hyperkobling"/>
            <w:noProof/>
          </w:rPr>
          <w:t>Hva/hvem det ikke gis lån til</w:t>
        </w:r>
        <w:r w:rsidR="00C7529E">
          <w:rPr>
            <w:noProof/>
            <w:webHidden/>
          </w:rPr>
          <w:tab/>
        </w:r>
        <w:r w:rsidR="00C7529E">
          <w:rPr>
            <w:noProof/>
            <w:webHidden/>
          </w:rPr>
          <w:fldChar w:fldCharType="begin"/>
        </w:r>
        <w:r w:rsidR="00C7529E">
          <w:rPr>
            <w:noProof/>
            <w:webHidden/>
          </w:rPr>
          <w:instrText xml:space="preserve"> PAGEREF _Toc497900871 \h </w:instrText>
        </w:r>
        <w:r w:rsidR="00C7529E">
          <w:rPr>
            <w:noProof/>
            <w:webHidden/>
          </w:rPr>
        </w:r>
        <w:r w:rsidR="00C7529E">
          <w:rPr>
            <w:noProof/>
            <w:webHidden/>
          </w:rPr>
          <w:fldChar w:fldCharType="separate"/>
        </w:r>
        <w:r w:rsidR="00C7529E">
          <w:rPr>
            <w:noProof/>
            <w:webHidden/>
          </w:rPr>
          <w:t>32</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72" w:history="1">
        <w:r w:rsidR="00C7529E" w:rsidRPr="00922B75">
          <w:rPr>
            <w:rStyle w:val="Hyperkobling"/>
            <w:noProof/>
          </w:rPr>
          <w:t>13.6</w:t>
        </w:r>
        <w:r w:rsidR="00C7529E">
          <w:rPr>
            <w:rFonts w:asciiTheme="minorHAnsi" w:eastAsiaTheme="minorEastAsia" w:hAnsiTheme="minorHAnsi" w:cstheme="minorBidi"/>
            <w:noProof/>
            <w:sz w:val="22"/>
            <w:szCs w:val="22"/>
          </w:rPr>
          <w:tab/>
        </w:r>
        <w:r w:rsidR="00C7529E" w:rsidRPr="00922B75">
          <w:rPr>
            <w:rStyle w:val="Hyperkobling"/>
            <w:noProof/>
          </w:rPr>
          <w:t>Låneutmåling – finansiering</w:t>
        </w:r>
        <w:r w:rsidR="00C7529E">
          <w:rPr>
            <w:noProof/>
            <w:webHidden/>
          </w:rPr>
          <w:tab/>
        </w:r>
        <w:r w:rsidR="00C7529E">
          <w:rPr>
            <w:noProof/>
            <w:webHidden/>
          </w:rPr>
          <w:fldChar w:fldCharType="begin"/>
        </w:r>
        <w:r w:rsidR="00C7529E">
          <w:rPr>
            <w:noProof/>
            <w:webHidden/>
          </w:rPr>
          <w:instrText xml:space="preserve"> PAGEREF _Toc497900872 \h </w:instrText>
        </w:r>
        <w:r w:rsidR="00C7529E">
          <w:rPr>
            <w:noProof/>
            <w:webHidden/>
          </w:rPr>
        </w:r>
        <w:r w:rsidR="00C7529E">
          <w:rPr>
            <w:noProof/>
            <w:webHidden/>
          </w:rPr>
          <w:fldChar w:fldCharType="separate"/>
        </w:r>
        <w:r w:rsidR="00C7529E">
          <w:rPr>
            <w:noProof/>
            <w:webHidden/>
          </w:rPr>
          <w:t>32</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73" w:history="1">
        <w:r w:rsidR="00C7529E" w:rsidRPr="00922B75">
          <w:rPr>
            <w:rStyle w:val="Hyperkobling"/>
            <w:noProof/>
          </w:rPr>
          <w:t>13.7</w:t>
        </w:r>
        <w:r w:rsidR="00C7529E">
          <w:rPr>
            <w:rFonts w:asciiTheme="minorHAnsi" w:eastAsiaTheme="minorEastAsia" w:hAnsiTheme="minorHAnsi" w:cstheme="minorBidi"/>
            <w:noProof/>
            <w:sz w:val="22"/>
            <w:szCs w:val="22"/>
          </w:rPr>
          <w:tab/>
        </w:r>
        <w:r w:rsidR="00C7529E" w:rsidRPr="00922B75">
          <w:rPr>
            <w:rStyle w:val="Hyperkobling"/>
            <w:noProof/>
          </w:rPr>
          <w:t>Rente- og avdragsvilkår</w:t>
        </w:r>
        <w:r w:rsidR="00C7529E">
          <w:rPr>
            <w:noProof/>
            <w:webHidden/>
          </w:rPr>
          <w:tab/>
        </w:r>
        <w:r w:rsidR="00C7529E">
          <w:rPr>
            <w:noProof/>
            <w:webHidden/>
          </w:rPr>
          <w:fldChar w:fldCharType="begin"/>
        </w:r>
        <w:r w:rsidR="00C7529E">
          <w:rPr>
            <w:noProof/>
            <w:webHidden/>
          </w:rPr>
          <w:instrText xml:space="preserve"> PAGEREF _Toc497900873 \h </w:instrText>
        </w:r>
        <w:r w:rsidR="00C7529E">
          <w:rPr>
            <w:noProof/>
            <w:webHidden/>
          </w:rPr>
        </w:r>
        <w:r w:rsidR="00C7529E">
          <w:rPr>
            <w:noProof/>
            <w:webHidden/>
          </w:rPr>
          <w:fldChar w:fldCharType="separate"/>
        </w:r>
        <w:r w:rsidR="00C7529E">
          <w:rPr>
            <w:noProof/>
            <w:webHidden/>
          </w:rPr>
          <w:t>32</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74" w:history="1">
        <w:r w:rsidR="00C7529E" w:rsidRPr="00922B75">
          <w:rPr>
            <w:rStyle w:val="Hyperkobling"/>
            <w:noProof/>
          </w:rPr>
          <w:t>13.8</w:t>
        </w:r>
        <w:r w:rsidR="00C7529E">
          <w:rPr>
            <w:rFonts w:asciiTheme="minorHAnsi" w:eastAsiaTheme="minorEastAsia" w:hAnsiTheme="minorHAnsi" w:cstheme="minorBidi"/>
            <w:noProof/>
            <w:sz w:val="22"/>
            <w:szCs w:val="22"/>
          </w:rPr>
          <w:tab/>
        </w:r>
        <w:r w:rsidR="00C7529E" w:rsidRPr="00922B75">
          <w:rPr>
            <w:rStyle w:val="Hyperkobling"/>
            <w:noProof/>
          </w:rPr>
          <w:t>Sikkerhet for lånet</w:t>
        </w:r>
        <w:r w:rsidR="00C7529E">
          <w:rPr>
            <w:noProof/>
            <w:webHidden/>
          </w:rPr>
          <w:tab/>
        </w:r>
        <w:r w:rsidR="00C7529E">
          <w:rPr>
            <w:noProof/>
            <w:webHidden/>
          </w:rPr>
          <w:fldChar w:fldCharType="begin"/>
        </w:r>
        <w:r w:rsidR="00C7529E">
          <w:rPr>
            <w:noProof/>
            <w:webHidden/>
          </w:rPr>
          <w:instrText xml:space="preserve"> PAGEREF _Toc497900874 \h </w:instrText>
        </w:r>
        <w:r w:rsidR="00C7529E">
          <w:rPr>
            <w:noProof/>
            <w:webHidden/>
          </w:rPr>
        </w:r>
        <w:r w:rsidR="00C7529E">
          <w:rPr>
            <w:noProof/>
            <w:webHidden/>
          </w:rPr>
          <w:fldChar w:fldCharType="separate"/>
        </w:r>
        <w:r w:rsidR="00C7529E">
          <w:rPr>
            <w:noProof/>
            <w:webHidden/>
          </w:rPr>
          <w:t>32</w:t>
        </w:r>
        <w:r w:rsidR="00C7529E">
          <w:rPr>
            <w:noProof/>
            <w:webHidden/>
          </w:rPr>
          <w:fldChar w:fldCharType="end"/>
        </w:r>
      </w:hyperlink>
    </w:p>
    <w:p w:rsidR="00C7529E" w:rsidRDefault="00BB260D">
      <w:pPr>
        <w:pStyle w:val="INNH3"/>
        <w:tabs>
          <w:tab w:val="left" w:pos="1000"/>
          <w:tab w:val="right" w:leader="underscore" w:pos="9062"/>
        </w:tabs>
        <w:rPr>
          <w:rFonts w:asciiTheme="minorHAnsi" w:eastAsiaTheme="minorEastAsia" w:hAnsiTheme="minorHAnsi" w:cstheme="minorBidi"/>
          <w:noProof/>
          <w:sz w:val="22"/>
          <w:szCs w:val="22"/>
        </w:rPr>
      </w:pPr>
      <w:hyperlink w:anchor="_Toc497900875" w:history="1">
        <w:r w:rsidR="00C7529E" w:rsidRPr="00922B75">
          <w:rPr>
            <w:rStyle w:val="Hyperkobling"/>
            <w:noProof/>
          </w:rPr>
          <w:t>13.9</w:t>
        </w:r>
        <w:r w:rsidR="00C7529E">
          <w:rPr>
            <w:rFonts w:asciiTheme="minorHAnsi" w:eastAsiaTheme="minorEastAsia" w:hAnsiTheme="minorHAnsi" w:cstheme="minorBidi"/>
            <w:noProof/>
            <w:sz w:val="22"/>
            <w:szCs w:val="22"/>
          </w:rPr>
          <w:tab/>
        </w:r>
        <w:r w:rsidR="00C7529E" w:rsidRPr="00922B75">
          <w:rPr>
            <w:rStyle w:val="Hyperkobling"/>
            <w:noProof/>
          </w:rPr>
          <w:t>Klageadgang</w:t>
        </w:r>
        <w:r w:rsidR="00C7529E">
          <w:rPr>
            <w:noProof/>
            <w:webHidden/>
          </w:rPr>
          <w:tab/>
        </w:r>
        <w:r w:rsidR="00C7529E">
          <w:rPr>
            <w:noProof/>
            <w:webHidden/>
          </w:rPr>
          <w:fldChar w:fldCharType="begin"/>
        </w:r>
        <w:r w:rsidR="00C7529E">
          <w:rPr>
            <w:noProof/>
            <w:webHidden/>
          </w:rPr>
          <w:instrText xml:space="preserve"> PAGEREF _Toc497900875 \h </w:instrText>
        </w:r>
        <w:r w:rsidR="00C7529E">
          <w:rPr>
            <w:noProof/>
            <w:webHidden/>
          </w:rPr>
        </w:r>
        <w:r w:rsidR="00C7529E">
          <w:rPr>
            <w:noProof/>
            <w:webHidden/>
          </w:rPr>
          <w:fldChar w:fldCharType="separate"/>
        </w:r>
        <w:r w:rsidR="00C7529E">
          <w:rPr>
            <w:noProof/>
            <w:webHidden/>
          </w:rPr>
          <w:t>32</w:t>
        </w:r>
        <w:r w:rsidR="00C7529E">
          <w:rPr>
            <w:noProof/>
            <w:webHidden/>
          </w:rPr>
          <w:fldChar w:fldCharType="end"/>
        </w:r>
      </w:hyperlink>
    </w:p>
    <w:p w:rsidR="00C7529E" w:rsidRDefault="00BB260D">
      <w:pPr>
        <w:pStyle w:val="INNH3"/>
        <w:tabs>
          <w:tab w:val="left" w:pos="1200"/>
          <w:tab w:val="right" w:leader="underscore" w:pos="9062"/>
        </w:tabs>
        <w:rPr>
          <w:rFonts w:asciiTheme="minorHAnsi" w:eastAsiaTheme="minorEastAsia" w:hAnsiTheme="minorHAnsi" w:cstheme="minorBidi"/>
          <w:noProof/>
          <w:sz w:val="22"/>
          <w:szCs w:val="22"/>
        </w:rPr>
      </w:pPr>
      <w:hyperlink w:anchor="_Toc497900876" w:history="1">
        <w:r w:rsidR="00C7529E" w:rsidRPr="00922B75">
          <w:rPr>
            <w:rStyle w:val="Hyperkobling"/>
            <w:noProof/>
          </w:rPr>
          <w:t>13.10</w:t>
        </w:r>
        <w:r w:rsidR="00C7529E">
          <w:rPr>
            <w:rFonts w:asciiTheme="minorHAnsi" w:eastAsiaTheme="minorEastAsia" w:hAnsiTheme="minorHAnsi" w:cstheme="minorBidi"/>
            <w:noProof/>
            <w:sz w:val="22"/>
            <w:szCs w:val="22"/>
          </w:rPr>
          <w:tab/>
        </w:r>
        <w:r w:rsidR="00C7529E" w:rsidRPr="00922B75">
          <w:rPr>
            <w:rStyle w:val="Hyperkobling"/>
            <w:noProof/>
          </w:rPr>
          <w:t>Andre bestemmelser</w:t>
        </w:r>
        <w:r w:rsidR="00C7529E">
          <w:rPr>
            <w:noProof/>
            <w:webHidden/>
          </w:rPr>
          <w:tab/>
        </w:r>
        <w:r w:rsidR="00C7529E">
          <w:rPr>
            <w:noProof/>
            <w:webHidden/>
          </w:rPr>
          <w:fldChar w:fldCharType="begin"/>
        </w:r>
        <w:r w:rsidR="00C7529E">
          <w:rPr>
            <w:noProof/>
            <w:webHidden/>
          </w:rPr>
          <w:instrText xml:space="preserve"> PAGEREF _Toc497900876 \h </w:instrText>
        </w:r>
        <w:r w:rsidR="00C7529E">
          <w:rPr>
            <w:noProof/>
            <w:webHidden/>
          </w:rPr>
        </w:r>
        <w:r w:rsidR="00C7529E">
          <w:rPr>
            <w:noProof/>
            <w:webHidden/>
          </w:rPr>
          <w:fldChar w:fldCharType="separate"/>
        </w:r>
        <w:r w:rsidR="00C7529E">
          <w:rPr>
            <w:noProof/>
            <w:webHidden/>
          </w:rPr>
          <w:t>32</w:t>
        </w:r>
        <w:r w:rsidR="00C7529E">
          <w:rPr>
            <w:noProof/>
            <w:webHidden/>
          </w:rPr>
          <w:fldChar w:fldCharType="end"/>
        </w:r>
      </w:hyperlink>
    </w:p>
    <w:p w:rsidR="00BE68E0" w:rsidRDefault="00DA2EB8" w:rsidP="002B36CF">
      <w:pPr>
        <w:pStyle w:val="Overskrift1"/>
      </w:pPr>
      <w:r>
        <w:rPr>
          <w:bCs/>
          <w:kern w:val="0"/>
          <w:sz w:val="20"/>
          <w:szCs w:val="26"/>
        </w:rPr>
        <w:fldChar w:fldCharType="end"/>
      </w:r>
    </w:p>
    <w:p w:rsidR="00BE68E0" w:rsidRDefault="00BE68E0"/>
    <w:p w:rsidR="00BE68E0" w:rsidRDefault="00BE68E0"/>
    <w:p w:rsidR="00BE68E0" w:rsidRDefault="00BE68E0"/>
    <w:p w:rsidR="00BE68E0" w:rsidRDefault="00BE68E0"/>
    <w:p w:rsidR="00BE68E0" w:rsidRPr="00B67C7B" w:rsidRDefault="00BE68E0">
      <w:pPr>
        <w:pStyle w:val="Overskrift2"/>
        <w:rPr>
          <w:sz w:val="30"/>
          <w:szCs w:val="30"/>
        </w:rPr>
      </w:pPr>
      <w:r>
        <w:br w:type="page"/>
      </w:r>
      <w:bookmarkStart w:id="1" w:name="_Toc497900786"/>
      <w:r w:rsidRPr="00B67C7B">
        <w:rPr>
          <w:sz w:val="30"/>
          <w:szCs w:val="30"/>
        </w:rPr>
        <w:t>1.</w:t>
      </w:r>
      <w:r w:rsidRPr="00B67C7B">
        <w:rPr>
          <w:sz w:val="30"/>
          <w:szCs w:val="30"/>
        </w:rPr>
        <w:tab/>
        <w:t>GENERELT OM ØKONOMIREGLEMENTET</w:t>
      </w:r>
      <w:bookmarkEnd w:id="1"/>
    </w:p>
    <w:p w:rsidR="00BE68E0" w:rsidRPr="00B67C7B" w:rsidRDefault="00BE68E0">
      <w:pPr>
        <w:pStyle w:val="Overskrift3"/>
        <w:rPr>
          <w:sz w:val="26"/>
          <w:szCs w:val="26"/>
        </w:rPr>
      </w:pPr>
      <w:bookmarkStart w:id="2" w:name="_Toc497900787"/>
      <w:r w:rsidRPr="00B67C7B">
        <w:rPr>
          <w:sz w:val="26"/>
          <w:szCs w:val="26"/>
        </w:rPr>
        <w:t>1.1</w:t>
      </w:r>
      <w:r w:rsidRPr="00B67C7B">
        <w:rPr>
          <w:sz w:val="26"/>
          <w:szCs w:val="26"/>
        </w:rPr>
        <w:tab/>
        <w:t>Bakgrunn</w:t>
      </w:r>
      <w:bookmarkEnd w:id="2"/>
    </w:p>
    <w:p w:rsidR="00BE68E0" w:rsidRPr="00B67C7B" w:rsidRDefault="00BE68E0">
      <w:pPr>
        <w:rPr>
          <w:sz w:val="22"/>
          <w:szCs w:val="22"/>
        </w:rPr>
      </w:pPr>
      <w:r w:rsidRPr="00B67C7B">
        <w:rPr>
          <w:sz w:val="22"/>
          <w:szCs w:val="22"/>
        </w:rPr>
        <w:t xml:space="preserve">Lov om kommuner og fylkeskommuner med tilhørende forskrifter </w:t>
      </w:r>
      <w:r w:rsidR="00B67C7B">
        <w:rPr>
          <w:sz w:val="22"/>
          <w:szCs w:val="22"/>
        </w:rPr>
        <w:t>b</w:t>
      </w:r>
      <w:r w:rsidRPr="00B67C7B">
        <w:rPr>
          <w:sz w:val="22"/>
          <w:szCs w:val="22"/>
        </w:rPr>
        <w:t xml:space="preserve">ærer preg av at staten oppfordrer kommunene til å drive mål- og rammestyring. </w:t>
      </w:r>
      <w:r w:rsidR="00B67C7B">
        <w:rPr>
          <w:sz w:val="22"/>
          <w:szCs w:val="22"/>
        </w:rPr>
        <w:t>Følgende lover og forskrifter er lagt til grunn i økonomireglementet.</w:t>
      </w:r>
    </w:p>
    <w:p w:rsidR="00BE68E0" w:rsidRPr="00B67C7B" w:rsidRDefault="00BE68E0">
      <w:pPr>
        <w:rPr>
          <w:sz w:val="22"/>
          <w:szCs w:val="22"/>
        </w:rPr>
      </w:pPr>
    </w:p>
    <w:p w:rsidR="00BE68E0" w:rsidRPr="00B67C7B" w:rsidRDefault="00BE68E0" w:rsidP="0000426C">
      <w:pPr>
        <w:numPr>
          <w:ilvl w:val="0"/>
          <w:numId w:val="24"/>
        </w:numPr>
        <w:rPr>
          <w:sz w:val="22"/>
          <w:szCs w:val="22"/>
        </w:rPr>
      </w:pPr>
      <w:r w:rsidRPr="00B67C7B">
        <w:rPr>
          <w:sz w:val="22"/>
          <w:szCs w:val="22"/>
        </w:rPr>
        <w:t xml:space="preserve">Forskrift om kommunale og fylkeskommunale årsbudsjetter </w:t>
      </w:r>
      <w:r w:rsidR="00E238CE">
        <w:rPr>
          <w:sz w:val="22"/>
          <w:szCs w:val="22"/>
        </w:rPr>
        <w:t>–</w:t>
      </w:r>
      <w:r w:rsidRPr="00B67C7B">
        <w:rPr>
          <w:sz w:val="22"/>
          <w:szCs w:val="22"/>
        </w:rPr>
        <w:t xml:space="preserve"> jf</w:t>
      </w:r>
      <w:r w:rsidR="00E238CE">
        <w:rPr>
          <w:sz w:val="22"/>
          <w:szCs w:val="22"/>
        </w:rPr>
        <w:t>r.</w:t>
      </w:r>
      <w:r w:rsidRPr="00B67C7B">
        <w:rPr>
          <w:sz w:val="22"/>
          <w:szCs w:val="22"/>
        </w:rPr>
        <w:t xml:space="preserve"> kommuneloven § 46 nr</w:t>
      </w:r>
      <w:r w:rsidR="00E238CE">
        <w:rPr>
          <w:sz w:val="22"/>
          <w:szCs w:val="22"/>
        </w:rPr>
        <w:t>.</w:t>
      </w:r>
      <w:r w:rsidRPr="00B67C7B">
        <w:rPr>
          <w:sz w:val="22"/>
          <w:szCs w:val="22"/>
        </w:rPr>
        <w:t xml:space="preserve"> 8</w:t>
      </w:r>
    </w:p>
    <w:p w:rsidR="00BE68E0" w:rsidRPr="00B67C7B" w:rsidRDefault="00BE68E0" w:rsidP="0000426C">
      <w:pPr>
        <w:numPr>
          <w:ilvl w:val="0"/>
          <w:numId w:val="23"/>
        </w:numPr>
        <w:rPr>
          <w:sz w:val="22"/>
          <w:szCs w:val="22"/>
        </w:rPr>
      </w:pPr>
      <w:r w:rsidRPr="00B67C7B">
        <w:rPr>
          <w:sz w:val="22"/>
          <w:szCs w:val="22"/>
        </w:rPr>
        <w:t xml:space="preserve">Forskrift om kommunale og fylkeskommunale årsregnskap og årsberetning </w:t>
      </w:r>
      <w:r w:rsidR="00E238CE">
        <w:rPr>
          <w:sz w:val="22"/>
          <w:szCs w:val="22"/>
        </w:rPr>
        <w:t>–</w:t>
      </w:r>
      <w:r w:rsidRPr="00B67C7B">
        <w:rPr>
          <w:sz w:val="22"/>
          <w:szCs w:val="22"/>
        </w:rPr>
        <w:t xml:space="preserve"> jf</w:t>
      </w:r>
      <w:r w:rsidR="00E238CE">
        <w:rPr>
          <w:sz w:val="22"/>
          <w:szCs w:val="22"/>
        </w:rPr>
        <w:t>r.</w:t>
      </w:r>
      <w:r w:rsidRPr="00B67C7B">
        <w:rPr>
          <w:sz w:val="22"/>
          <w:szCs w:val="22"/>
        </w:rPr>
        <w:t xml:space="preserve"> kommuneloven § 48 nr</w:t>
      </w:r>
      <w:r w:rsidR="00E238CE">
        <w:rPr>
          <w:sz w:val="22"/>
          <w:szCs w:val="22"/>
        </w:rPr>
        <w:t>.</w:t>
      </w:r>
      <w:r w:rsidRPr="00B67C7B">
        <w:rPr>
          <w:sz w:val="22"/>
          <w:szCs w:val="22"/>
        </w:rPr>
        <w:t xml:space="preserve"> 6</w:t>
      </w:r>
    </w:p>
    <w:p w:rsidR="00BE68E0" w:rsidRPr="00B67C7B" w:rsidRDefault="00BE68E0" w:rsidP="0000426C">
      <w:pPr>
        <w:numPr>
          <w:ilvl w:val="0"/>
          <w:numId w:val="23"/>
        </w:numPr>
        <w:rPr>
          <w:sz w:val="22"/>
          <w:szCs w:val="22"/>
        </w:rPr>
      </w:pPr>
      <w:r w:rsidRPr="00B67C7B">
        <w:rPr>
          <w:sz w:val="22"/>
          <w:szCs w:val="22"/>
        </w:rPr>
        <w:t xml:space="preserve">Forskrift om rapportering fra kommuner og fylkeskommuner </w:t>
      </w:r>
      <w:r w:rsidR="00E238CE">
        <w:rPr>
          <w:sz w:val="22"/>
          <w:szCs w:val="22"/>
        </w:rPr>
        <w:t>–</w:t>
      </w:r>
      <w:r w:rsidRPr="00B67C7B">
        <w:rPr>
          <w:sz w:val="22"/>
          <w:szCs w:val="22"/>
        </w:rPr>
        <w:t xml:space="preserve"> jf</w:t>
      </w:r>
      <w:r w:rsidR="00E238CE">
        <w:rPr>
          <w:sz w:val="22"/>
          <w:szCs w:val="22"/>
        </w:rPr>
        <w:t>r.</w:t>
      </w:r>
      <w:r w:rsidRPr="00B67C7B">
        <w:rPr>
          <w:sz w:val="22"/>
          <w:szCs w:val="22"/>
        </w:rPr>
        <w:t xml:space="preserve"> kommuneloven § 49 nr</w:t>
      </w:r>
      <w:r w:rsidR="00E238CE">
        <w:rPr>
          <w:sz w:val="22"/>
          <w:szCs w:val="22"/>
        </w:rPr>
        <w:t>.</w:t>
      </w:r>
      <w:r w:rsidRPr="00B67C7B">
        <w:rPr>
          <w:sz w:val="22"/>
          <w:szCs w:val="22"/>
        </w:rPr>
        <w:t xml:space="preserve"> 2</w:t>
      </w:r>
    </w:p>
    <w:p w:rsidR="00BE68E0" w:rsidRPr="00B67C7B" w:rsidRDefault="00BE68E0" w:rsidP="0000426C">
      <w:pPr>
        <w:numPr>
          <w:ilvl w:val="0"/>
          <w:numId w:val="23"/>
        </w:numPr>
        <w:rPr>
          <w:sz w:val="22"/>
          <w:szCs w:val="22"/>
        </w:rPr>
      </w:pPr>
      <w:r w:rsidRPr="00B67C7B">
        <w:rPr>
          <w:sz w:val="22"/>
          <w:szCs w:val="22"/>
        </w:rPr>
        <w:t xml:space="preserve">Forskrift om kommunale og fylkeskommunale garantier </w:t>
      </w:r>
      <w:r w:rsidR="00E238CE">
        <w:rPr>
          <w:sz w:val="22"/>
          <w:szCs w:val="22"/>
        </w:rPr>
        <w:t>–</w:t>
      </w:r>
      <w:r w:rsidRPr="00B67C7B">
        <w:rPr>
          <w:sz w:val="22"/>
          <w:szCs w:val="22"/>
        </w:rPr>
        <w:t xml:space="preserve"> jf</w:t>
      </w:r>
      <w:r w:rsidR="00E238CE">
        <w:rPr>
          <w:sz w:val="22"/>
          <w:szCs w:val="22"/>
        </w:rPr>
        <w:t>r.</w:t>
      </w:r>
      <w:r w:rsidRPr="00B67C7B">
        <w:rPr>
          <w:sz w:val="22"/>
          <w:szCs w:val="22"/>
        </w:rPr>
        <w:t xml:space="preserve"> kommuneloven § 51 nr</w:t>
      </w:r>
      <w:r w:rsidR="00E238CE">
        <w:rPr>
          <w:sz w:val="22"/>
          <w:szCs w:val="22"/>
        </w:rPr>
        <w:t>.</w:t>
      </w:r>
      <w:r w:rsidRPr="00B67C7B">
        <w:rPr>
          <w:sz w:val="22"/>
          <w:szCs w:val="22"/>
        </w:rPr>
        <w:t xml:space="preserve"> 3</w:t>
      </w:r>
    </w:p>
    <w:p w:rsidR="00BE68E0" w:rsidRPr="00B67C7B" w:rsidRDefault="00BE68E0" w:rsidP="0000426C">
      <w:pPr>
        <w:numPr>
          <w:ilvl w:val="0"/>
          <w:numId w:val="23"/>
        </w:numPr>
        <w:rPr>
          <w:sz w:val="22"/>
          <w:szCs w:val="22"/>
        </w:rPr>
      </w:pPr>
      <w:r w:rsidRPr="00B67C7B">
        <w:rPr>
          <w:sz w:val="22"/>
          <w:szCs w:val="22"/>
        </w:rPr>
        <w:t xml:space="preserve">Forskrift om kommuner og fylkeskommuners finansforvaltning </w:t>
      </w:r>
      <w:r w:rsidR="00E238CE">
        <w:rPr>
          <w:sz w:val="22"/>
          <w:szCs w:val="22"/>
        </w:rPr>
        <w:t>–</w:t>
      </w:r>
      <w:r w:rsidRPr="00B67C7B">
        <w:rPr>
          <w:sz w:val="22"/>
          <w:szCs w:val="22"/>
        </w:rPr>
        <w:t xml:space="preserve"> jf</w:t>
      </w:r>
      <w:r w:rsidR="00E238CE">
        <w:rPr>
          <w:sz w:val="22"/>
          <w:szCs w:val="22"/>
        </w:rPr>
        <w:t>r.</w:t>
      </w:r>
      <w:r w:rsidRPr="00B67C7B">
        <w:rPr>
          <w:sz w:val="22"/>
          <w:szCs w:val="22"/>
        </w:rPr>
        <w:t xml:space="preserve"> kommunelovens § 52 nr</w:t>
      </w:r>
      <w:r w:rsidR="00E238CE">
        <w:rPr>
          <w:sz w:val="22"/>
          <w:szCs w:val="22"/>
        </w:rPr>
        <w:t>.</w:t>
      </w:r>
      <w:r w:rsidRPr="00B67C7B">
        <w:rPr>
          <w:sz w:val="22"/>
          <w:szCs w:val="22"/>
        </w:rPr>
        <w:t xml:space="preserve"> 2</w:t>
      </w:r>
    </w:p>
    <w:p w:rsidR="00BE68E0" w:rsidRPr="00B67C7B" w:rsidRDefault="00BE68E0">
      <w:pPr>
        <w:rPr>
          <w:sz w:val="22"/>
          <w:szCs w:val="22"/>
        </w:rPr>
      </w:pPr>
    </w:p>
    <w:p w:rsidR="00BE68E0" w:rsidRPr="00B67C7B" w:rsidRDefault="00B67C7B">
      <w:pPr>
        <w:rPr>
          <w:sz w:val="22"/>
          <w:szCs w:val="22"/>
        </w:rPr>
      </w:pPr>
      <w:r>
        <w:rPr>
          <w:sz w:val="22"/>
          <w:szCs w:val="22"/>
        </w:rPr>
        <w:t>R</w:t>
      </w:r>
      <w:r w:rsidR="00BE68E0" w:rsidRPr="00B67C7B">
        <w:rPr>
          <w:sz w:val="22"/>
          <w:szCs w:val="22"/>
        </w:rPr>
        <w:t xml:space="preserve">eglene er rammepreget </w:t>
      </w:r>
      <w:r>
        <w:rPr>
          <w:sz w:val="22"/>
          <w:szCs w:val="22"/>
        </w:rPr>
        <w:t xml:space="preserve">og det er derfor </w:t>
      </w:r>
      <w:r w:rsidR="00BE68E0" w:rsidRPr="00B67C7B">
        <w:rPr>
          <w:sz w:val="22"/>
          <w:szCs w:val="22"/>
        </w:rPr>
        <w:t>nødvendig for kommunene å fastsette ytterligere regler på økonomiområdet i et eget økonomireglement.</w:t>
      </w:r>
      <w:r>
        <w:rPr>
          <w:sz w:val="22"/>
          <w:szCs w:val="22"/>
        </w:rPr>
        <w:t xml:space="preserve"> Berlevåg kommunes økonom</w:t>
      </w:r>
      <w:r w:rsidR="00E238CE">
        <w:rPr>
          <w:sz w:val="22"/>
          <w:szCs w:val="22"/>
        </w:rPr>
        <w:t>i</w:t>
      </w:r>
      <w:r>
        <w:rPr>
          <w:sz w:val="22"/>
          <w:szCs w:val="22"/>
        </w:rPr>
        <w:t>reglement oppdateres etter behov, og ved større endringer i sentrale lover og forskrifter.</w:t>
      </w:r>
    </w:p>
    <w:p w:rsidR="00BE68E0" w:rsidRPr="00B67C7B" w:rsidRDefault="00BE68E0">
      <w:pPr>
        <w:rPr>
          <w:sz w:val="22"/>
          <w:szCs w:val="22"/>
        </w:rPr>
      </w:pPr>
    </w:p>
    <w:p w:rsidR="00BE68E0" w:rsidRPr="00B67C7B" w:rsidRDefault="00BE68E0">
      <w:pPr>
        <w:pStyle w:val="Overskrift3"/>
        <w:rPr>
          <w:sz w:val="26"/>
          <w:szCs w:val="26"/>
        </w:rPr>
      </w:pPr>
      <w:bookmarkStart w:id="3" w:name="_Toc497900788"/>
      <w:r w:rsidRPr="00B67C7B">
        <w:rPr>
          <w:sz w:val="26"/>
          <w:szCs w:val="26"/>
        </w:rPr>
        <w:t>1.2</w:t>
      </w:r>
      <w:r w:rsidRPr="00B67C7B">
        <w:rPr>
          <w:sz w:val="26"/>
          <w:szCs w:val="26"/>
        </w:rPr>
        <w:tab/>
        <w:t>Formål</w:t>
      </w:r>
      <w:bookmarkEnd w:id="3"/>
    </w:p>
    <w:p w:rsidR="00BE68E0" w:rsidRPr="00B67C7B" w:rsidRDefault="00BE68E0">
      <w:pPr>
        <w:rPr>
          <w:sz w:val="22"/>
          <w:szCs w:val="22"/>
        </w:rPr>
      </w:pPr>
      <w:r w:rsidRPr="00B67C7B">
        <w:rPr>
          <w:sz w:val="22"/>
          <w:szCs w:val="22"/>
        </w:rPr>
        <w:t xml:space="preserve">Formålet med økonomireglementet er: </w:t>
      </w:r>
    </w:p>
    <w:p w:rsidR="00BE68E0" w:rsidRPr="00B67C7B" w:rsidRDefault="00BE68E0">
      <w:pPr>
        <w:rPr>
          <w:sz w:val="22"/>
          <w:szCs w:val="22"/>
        </w:rPr>
      </w:pPr>
    </w:p>
    <w:p w:rsidR="00BE68E0" w:rsidRPr="00B67C7B" w:rsidRDefault="00BE68E0">
      <w:pPr>
        <w:numPr>
          <w:ilvl w:val="0"/>
          <w:numId w:val="1"/>
        </w:numPr>
        <w:rPr>
          <w:sz w:val="22"/>
          <w:szCs w:val="22"/>
        </w:rPr>
      </w:pPr>
      <w:r w:rsidRPr="00B67C7B">
        <w:rPr>
          <w:sz w:val="22"/>
          <w:szCs w:val="22"/>
        </w:rPr>
        <w:t>Å beskrive kommunens økonomi og regnskapssystem</w:t>
      </w:r>
    </w:p>
    <w:p w:rsidR="00BE68E0" w:rsidRPr="00B67C7B" w:rsidRDefault="00BE68E0">
      <w:pPr>
        <w:numPr>
          <w:ilvl w:val="0"/>
          <w:numId w:val="1"/>
        </w:numPr>
        <w:rPr>
          <w:sz w:val="22"/>
          <w:szCs w:val="22"/>
        </w:rPr>
      </w:pPr>
      <w:r w:rsidRPr="00B67C7B">
        <w:rPr>
          <w:sz w:val="22"/>
          <w:szCs w:val="22"/>
        </w:rPr>
        <w:t>Å bidra til en effektiv og forsvarlig økonomiforvaltning i kommunen</w:t>
      </w:r>
    </w:p>
    <w:p w:rsidR="00BE68E0" w:rsidRPr="00B67C7B" w:rsidRDefault="00BE68E0">
      <w:pPr>
        <w:numPr>
          <w:ilvl w:val="0"/>
          <w:numId w:val="2"/>
        </w:numPr>
        <w:rPr>
          <w:sz w:val="22"/>
          <w:szCs w:val="22"/>
        </w:rPr>
      </w:pPr>
      <w:r w:rsidRPr="00B67C7B">
        <w:rPr>
          <w:sz w:val="22"/>
          <w:szCs w:val="22"/>
        </w:rPr>
        <w:t>Å bidra til en bedre økonomistyring</w:t>
      </w:r>
    </w:p>
    <w:p w:rsidR="00BE68E0" w:rsidRPr="00B67C7B" w:rsidRDefault="00BE68E0">
      <w:pPr>
        <w:numPr>
          <w:ilvl w:val="0"/>
          <w:numId w:val="2"/>
        </w:numPr>
        <w:rPr>
          <w:sz w:val="22"/>
          <w:szCs w:val="22"/>
        </w:rPr>
      </w:pPr>
      <w:r w:rsidRPr="00B67C7B">
        <w:rPr>
          <w:sz w:val="22"/>
          <w:szCs w:val="22"/>
        </w:rPr>
        <w:t>Å gi de folkevalgte et tilfredsstillende beslutningsgrunnlag</w:t>
      </w:r>
    </w:p>
    <w:p w:rsidR="00BE68E0" w:rsidRPr="00B67C7B" w:rsidRDefault="00BE68E0">
      <w:pPr>
        <w:numPr>
          <w:ilvl w:val="0"/>
          <w:numId w:val="2"/>
        </w:numPr>
        <w:rPr>
          <w:sz w:val="22"/>
          <w:szCs w:val="22"/>
        </w:rPr>
      </w:pPr>
      <w:r w:rsidRPr="00B67C7B">
        <w:rPr>
          <w:sz w:val="22"/>
          <w:szCs w:val="22"/>
        </w:rPr>
        <w:t>Å dokumentere noen viktige økonomirutiner</w:t>
      </w:r>
    </w:p>
    <w:p w:rsidR="00BE68E0" w:rsidRPr="00B67C7B" w:rsidRDefault="00BE68E0">
      <w:pPr>
        <w:rPr>
          <w:sz w:val="22"/>
          <w:szCs w:val="22"/>
        </w:rPr>
      </w:pPr>
    </w:p>
    <w:p w:rsidR="00BE68E0" w:rsidRPr="00B67C7B" w:rsidRDefault="00BE68E0">
      <w:pPr>
        <w:rPr>
          <w:sz w:val="22"/>
          <w:szCs w:val="22"/>
        </w:rPr>
      </w:pPr>
      <w:r w:rsidRPr="00B67C7B">
        <w:rPr>
          <w:sz w:val="22"/>
          <w:szCs w:val="22"/>
        </w:rPr>
        <w:t xml:space="preserve">Økonomireglementet er bygget opp med budsjett- og regnskapsteori sammen med fremgangsmåter (rutiner) for hvordan vi løser de viktigste spørsmålene i vår egen økonomiforvaltning. </w:t>
      </w:r>
    </w:p>
    <w:p w:rsidR="00BE68E0" w:rsidRPr="00B67C7B" w:rsidRDefault="00BE68E0">
      <w:pPr>
        <w:rPr>
          <w:sz w:val="22"/>
          <w:szCs w:val="22"/>
        </w:rPr>
      </w:pPr>
    </w:p>
    <w:p w:rsidR="00BE68E0" w:rsidRPr="00B67C7B" w:rsidRDefault="00BE68E0">
      <w:pPr>
        <w:rPr>
          <w:sz w:val="22"/>
          <w:szCs w:val="22"/>
        </w:rPr>
      </w:pPr>
      <w:r w:rsidRPr="00B67C7B">
        <w:rPr>
          <w:sz w:val="22"/>
          <w:szCs w:val="22"/>
        </w:rPr>
        <w:t xml:space="preserve">Økonomireglementet er bygget opp med NKKs normalreglement som grunnlag og tilpasset vår kommunes spesielle behov. </w:t>
      </w:r>
    </w:p>
    <w:p w:rsidR="00BE68E0" w:rsidRDefault="00BE68E0">
      <w:pPr>
        <w:rPr>
          <w:b/>
          <w:i/>
        </w:rPr>
      </w:pPr>
    </w:p>
    <w:p w:rsidR="00BE68E0" w:rsidRDefault="00BE68E0">
      <w:pPr>
        <w:rPr>
          <w:color w:val="FF0000"/>
          <w:sz w:val="24"/>
        </w:rPr>
      </w:pPr>
    </w:p>
    <w:p w:rsidR="00BE68E0" w:rsidRDefault="00BE68E0">
      <w:pPr>
        <w:rPr>
          <w:sz w:val="24"/>
        </w:rPr>
      </w:pPr>
    </w:p>
    <w:p w:rsidR="00BE68E0" w:rsidRDefault="00BE68E0">
      <w:pPr>
        <w:rPr>
          <w:sz w:val="24"/>
        </w:rPr>
      </w:pPr>
    </w:p>
    <w:p w:rsidR="00BE68E0" w:rsidRDefault="00BE68E0"/>
    <w:p w:rsidR="00BE68E0" w:rsidRDefault="00BE68E0"/>
    <w:p w:rsidR="00BE68E0" w:rsidRDefault="00BE68E0"/>
    <w:p w:rsidR="00BE68E0" w:rsidRDefault="00BE68E0"/>
    <w:p w:rsidR="00BE68E0" w:rsidRDefault="00BE68E0"/>
    <w:p w:rsidR="00BE68E0" w:rsidRDefault="00BE68E0"/>
    <w:p w:rsidR="00BE68E0" w:rsidRDefault="00BE68E0"/>
    <w:p w:rsidR="00BE68E0" w:rsidRDefault="00BE68E0"/>
    <w:p w:rsidR="00BE68E0" w:rsidRDefault="00BE68E0"/>
    <w:p w:rsidR="00BE68E0" w:rsidRPr="00B67C7B" w:rsidRDefault="00BE68E0">
      <w:pPr>
        <w:pStyle w:val="Overskrift2"/>
        <w:rPr>
          <w:b w:val="0"/>
          <w:sz w:val="30"/>
          <w:szCs w:val="30"/>
        </w:rPr>
      </w:pPr>
      <w:r>
        <w:br w:type="page"/>
      </w:r>
      <w:bookmarkStart w:id="4" w:name="_Toc497900789"/>
      <w:r w:rsidRPr="00B67C7B">
        <w:rPr>
          <w:sz w:val="30"/>
          <w:szCs w:val="30"/>
        </w:rPr>
        <w:t>2.</w:t>
      </w:r>
      <w:r w:rsidRPr="00B67C7B">
        <w:rPr>
          <w:sz w:val="30"/>
          <w:szCs w:val="30"/>
        </w:rPr>
        <w:tab/>
        <w:t>UTARBEIDELSE</w:t>
      </w:r>
      <w:r w:rsidR="00B67C7B" w:rsidRPr="00B67C7B">
        <w:rPr>
          <w:sz w:val="30"/>
          <w:szCs w:val="30"/>
        </w:rPr>
        <w:t xml:space="preserve"> AV </w:t>
      </w:r>
      <w:r w:rsidRPr="00B67C7B">
        <w:rPr>
          <w:sz w:val="30"/>
          <w:szCs w:val="30"/>
        </w:rPr>
        <w:t>BUDSJETT</w:t>
      </w:r>
      <w:r w:rsidR="00B67C7B" w:rsidRPr="00B67C7B">
        <w:rPr>
          <w:sz w:val="30"/>
          <w:szCs w:val="30"/>
        </w:rPr>
        <w:t xml:space="preserve"> </w:t>
      </w:r>
      <w:r w:rsidRPr="00B67C7B">
        <w:rPr>
          <w:sz w:val="30"/>
          <w:szCs w:val="30"/>
        </w:rPr>
        <w:t>OG ØKONOMIPLAN</w:t>
      </w:r>
      <w:bookmarkEnd w:id="4"/>
    </w:p>
    <w:p w:rsidR="00BE68E0" w:rsidRPr="00B67C7B" w:rsidRDefault="00BE68E0">
      <w:pPr>
        <w:pStyle w:val="Overskrift3"/>
        <w:rPr>
          <w:sz w:val="26"/>
          <w:szCs w:val="26"/>
        </w:rPr>
      </w:pPr>
      <w:bookmarkStart w:id="5" w:name="_Toc497900790"/>
      <w:r w:rsidRPr="00B67C7B">
        <w:rPr>
          <w:sz w:val="26"/>
          <w:szCs w:val="26"/>
        </w:rPr>
        <w:t xml:space="preserve">2.1 </w:t>
      </w:r>
      <w:r w:rsidRPr="00B67C7B">
        <w:rPr>
          <w:sz w:val="26"/>
          <w:szCs w:val="26"/>
        </w:rPr>
        <w:tab/>
        <w:t>Kommunens plan- og økonomisystem</w:t>
      </w:r>
      <w:bookmarkEnd w:id="5"/>
    </w:p>
    <w:p w:rsidR="00BE68E0" w:rsidRPr="00B67C7B" w:rsidRDefault="00BE68E0">
      <w:pPr>
        <w:rPr>
          <w:sz w:val="22"/>
          <w:szCs w:val="22"/>
        </w:rPr>
      </w:pPr>
      <w:r w:rsidRPr="00B67C7B">
        <w:rPr>
          <w:sz w:val="22"/>
          <w:szCs w:val="22"/>
        </w:rPr>
        <w:t>Det kommunale økonomisystemet består av 5 hovedelementer:</w:t>
      </w:r>
    </w:p>
    <w:p w:rsidR="00BE68E0" w:rsidRPr="00B67C7B" w:rsidRDefault="00BE68E0" w:rsidP="003C4E86">
      <w:pPr>
        <w:numPr>
          <w:ilvl w:val="0"/>
          <w:numId w:val="3"/>
        </w:numPr>
        <w:rPr>
          <w:sz w:val="22"/>
          <w:szCs w:val="22"/>
        </w:rPr>
      </w:pPr>
      <w:r w:rsidRPr="00B67C7B">
        <w:rPr>
          <w:sz w:val="22"/>
          <w:szCs w:val="22"/>
        </w:rPr>
        <w:t>Kommuneplanens langsiktige del</w:t>
      </w:r>
    </w:p>
    <w:p w:rsidR="00BE68E0" w:rsidRPr="00B67C7B" w:rsidRDefault="00BE68E0" w:rsidP="003C4E86">
      <w:pPr>
        <w:numPr>
          <w:ilvl w:val="0"/>
          <w:numId w:val="3"/>
        </w:numPr>
        <w:rPr>
          <w:sz w:val="22"/>
          <w:szCs w:val="22"/>
        </w:rPr>
      </w:pPr>
      <w:r w:rsidRPr="00B67C7B">
        <w:rPr>
          <w:sz w:val="22"/>
          <w:szCs w:val="22"/>
        </w:rPr>
        <w:t>Kommuneplanens kortsiktige del (handlingsprogrammet/økonomiplanen)</w:t>
      </w:r>
    </w:p>
    <w:p w:rsidR="00BE68E0" w:rsidRPr="00B67C7B" w:rsidRDefault="00BE68E0" w:rsidP="003C4E86">
      <w:pPr>
        <w:numPr>
          <w:ilvl w:val="0"/>
          <w:numId w:val="3"/>
        </w:numPr>
        <w:rPr>
          <w:sz w:val="22"/>
          <w:szCs w:val="22"/>
        </w:rPr>
      </w:pPr>
      <w:r w:rsidRPr="00B67C7B">
        <w:rPr>
          <w:sz w:val="22"/>
          <w:szCs w:val="22"/>
        </w:rPr>
        <w:t>Årsbudsjettet</w:t>
      </w:r>
    </w:p>
    <w:p w:rsidR="00BE68E0" w:rsidRPr="00B67C7B" w:rsidRDefault="00BE68E0" w:rsidP="003C4E86">
      <w:pPr>
        <w:numPr>
          <w:ilvl w:val="0"/>
          <w:numId w:val="3"/>
        </w:numPr>
        <w:rPr>
          <w:sz w:val="22"/>
          <w:szCs w:val="22"/>
        </w:rPr>
      </w:pPr>
      <w:r w:rsidRPr="00B67C7B">
        <w:rPr>
          <w:sz w:val="22"/>
          <w:szCs w:val="22"/>
        </w:rPr>
        <w:t>Tertialrapporter</w:t>
      </w:r>
    </w:p>
    <w:p w:rsidR="00BE68E0" w:rsidRPr="00B67C7B" w:rsidRDefault="00BE68E0" w:rsidP="003C4E86">
      <w:pPr>
        <w:numPr>
          <w:ilvl w:val="0"/>
          <w:numId w:val="3"/>
        </w:numPr>
        <w:rPr>
          <w:sz w:val="22"/>
          <w:szCs w:val="22"/>
        </w:rPr>
      </w:pPr>
      <w:r w:rsidRPr="00B67C7B">
        <w:rPr>
          <w:sz w:val="22"/>
          <w:szCs w:val="22"/>
        </w:rPr>
        <w:t>Årsregnskap, årsberetning og nasjonal rapportering</w:t>
      </w:r>
      <w:r w:rsidR="00B67C7B">
        <w:rPr>
          <w:sz w:val="22"/>
          <w:szCs w:val="22"/>
        </w:rPr>
        <w:t xml:space="preserve"> (Kostra)</w:t>
      </w:r>
    </w:p>
    <w:p w:rsidR="00BE68E0" w:rsidRPr="00B67C7B" w:rsidRDefault="00BE68E0">
      <w:pPr>
        <w:rPr>
          <w:sz w:val="22"/>
          <w:szCs w:val="22"/>
        </w:rPr>
      </w:pPr>
    </w:p>
    <w:p w:rsidR="00BE68E0" w:rsidRPr="00B67C7B" w:rsidRDefault="00BE68E0">
      <w:pPr>
        <w:rPr>
          <w:b/>
          <w:sz w:val="22"/>
          <w:szCs w:val="22"/>
        </w:rPr>
      </w:pPr>
      <w:r w:rsidRPr="00B67C7B">
        <w:rPr>
          <w:b/>
          <w:sz w:val="22"/>
          <w:szCs w:val="22"/>
        </w:rPr>
        <w:t xml:space="preserve">Kommuneplanens langsiktige del </w:t>
      </w:r>
    </w:p>
    <w:p w:rsidR="00BE68E0" w:rsidRPr="00B67C7B" w:rsidRDefault="00BE68E0">
      <w:pPr>
        <w:rPr>
          <w:sz w:val="22"/>
          <w:szCs w:val="22"/>
        </w:rPr>
      </w:pPr>
      <w:r w:rsidRPr="00B67C7B">
        <w:rPr>
          <w:sz w:val="22"/>
          <w:szCs w:val="22"/>
        </w:rPr>
        <w:t>Kommuneplanens langsiktige del trekker opp målsettinger og hovedprioriteringer for kommunen. Kommuneplanen har et 12 års perspektiv og rulleres hvert fjerde år, dvs i hver kommunestyreperiode.</w:t>
      </w:r>
    </w:p>
    <w:p w:rsidR="00BE68E0" w:rsidRPr="00B67C7B" w:rsidRDefault="00BE68E0">
      <w:pPr>
        <w:rPr>
          <w:sz w:val="22"/>
          <w:szCs w:val="22"/>
        </w:rPr>
      </w:pPr>
    </w:p>
    <w:p w:rsidR="00BE68E0" w:rsidRPr="00B67C7B" w:rsidRDefault="00BE68E0">
      <w:pPr>
        <w:rPr>
          <w:b/>
          <w:sz w:val="22"/>
          <w:szCs w:val="22"/>
        </w:rPr>
      </w:pPr>
      <w:r w:rsidRPr="00B67C7B">
        <w:rPr>
          <w:b/>
          <w:sz w:val="22"/>
          <w:szCs w:val="22"/>
        </w:rPr>
        <w:t>Kommuneplanens kortsiktige del</w:t>
      </w:r>
    </w:p>
    <w:p w:rsidR="00BE68E0" w:rsidRPr="00B67C7B" w:rsidRDefault="00BE68E0">
      <w:pPr>
        <w:rPr>
          <w:sz w:val="22"/>
          <w:szCs w:val="22"/>
        </w:rPr>
      </w:pPr>
      <w:r w:rsidRPr="00B67C7B">
        <w:rPr>
          <w:sz w:val="22"/>
          <w:szCs w:val="22"/>
        </w:rPr>
        <w:t xml:space="preserve">Kommuneplanens kortsiktige del (handlingsprogrammet/økonomiplanen) har et 4 årig perspektiv og rulleres hvert år. Økonomiplanen utarbeides slik at den tilfredsstiller kravene til handlingsprogram og disse dokumentene blir dermed identiske. Dokumentet betegnes heretter som økonomiplan. Årsbudsjettet er identisk med første året i økonomiplanen. Prioriteringene i kommuneplanens langsiktige del konkretiseres i økonomiplanen og årsbudsjettet. </w:t>
      </w:r>
    </w:p>
    <w:p w:rsidR="00BE68E0" w:rsidRPr="00B67C7B" w:rsidRDefault="00BE68E0">
      <w:pPr>
        <w:rPr>
          <w:sz w:val="22"/>
          <w:szCs w:val="22"/>
        </w:rPr>
      </w:pPr>
      <w:r w:rsidRPr="00B67C7B">
        <w:rPr>
          <w:sz w:val="22"/>
          <w:szCs w:val="22"/>
        </w:rPr>
        <w:t>Økonomiplanen og årsbudsjettet behandles parallelt med vedtak i kommunestyret i desember.</w:t>
      </w:r>
    </w:p>
    <w:p w:rsidR="00BE68E0" w:rsidRDefault="00BE68E0">
      <w:pPr>
        <w:rPr>
          <w:sz w:val="22"/>
          <w:szCs w:val="22"/>
        </w:rPr>
      </w:pPr>
    </w:p>
    <w:p w:rsidR="00B67C7B" w:rsidRPr="00B67C7B" w:rsidRDefault="00B67C7B">
      <w:pPr>
        <w:rPr>
          <w:b/>
          <w:sz w:val="22"/>
          <w:szCs w:val="22"/>
        </w:rPr>
      </w:pPr>
      <w:r w:rsidRPr="00B67C7B">
        <w:rPr>
          <w:b/>
          <w:sz w:val="22"/>
          <w:szCs w:val="22"/>
        </w:rPr>
        <w:t>Tertialrapporter</w:t>
      </w:r>
    </w:p>
    <w:p w:rsidR="00BE68E0" w:rsidRPr="00B67C7B" w:rsidRDefault="00BE68E0">
      <w:pPr>
        <w:rPr>
          <w:sz w:val="22"/>
          <w:szCs w:val="22"/>
        </w:rPr>
      </w:pPr>
      <w:r w:rsidRPr="00B67C7B">
        <w:rPr>
          <w:sz w:val="22"/>
          <w:szCs w:val="22"/>
        </w:rPr>
        <w:t>I løpet av året er det to hovedrapporteringer til k</w:t>
      </w:r>
      <w:r w:rsidR="00B67C7B">
        <w:rPr>
          <w:sz w:val="22"/>
          <w:szCs w:val="22"/>
        </w:rPr>
        <w:t>ommunestyret, per 30. april og 31</w:t>
      </w:r>
      <w:r w:rsidRPr="00B67C7B">
        <w:rPr>
          <w:sz w:val="22"/>
          <w:szCs w:val="22"/>
        </w:rPr>
        <w:t>.</w:t>
      </w:r>
      <w:r w:rsidR="00B67C7B">
        <w:rPr>
          <w:sz w:val="22"/>
          <w:szCs w:val="22"/>
        </w:rPr>
        <w:t xml:space="preserve"> </w:t>
      </w:r>
      <w:r w:rsidRPr="00B67C7B">
        <w:rPr>
          <w:sz w:val="22"/>
          <w:szCs w:val="22"/>
        </w:rPr>
        <w:t xml:space="preserve">august. Her foretas det en grundig gjennomgang av regnskapet i forhold til budsjettet. </w:t>
      </w:r>
      <w:r w:rsidR="00D56967">
        <w:rPr>
          <w:sz w:val="22"/>
          <w:szCs w:val="22"/>
        </w:rPr>
        <w:t>F</w:t>
      </w:r>
      <w:r w:rsidRPr="00B67C7B">
        <w:rPr>
          <w:sz w:val="22"/>
          <w:szCs w:val="22"/>
        </w:rPr>
        <w:t xml:space="preserve">ormannskapet og kommunestyret behandler </w:t>
      </w:r>
      <w:r w:rsidR="00140B46">
        <w:rPr>
          <w:sz w:val="22"/>
          <w:szCs w:val="22"/>
        </w:rPr>
        <w:t>rådmannens</w:t>
      </w:r>
      <w:r w:rsidRPr="00B67C7B">
        <w:rPr>
          <w:sz w:val="22"/>
          <w:szCs w:val="22"/>
        </w:rPr>
        <w:t xml:space="preserve"> tertialrapport for hele kommunen. I bestemmelsene om fullmakter i budsjettsaker fremgår </w:t>
      </w:r>
      <w:r w:rsidR="00140B46">
        <w:rPr>
          <w:sz w:val="22"/>
          <w:szCs w:val="22"/>
        </w:rPr>
        <w:t>rådmannens</w:t>
      </w:r>
      <w:r w:rsidRPr="00B67C7B">
        <w:rPr>
          <w:sz w:val="22"/>
          <w:szCs w:val="22"/>
        </w:rPr>
        <w:t xml:space="preserve"> fullmakter til å regulere budsjettet i løpet av året. I forbindelse med tertialrapportene foretas det budsjettreguleringer etter behov både i de folkevalgte organer og administrativt.</w:t>
      </w:r>
    </w:p>
    <w:p w:rsidR="00BE68E0" w:rsidRDefault="00BE68E0">
      <w:pPr>
        <w:rPr>
          <w:sz w:val="22"/>
          <w:szCs w:val="22"/>
        </w:rPr>
      </w:pPr>
    </w:p>
    <w:p w:rsidR="00D56967" w:rsidRPr="00D56967" w:rsidRDefault="00D56967">
      <w:pPr>
        <w:rPr>
          <w:b/>
          <w:sz w:val="22"/>
          <w:szCs w:val="22"/>
        </w:rPr>
      </w:pPr>
      <w:r w:rsidRPr="00D56967">
        <w:rPr>
          <w:b/>
          <w:sz w:val="22"/>
          <w:szCs w:val="22"/>
        </w:rPr>
        <w:t>Årsregnskap og nasjonal rapportering</w:t>
      </w:r>
    </w:p>
    <w:p w:rsidR="00BE68E0" w:rsidRPr="00B67C7B" w:rsidRDefault="00D56967">
      <w:pPr>
        <w:rPr>
          <w:sz w:val="22"/>
          <w:szCs w:val="22"/>
        </w:rPr>
      </w:pPr>
      <w:r>
        <w:rPr>
          <w:sz w:val="22"/>
          <w:szCs w:val="22"/>
        </w:rPr>
        <w:t xml:space="preserve">Årsregnskapet og årsberetningen skal vedtas av </w:t>
      </w:r>
      <w:r w:rsidR="00140B46">
        <w:rPr>
          <w:sz w:val="22"/>
          <w:szCs w:val="22"/>
        </w:rPr>
        <w:t>kommunes</w:t>
      </w:r>
      <w:r>
        <w:rPr>
          <w:sz w:val="22"/>
          <w:szCs w:val="22"/>
        </w:rPr>
        <w:t>tyret senest seks måneder etter regnskapsårets slutt. Årsre</w:t>
      </w:r>
      <w:r w:rsidR="00140B46">
        <w:rPr>
          <w:sz w:val="22"/>
          <w:szCs w:val="22"/>
        </w:rPr>
        <w:t>gnskapet skal være avlagt av økonomi</w:t>
      </w:r>
      <w:r>
        <w:rPr>
          <w:sz w:val="22"/>
          <w:szCs w:val="22"/>
        </w:rPr>
        <w:t>sjef for regnskap innen 15. februar i året etter regnskapsåret. Kommunen er pålagt å avgi løpende informasjon om ressursbruk og tjenesteproduksjon til bruk i nasjonale informasjonssystemer, Kostra-rapportering, jfr</w:t>
      </w:r>
      <w:r w:rsidR="005B22E6">
        <w:rPr>
          <w:sz w:val="22"/>
          <w:szCs w:val="22"/>
        </w:rPr>
        <w:t>.</w:t>
      </w:r>
      <w:r>
        <w:rPr>
          <w:sz w:val="22"/>
          <w:szCs w:val="22"/>
        </w:rPr>
        <w:t xml:space="preserve"> kommuneloven § 49 og forskrift om rapportering. </w:t>
      </w:r>
    </w:p>
    <w:p w:rsidR="00BE68E0" w:rsidRPr="00B67C7B" w:rsidRDefault="00BE68E0">
      <w:pPr>
        <w:rPr>
          <w:b/>
          <w:sz w:val="22"/>
          <w:szCs w:val="22"/>
        </w:rPr>
      </w:pPr>
    </w:p>
    <w:p w:rsidR="00BE68E0" w:rsidRDefault="00BE68E0">
      <w:pPr>
        <w:rPr>
          <w:b/>
          <w:sz w:val="24"/>
        </w:rPr>
      </w:pPr>
    </w:p>
    <w:p w:rsidR="00BE68E0" w:rsidRDefault="00BE68E0">
      <w:pPr>
        <w:rPr>
          <w:b/>
          <w:sz w:val="24"/>
        </w:rPr>
      </w:pPr>
    </w:p>
    <w:p w:rsidR="00BE68E0" w:rsidRDefault="00BE68E0">
      <w:pPr>
        <w:rPr>
          <w:b/>
          <w:sz w:val="32"/>
        </w:rPr>
      </w:pPr>
      <w:r>
        <w:rPr>
          <w:b/>
          <w:sz w:val="24"/>
        </w:rPr>
        <w:br w:type="page"/>
      </w:r>
    </w:p>
    <w:p w:rsidR="00BE68E0" w:rsidRPr="00CB068D" w:rsidRDefault="00BE68E0">
      <w:pPr>
        <w:pStyle w:val="Overskrift3"/>
        <w:rPr>
          <w:sz w:val="26"/>
          <w:szCs w:val="26"/>
        </w:rPr>
      </w:pPr>
      <w:bookmarkStart w:id="6" w:name="_Toc497900791"/>
      <w:r w:rsidRPr="00CB068D">
        <w:rPr>
          <w:sz w:val="26"/>
          <w:szCs w:val="26"/>
        </w:rPr>
        <w:t xml:space="preserve">2.2. </w:t>
      </w:r>
      <w:r w:rsidRPr="00CB068D">
        <w:rPr>
          <w:sz w:val="26"/>
          <w:szCs w:val="26"/>
        </w:rPr>
        <w:tab/>
        <w:t>Årsbudsjett og økonomiplan</w:t>
      </w:r>
      <w:bookmarkEnd w:id="6"/>
    </w:p>
    <w:p w:rsidR="00BE68E0" w:rsidRDefault="00BE68E0">
      <w:pPr>
        <w:rPr>
          <w:b/>
          <w:sz w:val="24"/>
        </w:rPr>
      </w:pPr>
    </w:p>
    <w:p w:rsidR="00BE68E0" w:rsidRPr="00CB068D" w:rsidRDefault="00AF5465">
      <w:pPr>
        <w:rPr>
          <w:b/>
          <w:sz w:val="22"/>
          <w:szCs w:val="22"/>
        </w:rPr>
      </w:pPr>
      <w:r>
        <w:rPr>
          <w:b/>
          <w:sz w:val="22"/>
          <w:szCs w:val="22"/>
        </w:rPr>
        <w:t>Formål</w:t>
      </w:r>
    </w:p>
    <w:p w:rsidR="00BE68E0" w:rsidRDefault="00BE68E0">
      <w:pPr>
        <w:rPr>
          <w:sz w:val="22"/>
          <w:szCs w:val="22"/>
        </w:rPr>
      </w:pPr>
      <w:r w:rsidRPr="00CB068D">
        <w:rPr>
          <w:sz w:val="22"/>
          <w:szCs w:val="22"/>
        </w:rPr>
        <w:t xml:space="preserve">Formålet med utarbeidelse av årsbudsjett og økonomiplan er </w:t>
      </w:r>
      <w:r w:rsidR="00CB068D">
        <w:rPr>
          <w:sz w:val="22"/>
          <w:szCs w:val="22"/>
        </w:rPr>
        <w:t xml:space="preserve">å planlegge nye tiltak og føre kontroll </w:t>
      </w:r>
      <w:r w:rsidR="00AF5465">
        <w:rPr>
          <w:sz w:val="22"/>
          <w:szCs w:val="22"/>
        </w:rPr>
        <w:t>med kommunens ressurstilgang og ressursbruk. Budsjettarbeidet skal avdekke kommunens ressurser og tilgang på ressurser og gi informasjon om virkningene av fortsatt drift på dagens nivå.</w:t>
      </w:r>
    </w:p>
    <w:p w:rsidR="00CB068D" w:rsidRPr="00CB068D" w:rsidRDefault="00CB068D">
      <w:pPr>
        <w:rPr>
          <w:b/>
          <w:sz w:val="22"/>
          <w:szCs w:val="22"/>
        </w:rPr>
      </w:pPr>
    </w:p>
    <w:p w:rsidR="00BE68E0" w:rsidRPr="00CB068D" w:rsidRDefault="00AF5465">
      <w:pPr>
        <w:rPr>
          <w:b/>
          <w:sz w:val="22"/>
          <w:szCs w:val="22"/>
        </w:rPr>
      </w:pPr>
      <w:r>
        <w:rPr>
          <w:b/>
          <w:sz w:val="22"/>
          <w:szCs w:val="22"/>
        </w:rPr>
        <w:t>Anvendelsesområde</w:t>
      </w:r>
    </w:p>
    <w:p w:rsidR="00BE68E0" w:rsidRDefault="00BE68E0">
      <w:pPr>
        <w:rPr>
          <w:sz w:val="22"/>
          <w:szCs w:val="22"/>
        </w:rPr>
      </w:pPr>
      <w:r w:rsidRPr="00CB068D">
        <w:rPr>
          <w:sz w:val="22"/>
          <w:szCs w:val="22"/>
        </w:rPr>
        <w:t xml:space="preserve">I henhold til kommuneloven § 44 skal kommunestyret en gang i året vedta en rullerende økonomiplan. Økonomiplanen inneholder all virksomhet som omfattes av kommunen som juridisk person. Økonomiplanen skal legges til grunn ved kommunens budsjettarbeid og øvrige virksomhet.. </w:t>
      </w:r>
    </w:p>
    <w:p w:rsidR="00140B46" w:rsidRDefault="00140B46">
      <w:pPr>
        <w:rPr>
          <w:sz w:val="22"/>
          <w:szCs w:val="22"/>
        </w:rPr>
      </w:pPr>
    </w:p>
    <w:p w:rsidR="00140B46" w:rsidRPr="00CB068D" w:rsidRDefault="00140B46">
      <w:pPr>
        <w:rPr>
          <w:sz w:val="22"/>
          <w:szCs w:val="22"/>
        </w:rPr>
      </w:pPr>
      <w:r>
        <w:rPr>
          <w:sz w:val="22"/>
          <w:szCs w:val="22"/>
        </w:rPr>
        <w:t xml:space="preserve">Krav til årsbudsjett er hjemlet i kommuneloven § 45-47. Som for økonomplan skal også årsbudsjettet omfatte hele kommunens virksomhet, være realistisk og fastsettes på grunnlag av inntekter og utgifter som kommunen kan forvente i budsjettåret. Årsbudsjettet skal inneholde en driftsdel og en investeringsdel. </w:t>
      </w:r>
    </w:p>
    <w:p w:rsidR="00140B46" w:rsidRPr="00CB068D" w:rsidRDefault="00140B46">
      <w:pPr>
        <w:rPr>
          <w:sz w:val="22"/>
          <w:szCs w:val="22"/>
        </w:rPr>
      </w:pPr>
    </w:p>
    <w:p w:rsidR="00BE68E0" w:rsidRPr="00CB068D" w:rsidRDefault="00140B46">
      <w:pPr>
        <w:rPr>
          <w:b/>
          <w:sz w:val="22"/>
          <w:szCs w:val="22"/>
        </w:rPr>
      </w:pPr>
      <w:r>
        <w:rPr>
          <w:b/>
          <w:sz w:val="22"/>
          <w:szCs w:val="22"/>
        </w:rPr>
        <w:t>Ansvar</w:t>
      </w:r>
    </w:p>
    <w:p w:rsidR="00BE68E0" w:rsidRPr="00CB068D" w:rsidRDefault="00BE68E0">
      <w:pPr>
        <w:rPr>
          <w:sz w:val="22"/>
          <w:szCs w:val="22"/>
        </w:rPr>
      </w:pPr>
      <w:r w:rsidRPr="00CB068D">
        <w:rPr>
          <w:sz w:val="22"/>
          <w:szCs w:val="22"/>
        </w:rPr>
        <w:t xml:space="preserve">Ansvaret for å utarbeide en helhetlig økonomiplan/årsbudsjett ligger hos </w:t>
      </w:r>
      <w:r w:rsidR="00140B46">
        <w:rPr>
          <w:sz w:val="22"/>
          <w:szCs w:val="22"/>
        </w:rPr>
        <w:t>rådmann</w:t>
      </w:r>
      <w:r w:rsidRPr="00CB068D">
        <w:rPr>
          <w:sz w:val="22"/>
          <w:szCs w:val="22"/>
        </w:rPr>
        <w:t xml:space="preserve">. </w:t>
      </w:r>
    </w:p>
    <w:p w:rsidR="00BE68E0" w:rsidRPr="00CB068D" w:rsidRDefault="00BE68E0">
      <w:pPr>
        <w:rPr>
          <w:sz w:val="22"/>
          <w:szCs w:val="22"/>
        </w:rPr>
      </w:pPr>
      <w:r w:rsidRPr="00CB068D">
        <w:rPr>
          <w:sz w:val="22"/>
          <w:szCs w:val="22"/>
        </w:rPr>
        <w:t>Formannskapet har ansvaret for å utarbeide en innsti</w:t>
      </w:r>
      <w:r w:rsidR="00140B46">
        <w:rPr>
          <w:sz w:val="22"/>
          <w:szCs w:val="22"/>
        </w:rPr>
        <w:t>lling til kommunestyret i økon</w:t>
      </w:r>
      <w:r w:rsidRPr="00CB068D">
        <w:rPr>
          <w:sz w:val="22"/>
          <w:szCs w:val="22"/>
        </w:rPr>
        <w:t>omiplan</w:t>
      </w:r>
      <w:r w:rsidR="00140B46">
        <w:rPr>
          <w:sz w:val="22"/>
          <w:szCs w:val="22"/>
        </w:rPr>
        <w:t xml:space="preserve"> og årsbudsjett.</w:t>
      </w:r>
    </w:p>
    <w:p w:rsidR="00BE68E0" w:rsidRPr="00CB068D" w:rsidRDefault="00BE68E0">
      <w:pPr>
        <w:rPr>
          <w:b/>
          <w:sz w:val="22"/>
          <w:szCs w:val="22"/>
        </w:rPr>
      </w:pPr>
    </w:p>
    <w:p w:rsidR="00BE68E0" w:rsidRPr="00CB068D" w:rsidRDefault="00BE68E0">
      <w:pPr>
        <w:pStyle w:val="Overskrift3"/>
        <w:rPr>
          <w:sz w:val="22"/>
          <w:szCs w:val="22"/>
        </w:rPr>
      </w:pPr>
      <w:bookmarkStart w:id="7" w:name="_Toc497900792"/>
      <w:r w:rsidRPr="00CB068D">
        <w:rPr>
          <w:sz w:val="22"/>
          <w:szCs w:val="22"/>
        </w:rPr>
        <w:t>2.</w:t>
      </w:r>
      <w:r w:rsidR="00971EA6">
        <w:rPr>
          <w:sz w:val="22"/>
          <w:szCs w:val="22"/>
        </w:rPr>
        <w:t>3</w:t>
      </w:r>
      <w:r w:rsidRPr="00CB068D">
        <w:rPr>
          <w:sz w:val="22"/>
          <w:szCs w:val="22"/>
        </w:rPr>
        <w:tab/>
        <w:t>Utarbeidelse</w:t>
      </w:r>
      <w:r w:rsidR="00140B46">
        <w:rPr>
          <w:sz w:val="22"/>
          <w:szCs w:val="22"/>
        </w:rPr>
        <w:t xml:space="preserve"> av økonomiplan og budsjett</w:t>
      </w:r>
      <w:bookmarkEnd w:id="7"/>
    </w:p>
    <w:p w:rsidR="00BE68E0" w:rsidRDefault="00140B46">
      <w:pPr>
        <w:rPr>
          <w:sz w:val="22"/>
          <w:szCs w:val="22"/>
        </w:rPr>
      </w:pPr>
      <w:r>
        <w:rPr>
          <w:sz w:val="22"/>
          <w:szCs w:val="22"/>
        </w:rPr>
        <w:t xml:space="preserve">Kommunens økonomiforvaltning bygger på økonomistyring på </w:t>
      </w:r>
      <w:r w:rsidR="00971EA6">
        <w:rPr>
          <w:sz w:val="22"/>
          <w:szCs w:val="22"/>
        </w:rPr>
        <w:t>Resultat</w:t>
      </w:r>
      <w:r>
        <w:rPr>
          <w:sz w:val="22"/>
          <w:szCs w:val="22"/>
        </w:rPr>
        <w:t>enhetsnivå (</w:t>
      </w:r>
      <w:r w:rsidR="00971EA6">
        <w:rPr>
          <w:sz w:val="22"/>
          <w:szCs w:val="22"/>
        </w:rPr>
        <w:t xml:space="preserve">summen av </w:t>
      </w:r>
      <w:r>
        <w:rPr>
          <w:sz w:val="22"/>
          <w:szCs w:val="22"/>
        </w:rPr>
        <w:t>ansvarsområde</w:t>
      </w:r>
      <w:r w:rsidR="00971EA6">
        <w:rPr>
          <w:sz w:val="22"/>
          <w:szCs w:val="22"/>
        </w:rPr>
        <w:t>ne innenfor et område</w:t>
      </w:r>
      <w:r>
        <w:rPr>
          <w:sz w:val="22"/>
          <w:szCs w:val="22"/>
        </w:rPr>
        <w:t xml:space="preserve">). Et ansvarsområde </w:t>
      </w:r>
      <w:r w:rsidR="00971EA6">
        <w:rPr>
          <w:sz w:val="22"/>
          <w:szCs w:val="22"/>
        </w:rPr>
        <w:t xml:space="preserve">kan eksempelvis være en Skole, SFO, Losa, Voksenopplæring og Kulturskole. Summen av disse enhetene blir Resultatenhet for Undervisning. </w:t>
      </w:r>
      <w:r>
        <w:rPr>
          <w:sz w:val="22"/>
          <w:szCs w:val="22"/>
        </w:rPr>
        <w:t xml:space="preserve"> Årsbudsjettet vedtas på nettoramme for hver enkel resultatenhet. </w:t>
      </w:r>
    </w:p>
    <w:p w:rsidR="00971EA6" w:rsidRDefault="00971EA6">
      <w:pPr>
        <w:rPr>
          <w:sz w:val="22"/>
          <w:szCs w:val="22"/>
        </w:rPr>
      </w:pPr>
    </w:p>
    <w:p w:rsidR="00BE68E0" w:rsidRPr="00E90122" w:rsidRDefault="00BE68E0" w:rsidP="00E90122">
      <w:pPr>
        <w:rPr>
          <w:b/>
          <w:sz w:val="24"/>
          <w:szCs w:val="24"/>
        </w:rPr>
      </w:pPr>
      <w:r w:rsidRPr="00E90122">
        <w:rPr>
          <w:b/>
          <w:sz w:val="24"/>
          <w:szCs w:val="24"/>
        </w:rPr>
        <w:t>Konsekvensjustert budsjett</w:t>
      </w:r>
      <w:r w:rsidRPr="00E90122">
        <w:rPr>
          <w:b/>
          <w:sz w:val="24"/>
          <w:szCs w:val="24"/>
        </w:rPr>
        <w:tab/>
        <w:t xml:space="preserve"> </w:t>
      </w:r>
    </w:p>
    <w:p w:rsidR="00BE68E0" w:rsidRPr="00CB068D" w:rsidRDefault="00BE68E0">
      <w:pPr>
        <w:rPr>
          <w:sz w:val="22"/>
          <w:szCs w:val="22"/>
        </w:rPr>
      </w:pPr>
      <w:r w:rsidRPr="00CB068D">
        <w:rPr>
          <w:sz w:val="22"/>
          <w:szCs w:val="22"/>
        </w:rPr>
        <w:t xml:space="preserve">For å få en bedre oversikt over den økonomiske handlefriheten i økonomiplanperioden utarbeider </w:t>
      </w:r>
      <w:r w:rsidR="0057731D">
        <w:rPr>
          <w:sz w:val="22"/>
          <w:szCs w:val="22"/>
        </w:rPr>
        <w:t>rådmannen</w:t>
      </w:r>
      <w:r w:rsidRPr="00CB068D">
        <w:rPr>
          <w:sz w:val="22"/>
          <w:szCs w:val="22"/>
        </w:rPr>
        <w:t xml:space="preserve"> en konsekvensjustert budsjettoversikt</w:t>
      </w:r>
      <w:r w:rsidR="0057731D">
        <w:rPr>
          <w:sz w:val="22"/>
          <w:szCs w:val="22"/>
        </w:rPr>
        <w:t xml:space="preserve"> på resultatenhetsnivå hvor det også tas høyde for signalene i kommuneøkonomiproposisjon. </w:t>
      </w:r>
      <w:r w:rsidRPr="00CB068D">
        <w:rPr>
          <w:sz w:val="22"/>
          <w:szCs w:val="22"/>
        </w:rPr>
        <w:t xml:space="preserve">Med utgangspunkt i inneværende års budsjett vises konsekvensene av å opprettholde dagens driftsaktiviteter gjennom hele perioden.  </w:t>
      </w:r>
      <w:r w:rsidR="0057731D">
        <w:rPr>
          <w:sz w:val="22"/>
          <w:szCs w:val="22"/>
        </w:rPr>
        <w:t xml:space="preserve">Oversikten legges frem for politisk behandling senest i juni. I tillegg er </w:t>
      </w:r>
      <w:r w:rsidRPr="00CB068D">
        <w:rPr>
          <w:sz w:val="22"/>
          <w:szCs w:val="22"/>
        </w:rPr>
        <w:t>de investeringer som kommunestyret har vedtatt ved forrige rullering av økonomiplanen, lagt inn.</w:t>
      </w:r>
      <w:r w:rsidR="0057731D">
        <w:rPr>
          <w:sz w:val="22"/>
          <w:szCs w:val="22"/>
        </w:rPr>
        <w:t xml:space="preserve"> Den konsekvensjusterte økonomiplan skal danne grunnlaget for en politisk debatt som gir administrasjon føringer og retningslinjer for utarbeidelse av den fullstendige økonomiplan til behandling i desember. Behandlingen skal også danne grunnlag for prioriteringer og føringer for neste års budsjett og klarlegge kommunens investeringsutfordringer. </w:t>
      </w:r>
    </w:p>
    <w:p w:rsidR="00BE68E0" w:rsidRPr="00CB068D" w:rsidRDefault="00BE68E0">
      <w:pPr>
        <w:ind w:left="357" w:hanging="357"/>
        <w:rPr>
          <w:sz w:val="22"/>
          <w:szCs w:val="22"/>
        </w:rPr>
      </w:pPr>
    </w:p>
    <w:p w:rsidR="00BE68E0" w:rsidRPr="00CB068D" w:rsidRDefault="00BE68E0">
      <w:pPr>
        <w:ind w:left="357" w:hanging="357"/>
        <w:rPr>
          <w:sz w:val="22"/>
          <w:szCs w:val="22"/>
        </w:rPr>
      </w:pPr>
    </w:p>
    <w:p w:rsidR="00BE68E0" w:rsidRDefault="00BE68E0">
      <w:pPr>
        <w:rPr>
          <w:sz w:val="24"/>
        </w:rPr>
      </w:pPr>
    </w:p>
    <w:p w:rsidR="00BE68E0" w:rsidRPr="00CB068D" w:rsidRDefault="00BE68E0">
      <w:pPr>
        <w:pStyle w:val="Overskrift3"/>
        <w:rPr>
          <w:sz w:val="26"/>
          <w:szCs w:val="26"/>
        </w:rPr>
      </w:pPr>
      <w:r>
        <w:br w:type="page"/>
      </w:r>
      <w:bookmarkStart w:id="8" w:name="_Toc497900793"/>
      <w:r w:rsidR="00E238CE">
        <w:rPr>
          <w:sz w:val="26"/>
          <w:szCs w:val="26"/>
        </w:rPr>
        <w:t>2.4</w:t>
      </w:r>
      <w:r w:rsidR="005B22E6">
        <w:rPr>
          <w:sz w:val="26"/>
          <w:szCs w:val="26"/>
        </w:rPr>
        <w:t xml:space="preserve"> </w:t>
      </w:r>
      <w:r w:rsidR="0057731D">
        <w:rPr>
          <w:sz w:val="26"/>
          <w:szCs w:val="26"/>
        </w:rPr>
        <w:t>Års</w:t>
      </w:r>
      <w:r w:rsidR="00E238CE">
        <w:rPr>
          <w:sz w:val="26"/>
          <w:szCs w:val="26"/>
        </w:rPr>
        <w:t>syklus</w:t>
      </w:r>
      <w:r w:rsidR="0057731D">
        <w:rPr>
          <w:sz w:val="26"/>
          <w:szCs w:val="26"/>
        </w:rPr>
        <w:t xml:space="preserve"> for utarbeidelse av økonomiplan og årsbudsjett</w:t>
      </w:r>
      <w:bookmarkEnd w:id="8"/>
    </w:p>
    <w:p w:rsidR="00BE68E0" w:rsidRDefault="00BE68E0">
      <w:pPr>
        <w:pStyle w:val="Bunntekst"/>
        <w:tabs>
          <w:tab w:val="clear" w:pos="4536"/>
          <w:tab w:val="clear" w:pos="9072"/>
        </w:tabs>
      </w:pPr>
    </w:p>
    <w:p w:rsidR="00BE68E0" w:rsidRPr="00E55C7C" w:rsidRDefault="0057731D">
      <w:pPr>
        <w:rPr>
          <w:sz w:val="22"/>
          <w:szCs w:val="22"/>
        </w:rPr>
      </w:pPr>
      <w:r w:rsidRPr="00E55C7C">
        <w:rPr>
          <w:sz w:val="22"/>
          <w:szCs w:val="22"/>
        </w:rPr>
        <w:t>Rådmannen</w:t>
      </w:r>
      <w:r w:rsidR="00BE68E0" w:rsidRPr="00E55C7C">
        <w:rPr>
          <w:sz w:val="22"/>
          <w:szCs w:val="22"/>
        </w:rPr>
        <w:t xml:space="preserve"> sender i midten av februar ut budsjettrundskriv for utarbeidelse av økonomiplanen og årsbudsjettet med vedtak i desember, jf. økonomisystemets årssyklus. </w:t>
      </w:r>
    </w:p>
    <w:p w:rsidR="00BE68E0" w:rsidRPr="00E55C7C" w:rsidRDefault="00BE68E0">
      <w:pPr>
        <w:rPr>
          <w:b/>
          <w:sz w:val="22"/>
          <w:szCs w:val="22"/>
        </w:rPr>
      </w:pPr>
    </w:p>
    <w:p w:rsidR="00BE68E0" w:rsidRPr="00E55C7C" w:rsidRDefault="00BE68E0">
      <w:pPr>
        <w:rPr>
          <w:b/>
          <w:sz w:val="22"/>
          <w:szCs w:val="22"/>
        </w:rPr>
      </w:pPr>
      <w:r w:rsidRPr="00E55C7C">
        <w:rPr>
          <w:b/>
          <w:sz w:val="22"/>
          <w:szCs w:val="22"/>
        </w:rPr>
        <w:t>Tidsplanen for arbeidet fremstilles slik: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3"/>
        <w:gridCol w:w="5041"/>
        <w:gridCol w:w="2308"/>
      </w:tblGrid>
      <w:tr w:rsidR="00BE68E0" w:rsidRPr="00E55C7C">
        <w:trPr>
          <w:trHeight w:val="321"/>
        </w:trPr>
        <w:tc>
          <w:tcPr>
            <w:tcW w:w="1204" w:type="dxa"/>
            <w:tcBorders>
              <w:top w:val="single" w:sz="2" w:space="0" w:color="auto"/>
              <w:left w:val="single" w:sz="2" w:space="0" w:color="auto"/>
              <w:bottom w:val="single" w:sz="12" w:space="0" w:color="auto"/>
              <w:right w:val="single" w:sz="2" w:space="0" w:color="auto"/>
            </w:tcBorders>
            <w:shd w:val="clear" w:color="auto" w:fill="C0C0C0"/>
          </w:tcPr>
          <w:p w:rsidR="00BE68E0" w:rsidRPr="00E55C7C" w:rsidRDefault="00BE68E0">
            <w:pPr>
              <w:jc w:val="center"/>
              <w:rPr>
                <w:b/>
                <w:sz w:val="22"/>
                <w:szCs w:val="22"/>
              </w:rPr>
            </w:pPr>
            <w:r w:rsidRPr="00E55C7C">
              <w:rPr>
                <w:b/>
                <w:sz w:val="22"/>
                <w:szCs w:val="22"/>
              </w:rPr>
              <w:t>Måned</w:t>
            </w:r>
          </w:p>
        </w:tc>
        <w:tc>
          <w:tcPr>
            <w:tcW w:w="5529" w:type="dxa"/>
            <w:tcBorders>
              <w:top w:val="single" w:sz="2" w:space="0" w:color="auto"/>
              <w:left w:val="single" w:sz="2" w:space="0" w:color="auto"/>
              <w:bottom w:val="single" w:sz="12" w:space="0" w:color="auto"/>
              <w:right w:val="single" w:sz="2" w:space="0" w:color="auto"/>
            </w:tcBorders>
            <w:shd w:val="clear" w:color="auto" w:fill="C0C0C0"/>
          </w:tcPr>
          <w:p w:rsidR="00BE68E0" w:rsidRPr="00E55C7C" w:rsidRDefault="00BE68E0">
            <w:pPr>
              <w:jc w:val="center"/>
              <w:rPr>
                <w:b/>
                <w:sz w:val="22"/>
                <w:szCs w:val="22"/>
              </w:rPr>
            </w:pPr>
            <w:r w:rsidRPr="00E55C7C">
              <w:rPr>
                <w:b/>
                <w:sz w:val="22"/>
                <w:szCs w:val="22"/>
              </w:rPr>
              <w:t>Handling</w:t>
            </w:r>
          </w:p>
        </w:tc>
        <w:tc>
          <w:tcPr>
            <w:tcW w:w="2479" w:type="dxa"/>
            <w:tcBorders>
              <w:top w:val="single" w:sz="2" w:space="0" w:color="auto"/>
              <w:left w:val="single" w:sz="2" w:space="0" w:color="auto"/>
              <w:bottom w:val="single" w:sz="12" w:space="0" w:color="auto"/>
              <w:right w:val="single" w:sz="2" w:space="0" w:color="auto"/>
            </w:tcBorders>
            <w:shd w:val="clear" w:color="auto" w:fill="C0C0C0"/>
          </w:tcPr>
          <w:p w:rsidR="00BE68E0" w:rsidRPr="00E55C7C" w:rsidRDefault="00BE68E0">
            <w:pPr>
              <w:jc w:val="center"/>
              <w:rPr>
                <w:b/>
                <w:sz w:val="22"/>
                <w:szCs w:val="22"/>
              </w:rPr>
            </w:pPr>
            <w:r w:rsidRPr="00E55C7C">
              <w:rPr>
                <w:b/>
                <w:sz w:val="22"/>
                <w:szCs w:val="22"/>
              </w:rPr>
              <w:t>Tidsrom</w:t>
            </w:r>
          </w:p>
        </w:tc>
      </w:tr>
      <w:tr w:rsidR="00BE68E0" w:rsidRPr="00E55C7C">
        <w:tc>
          <w:tcPr>
            <w:tcW w:w="1204" w:type="dxa"/>
          </w:tcPr>
          <w:p w:rsidR="00BE68E0" w:rsidRPr="00E55C7C" w:rsidRDefault="00BE68E0">
            <w:pPr>
              <w:rPr>
                <w:b/>
                <w:i/>
                <w:iCs/>
                <w:sz w:val="22"/>
                <w:szCs w:val="22"/>
              </w:rPr>
            </w:pPr>
            <w:r w:rsidRPr="00E55C7C">
              <w:rPr>
                <w:b/>
                <w:i/>
                <w:iCs/>
                <w:sz w:val="22"/>
                <w:szCs w:val="22"/>
              </w:rPr>
              <w:t>Februar</w:t>
            </w:r>
          </w:p>
        </w:tc>
        <w:tc>
          <w:tcPr>
            <w:tcW w:w="5529" w:type="dxa"/>
          </w:tcPr>
          <w:p w:rsidR="00BE68E0" w:rsidRPr="00E55C7C" w:rsidRDefault="006D73D5">
            <w:pPr>
              <w:rPr>
                <w:bCs/>
                <w:i/>
                <w:iCs/>
                <w:sz w:val="22"/>
                <w:szCs w:val="22"/>
              </w:rPr>
            </w:pPr>
            <w:r>
              <w:rPr>
                <w:bCs/>
                <w:i/>
                <w:iCs/>
                <w:sz w:val="22"/>
                <w:szCs w:val="22"/>
              </w:rPr>
              <w:t>Årsregnskap klar – oversendes kommunerevisjonen.</w:t>
            </w:r>
          </w:p>
        </w:tc>
        <w:tc>
          <w:tcPr>
            <w:tcW w:w="2479" w:type="dxa"/>
          </w:tcPr>
          <w:p w:rsidR="00BE68E0" w:rsidRPr="00E55C7C" w:rsidRDefault="00BE68E0">
            <w:pPr>
              <w:rPr>
                <w:bCs/>
                <w:i/>
                <w:iCs/>
                <w:sz w:val="22"/>
                <w:szCs w:val="22"/>
              </w:rPr>
            </w:pPr>
            <w:r w:rsidRPr="00E55C7C">
              <w:rPr>
                <w:bCs/>
                <w:i/>
                <w:iCs/>
                <w:sz w:val="22"/>
                <w:szCs w:val="22"/>
              </w:rPr>
              <w:t>Frist 15. februar</w:t>
            </w: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rsidP="006D73D5">
            <w:pPr>
              <w:rPr>
                <w:bCs/>
                <w:i/>
                <w:iCs/>
                <w:sz w:val="22"/>
                <w:szCs w:val="22"/>
              </w:rPr>
            </w:pPr>
            <w:r w:rsidRPr="00E55C7C">
              <w:rPr>
                <w:bCs/>
                <w:i/>
                <w:iCs/>
                <w:sz w:val="22"/>
                <w:szCs w:val="22"/>
              </w:rPr>
              <w:t xml:space="preserve">Rundskriv fra </w:t>
            </w:r>
            <w:r w:rsidR="006D73D5">
              <w:rPr>
                <w:bCs/>
                <w:i/>
                <w:iCs/>
                <w:sz w:val="22"/>
                <w:szCs w:val="22"/>
              </w:rPr>
              <w:t xml:space="preserve">økonomiavdelingen </w:t>
            </w:r>
            <w:r w:rsidRPr="00E55C7C">
              <w:rPr>
                <w:bCs/>
                <w:i/>
                <w:iCs/>
                <w:sz w:val="22"/>
                <w:szCs w:val="22"/>
              </w:rPr>
              <w:t xml:space="preserve">til </w:t>
            </w:r>
            <w:r w:rsidR="0057731D" w:rsidRPr="00E55C7C">
              <w:rPr>
                <w:bCs/>
                <w:i/>
                <w:iCs/>
                <w:sz w:val="22"/>
                <w:szCs w:val="22"/>
              </w:rPr>
              <w:t>enhetene</w:t>
            </w:r>
            <w:r w:rsidRPr="00E55C7C">
              <w:rPr>
                <w:bCs/>
                <w:i/>
                <w:iCs/>
                <w:sz w:val="22"/>
                <w:szCs w:val="22"/>
              </w:rPr>
              <w:t xml:space="preserve"> </w:t>
            </w:r>
            <w:r w:rsidR="0057731D" w:rsidRPr="00E55C7C">
              <w:rPr>
                <w:bCs/>
                <w:i/>
                <w:iCs/>
                <w:sz w:val="22"/>
                <w:szCs w:val="22"/>
              </w:rPr>
              <w:t>om årsmelding og regnskap</w:t>
            </w:r>
          </w:p>
        </w:tc>
        <w:tc>
          <w:tcPr>
            <w:tcW w:w="2479" w:type="dxa"/>
          </w:tcPr>
          <w:p w:rsidR="00BE68E0" w:rsidRPr="00E55C7C" w:rsidRDefault="00BE68E0">
            <w:pPr>
              <w:rPr>
                <w:bCs/>
                <w:i/>
                <w:iCs/>
                <w:sz w:val="22"/>
                <w:szCs w:val="22"/>
              </w:rPr>
            </w:pPr>
            <w:r w:rsidRPr="00E55C7C">
              <w:rPr>
                <w:bCs/>
                <w:i/>
                <w:iCs/>
                <w:sz w:val="22"/>
                <w:szCs w:val="22"/>
              </w:rPr>
              <w:t>Midt i måneden</w:t>
            </w: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p>
        </w:tc>
        <w:tc>
          <w:tcPr>
            <w:tcW w:w="2479" w:type="dxa"/>
          </w:tcPr>
          <w:p w:rsidR="00BE68E0" w:rsidRPr="00E55C7C" w:rsidRDefault="00BE68E0">
            <w:pPr>
              <w:rPr>
                <w:bCs/>
                <w:i/>
                <w:iCs/>
                <w:sz w:val="22"/>
                <w:szCs w:val="22"/>
              </w:rPr>
            </w:pPr>
          </w:p>
        </w:tc>
      </w:tr>
      <w:tr w:rsidR="00FD663B" w:rsidRPr="00E55C7C">
        <w:tc>
          <w:tcPr>
            <w:tcW w:w="1204" w:type="dxa"/>
          </w:tcPr>
          <w:p w:rsidR="00FD663B" w:rsidRPr="00E55C7C" w:rsidRDefault="00FD663B">
            <w:pPr>
              <w:rPr>
                <w:b/>
                <w:i/>
                <w:iCs/>
                <w:sz w:val="22"/>
                <w:szCs w:val="22"/>
              </w:rPr>
            </w:pPr>
            <w:r w:rsidRPr="00E55C7C">
              <w:rPr>
                <w:b/>
                <w:i/>
                <w:iCs/>
                <w:sz w:val="22"/>
                <w:szCs w:val="22"/>
              </w:rPr>
              <w:t>Mars</w:t>
            </w:r>
          </w:p>
        </w:tc>
        <w:tc>
          <w:tcPr>
            <w:tcW w:w="5529" w:type="dxa"/>
          </w:tcPr>
          <w:p w:rsidR="00FD663B" w:rsidRPr="00E55C7C" w:rsidRDefault="006D73D5">
            <w:pPr>
              <w:rPr>
                <w:bCs/>
                <w:i/>
                <w:iCs/>
                <w:sz w:val="22"/>
                <w:szCs w:val="22"/>
              </w:rPr>
            </w:pPr>
            <w:r>
              <w:rPr>
                <w:bCs/>
                <w:i/>
                <w:iCs/>
                <w:sz w:val="22"/>
                <w:szCs w:val="22"/>
              </w:rPr>
              <w:t>Årsmelding klar – oversendes kommunerevisjonen.</w:t>
            </w:r>
          </w:p>
        </w:tc>
        <w:tc>
          <w:tcPr>
            <w:tcW w:w="2479" w:type="dxa"/>
          </w:tcPr>
          <w:p w:rsidR="00FD663B" w:rsidRPr="00E55C7C" w:rsidRDefault="006D73D5">
            <w:pPr>
              <w:rPr>
                <w:bCs/>
                <w:i/>
                <w:iCs/>
                <w:sz w:val="22"/>
                <w:szCs w:val="22"/>
              </w:rPr>
            </w:pPr>
            <w:r>
              <w:rPr>
                <w:bCs/>
                <w:i/>
                <w:iCs/>
                <w:sz w:val="22"/>
                <w:szCs w:val="22"/>
              </w:rPr>
              <w:t>Frist 31. mars</w:t>
            </w:r>
          </w:p>
        </w:tc>
      </w:tr>
      <w:tr w:rsidR="00FD663B" w:rsidRPr="00E55C7C">
        <w:tc>
          <w:tcPr>
            <w:tcW w:w="1204" w:type="dxa"/>
          </w:tcPr>
          <w:p w:rsidR="00FD663B" w:rsidRPr="00E55C7C" w:rsidRDefault="00FD663B">
            <w:pPr>
              <w:rPr>
                <w:b/>
                <w:i/>
                <w:iCs/>
                <w:sz w:val="22"/>
                <w:szCs w:val="22"/>
              </w:rPr>
            </w:pPr>
          </w:p>
        </w:tc>
        <w:tc>
          <w:tcPr>
            <w:tcW w:w="5529" w:type="dxa"/>
          </w:tcPr>
          <w:p w:rsidR="00FD663B" w:rsidRPr="00E55C7C" w:rsidRDefault="00FD663B">
            <w:pPr>
              <w:rPr>
                <w:bCs/>
                <w:i/>
                <w:iCs/>
                <w:sz w:val="22"/>
                <w:szCs w:val="22"/>
              </w:rPr>
            </w:pPr>
          </w:p>
        </w:tc>
        <w:tc>
          <w:tcPr>
            <w:tcW w:w="2479" w:type="dxa"/>
          </w:tcPr>
          <w:p w:rsidR="00FD663B" w:rsidRPr="00E55C7C" w:rsidRDefault="00FD663B">
            <w:pPr>
              <w:rPr>
                <w:bCs/>
                <w:i/>
                <w:iCs/>
                <w:sz w:val="22"/>
                <w:szCs w:val="22"/>
              </w:rPr>
            </w:pPr>
          </w:p>
        </w:tc>
      </w:tr>
      <w:tr w:rsidR="00FD663B" w:rsidRPr="00E55C7C">
        <w:tc>
          <w:tcPr>
            <w:tcW w:w="1204" w:type="dxa"/>
          </w:tcPr>
          <w:p w:rsidR="00FD663B" w:rsidRPr="00E55C7C" w:rsidRDefault="00FD663B">
            <w:pPr>
              <w:rPr>
                <w:b/>
                <w:i/>
                <w:iCs/>
                <w:sz w:val="22"/>
                <w:szCs w:val="22"/>
              </w:rPr>
            </w:pPr>
            <w:r w:rsidRPr="00E55C7C">
              <w:rPr>
                <w:b/>
                <w:i/>
                <w:iCs/>
                <w:sz w:val="22"/>
                <w:szCs w:val="22"/>
              </w:rPr>
              <w:t>April</w:t>
            </w:r>
          </w:p>
        </w:tc>
        <w:tc>
          <w:tcPr>
            <w:tcW w:w="5529" w:type="dxa"/>
          </w:tcPr>
          <w:p w:rsidR="00FD663B" w:rsidRPr="00E55C7C" w:rsidRDefault="006D73D5" w:rsidP="006D73D5">
            <w:pPr>
              <w:rPr>
                <w:bCs/>
                <w:i/>
                <w:iCs/>
                <w:sz w:val="22"/>
                <w:szCs w:val="22"/>
              </w:rPr>
            </w:pPr>
            <w:r>
              <w:rPr>
                <w:bCs/>
                <w:i/>
                <w:iCs/>
                <w:sz w:val="22"/>
                <w:szCs w:val="22"/>
              </w:rPr>
              <w:t>Budsjettrundskriv I til enhetene fra økonomiavdelingen</w:t>
            </w:r>
          </w:p>
        </w:tc>
        <w:tc>
          <w:tcPr>
            <w:tcW w:w="2479" w:type="dxa"/>
          </w:tcPr>
          <w:p w:rsidR="00FD663B" w:rsidRPr="00E55C7C" w:rsidRDefault="006D73D5">
            <w:pPr>
              <w:rPr>
                <w:bCs/>
                <w:i/>
                <w:iCs/>
                <w:sz w:val="22"/>
                <w:szCs w:val="22"/>
              </w:rPr>
            </w:pPr>
            <w:r>
              <w:rPr>
                <w:bCs/>
                <w:i/>
                <w:iCs/>
                <w:sz w:val="22"/>
                <w:szCs w:val="22"/>
              </w:rPr>
              <w:t>Midt i måneden</w:t>
            </w:r>
          </w:p>
        </w:tc>
      </w:tr>
      <w:tr w:rsidR="00FD663B" w:rsidRPr="00E55C7C">
        <w:tc>
          <w:tcPr>
            <w:tcW w:w="1204" w:type="dxa"/>
          </w:tcPr>
          <w:p w:rsidR="00FD663B" w:rsidRPr="00E55C7C" w:rsidRDefault="00FD663B">
            <w:pPr>
              <w:rPr>
                <w:b/>
                <w:i/>
                <w:iCs/>
                <w:sz w:val="22"/>
                <w:szCs w:val="22"/>
              </w:rPr>
            </w:pPr>
          </w:p>
        </w:tc>
        <w:tc>
          <w:tcPr>
            <w:tcW w:w="5529" w:type="dxa"/>
          </w:tcPr>
          <w:p w:rsidR="00FD663B" w:rsidRPr="00E55C7C" w:rsidRDefault="00FD663B">
            <w:pPr>
              <w:rPr>
                <w:bCs/>
                <w:i/>
                <w:iCs/>
                <w:sz w:val="22"/>
                <w:szCs w:val="22"/>
              </w:rPr>
            </w:pPr>
          </w:p>
        </w:tc>
        <w:tc>
          <w:tcPr>
            <w:tcW w:w="2479" w:type="dxa"/>
          </w:tcPr>
          <w:p w:rsidR="00FD663B" w:rsidRPr="00E55C7C" w:rsidRDefault="00FD663B">
            <w:pPr>
              <w:rPr>
                <w:bCs/>
                <w:i/>
                <w:iCs/>
                <w:sz w:val="22"/>
                <w:szCs w:val="22"/>
              </w:rPr>
            </w:pPr>
          </w:p>
        </w:tc>
      </w:tr>
      <w:tr w:rsidR="00BE68E0" w:rsidRPr="00E55C7C">
        <w:tc>
          <w:tcPr>
            <w:tcW w:w="1204" w:type="dxa"/>
          </w:tcPr>
          <w:p w:rsidR="00BE68E0" w:rsidRPr="00E55C7C" w:rsidRDefault="006D73D5">
            <w:pPr>
              <w:rPr>
                <w:b/>
                <w:i/>
                <w:iCs/>
                <w:sz w:val="22"/>
                <w:szCs w:val="22"/>
              </w:rPr>
            </w:pPr>
            <w:r>
              <w:rPr>
                <w:b/>
                <w:i/>
                <w:iCs/>
                <w:sz w:val="22"/>
                <w:szCs w:val="22"/>
              </w:rPr>
              <w:t>Mai</w:t>
            </w:r>
          </w:p>
        </w:tc>
        <w:tc>
          <w:tcPr>
            <w:tcW w:w="5529" w:type="dxa"/>
          </w:tcPr>
          <w:p w:rsidR="00BE68E0" w:rsidRPr="006D73D5" w:rsidRDefault="006D73D5">
            <w:pPr>
              <w:rPr>
                <w:bCs/>
                <w:i/>
                <w:iCs/>
                <w:sz w:val="22"/>
                <w:szCs w:val="22"/>
              </w:rPr>
            </w:pPr>
            <w:r>
              <w:rPr>
                <w:bCs/>
                <w:i/>
                <w:iCs/>
                <w:sz w:val="22"/>
                <w:szCs w:val="22"/>
              </w:rPr>
              <w:t>Frist innlevering av forslag til konsekvensjustering til økonomiavdelingen.</w:t>
            </w:r>
          </w:p>
        </w:tc>
        <w:tc>
          <w:tcPr>
            <w:tcW w:w="2479" w:type="dxa"/>
          </w:tcPr>
          <w:p w:rsidR="00BE68E0" w:rsidRPr="00E55C7C" w:rsidRDefault="006D73D5">
            <w:pPr>
              <w:rPr>
                <w:bCs/>
                <w:i/>
                <w:iCs/>
                <w:sz w:val="22"/>
                <w:szCs w:val="22"/>
              </w:rPr>
            </w:pPr>
            <w:r>
              <w:rPr>
                <w:bCs/>
                <w:i/>
                <w:iCs/>
                <w:sz w:val="22"/>
                <w:szCs w:val="22"/>
              </w:rPr>
              <w:t>Midt i måneden</w:t>
            </w: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p>
        </w:tc>
        <w:tc>
          <w:tcPr>
            <w:tcW w:w="2479" w:type="dxa"/>
          </w:tcPr>
          <w:p w:rsidR="00BE68E0" w:rsidRPr="00E55C7C" w:rsidRDefault="00BE68E0">
            <w:pPr>
              <w:rPr>
                <w:bCs/>
                <w:i/>
                <w:iCs/>
                <w:sz w:val="22"/>
                <w:szCs w:val="22"/>
              </w:rPr>
            </w:pPr>
          </w:p>
        </w:tc>
      </w:tr>
      <w:tr w:rsidR="00BE68E0" w:rsidRPr="00E55C7C">
        <w:tc>
          <w:tcPr>
            <w:tcW w:w="1204" w:type="dxa"/>
            <w:tcBorders>
              <w:bottom w:val="single" w:sz="4" w:space="0" w:color="auto"/>
            </w:tcBorders>
          </w:tcPr>
          <w:p w:rsidR="00BE68E0" w:rsidRPr="00E55C7C" w:rsidRDefault="00BE68E0">
            <w:pPr>
              <w:rPr>
                <w:b/>
                <w:i/>
                <w:iCs/>
                <w:sz w:val="22"/>
                <w:szCs w:val="22"/>
              </w:rPr>
            </w:pPr>
          </w:p>
        </w:tc>
        <w:tc>
          <w:tcPr>
            <w:tcW w:w="5529" w:type="dxa"/>
            <w:tcBorders>
              <w:bottom w:val="single" w:sz="4" w:space="0" w:color="auto"/>
            </w:tcBorders>
          </w:tcPr>
          <w:p w:rsidR="00BE68E0" w:rsidRPr="00E55C7C" w:rsidRDefault="00FD663B">
            <w:pPr>
              <w:rPr>
                <w:bCs/>
                <w:i/>
                <w:iCs/>
                <w:sz w:val="22"/>
                <w:szCs w:val="22"/>
              </w:rPr>
            </w:pPr>
            <w:r w:rsidRPr="00E55C7C">
              <w:rPr>
                <w:bCs/>
                <w:i/>
                <w:iCs/>
                <w:sz w:val="22"/>
                <w:szCs w:val="22"/>
              </w:rPr>
              <w:t>Administrativ behandling av konsekvensjustert budsjett</w:t>
            </w:r>
          </w:p>
        </w:tc>
        <w:tc>
          <w:tcPr>
            <w:tcW w:w="2479" w:type="dxa"/>
            <w:tcBorders>
              <w:bottom w:val="single" w:sz="4" w:space="0" w:color="auto"/>
            </w:tcBorders>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r w:rsidRPr="00E55C7C">
              <w:rPr>
                <w:b/>
                <w:i/>
                <w:iCs/>
                <w:sz w:val="22"/>
                <w:szCs w:val="22"/>
              </w:rPr>
              <w:t>Juni</w:t>
            </w:r>
          </w:p>
        </w:tc>
        <w:tc>
          <w:tcPr>
            <w:tcW w:w="5529" w:type="dxa"/>
          </w:tcPr>
          <w:p w:rsidR="00BE68E0" w:rsidRPr="00E55C7C" w:rsidRDefault="00873605" w:rsidP="006D73D5">
            <w:pPr>
              <w:rPr>
                <w:bCs/>
                <w:i/>
                <w:iCs/>
                <w:sz w:val="22"/>
                <w:szCs w:val="22"/>
              </w:rPr>
            </w:pPr>
            <w:r>
              <w:rPr>
                <w:bCs/>
                <w:i/>
                <w:iCs/>
                <w:sz w:val="22"/>
                <w:szCs w:val="22"/>
              </w:rPr>
              <w:t>Politisk b</w:t>
            </w:r>
            <w:r w:rsidR="00BE68E0" w:rsidRPr="00E55C7C">
              <w:rPr>
                <w:bCs/>
                <w:i/>
                <w:iCs/>
                <w:sz w:val="22"/>
                <w:szCs w:val="22"/>
              </w:rPr>
              <w:t xml:space="preserve">ehandling av </w:t>
            </w:r>
            <w:r w:rsidR="006D73D5">
              <w:rPr>
                <w:bCs/>
                <w:i/>
                <w:iCs/>
                <w:sz w:val="22"/>
                <w:szCs w:val="22"/>
              </w:rPr>
              <w:t>samlet årsoppgjør inkludert årsmelding og regnskap.</w:t>
            </w: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873605" w:rsidP="00873605">
            <w:pPr>
              <w:rPr>
                <w:bCs/>
                <w:i/>
                <w:iCs/>
                <w:sz w:val="22"/>
                <w:szCs w:val="22"/>
              </w:rPr>
            </w:pPr>
            <w:r>
              <w:rPr>
                <w:bCs/>
                <w:i/>
                <w:iCs/>
                <w:sz w:val="22"/>
                <w:szCs w:val="22"/>
              </w:rPr>
              <w:t>Politisk b</w:t>
            </w:r>
            <w:r w:rsidR="00FD663B" w:rsidRPr="00E55C7C">
              <w:rPr>
                <w:bCs/>
                <w:i/>
                <w:iCs/>
                <w:sz w:val="22"/>
                <w:szCs w:val="22"/>
              </w:rPr>
              <w:t>ehandling av konsekvensjustert budsjett</w:t>
            </w: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6D73D5">
            <w:pPr>
              <w:rPr>
                <w:b/>
                <w:i/>
                <w:iCs/>
                <w:sz w:val="22"/>
                <w:szCs w:val="22"/>
              </w:rPr>
            </w:pPr>
            <w:r>
              <w:rPr>
                <w:b/>
                <w:i/>
                <w:iCs/>
                <w:sz w:val="22"/>
                <w:szCs w:val="22"/>
              </w:rPr>
              <w:t>August</w:t>
            </w:r>
          </w:p>
        </w:tc>
        <w:tc>
          <w:tcPr>
            <w:tcW w:w="5529" w:type="dxa"/>
          </w:tcPr>
          <w:p w:rsidR="00BE68E0" w:rsidRPr="00E55C7C" w:rsidRDefault="006D73D5">
            <w:pPr>
              <w:rPr>
                <w:bCs/>
                <w:i/>
                <w:iCs/>
                <w:sz w:val="22"/>
                <w:szCs w:val="22"/>
              </w:rPr>
            </w:pPr>
            <w:r>
              <w:rPr>
                <w:bCs/>
                <w:i/>
                <w:iCs/>
                <w:sz w:val="22"/>
                <w:szCs w:val="22"/>
              </w:rPr>
              <w:t>Budsjettrundskriv II til enheten fra økonomiavdelingen om årsbudsjett og økonomiplan.</w:t>
            </w:r>
          </w:p>
        </w:tc>
        <w:tc>
          <w:tcPr>
            <w:tcW w:w="2479" w:type="dxa"/>
          </w:tcPr>
          <w:p w:rsidR="00BE68E0" w:rsidRPr="00E55C7C" w:rsidRDefault="006D73D5">
            <w:pPr>
              <w:rPr>
                <w:bCs/>
                <w:i/>
                <w:iCs/>
                <w:sz w:val="22"/>
                <w:szCs w:val="22"/>
              </w:rPr>
            </w:pPr>
            <w:r>
              <w:rPr>
                <w:bCs/>
                <w:i/>
                <w:iCs/>
                <w:sz w:val="22"/>
                <w:szCs w:val="22"/>
              </w:rPr>
              <w:t>Slutten av måneden</w:t>
            </w:r>
          </w:p>
        </w:tc>
      </w:tr>
      <w:tr w:rsidR="00FD663B" w:rsidRPr="00E55C7C">
        <w:tc>
          <w:tcPr>
            <w:tcW w:w="1204" w:type="dxa"/>
          </w:tcPr>
          <w:p w:rsidR="00FD663B" w:rsidRPr="00E55C7C" w:rsidRDefault="00FD663B">
            <w:pPr>
              <w:rPr>
                <w:b/>
                <w:i/>
                <w:iCs/>
                <w:sz w:val="22"/>
                <w:szCs w:val="22"/>
              </w:rPr>
            </w:pPr>
          </w:p>
        </w:tc>
        <w:tc>
          <w:tcPr>
            <w:tcW w:w="5529" w:type="dxa"/>
          </w:tcPr>
          <w:p w:rsidR="00FD663B" w:rsidRPr="00E55C7C" w:rsidRDefault="00FD663B">
            <w:pPr>
              <w:rPr>
                <w:bCs/>
                <w:i/>
                <w:iCs/>
                <w:sz w:val="22"/>
                <w:szCs w:val="22"/>
              </w:rPr>
            </w:pPr>
          </w:p>
        </w:tc>
        <w:tc>
          <w:tcPr>
            <w:tcW w:w="2479" w:type="dxa"/>
          </w:tcPr>
          <w:p w:rsidR="00FD663B" w:rsidRPr="00E55C7C" w:rsidRDefault="00FD663B">
            <w:pPr>
              <w:rPr>
                <w:bCs/>
                <w:i/>
                <w:iCs/>
                <w:sz w:val="22"/>
                <w:szCs w:val="22"/>
              </w:rPr>
            </w:pP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r w:rsidRPr="00E55C7C">
              <w:rPr>
                <w:b/>
                <w:i/>
                <w:iCs/>
                <w:sz w:val="22"/>
                <w:szCs w:val="22"/>
              </w:rPr>
              <w:t>Oktober</w:t>
            </w:r>
            <w:r w:rsidR="006D73D5">
              <w:rPr>
                <w:b/>
                <w:i/>
                <w:iCs/>
                <w:sz w:val="22"/>
                <w:szCs w:val="22"/>
              </w:rPr>
              <w:t>/November</w:t>
            </w:r>
          </w:p>
        </w:tc>
        <w:tc>
          <w:tcPr>
            <w:tcW w:w="5529" w:type="dxa"/>
          </w:tcPr>
          <w:p w:rsidR="00BE68E0" w:rsidRPr="00E55C7C" w:rsidRDefault="006D73D5" w:rsidP="00FD663B">
            <w:pPr>
              <w:rPr>
                <w:bCs/>
                <w:i/>
                <w:iCs/>
                <w:sz w:val="22"/>
                <w:szCs w:val="22"/>
              </w:rPr>
            </w:pPr>
            <w:r>
              <w:rPr>
                <w:bCs/>
                <w:i/>
                <w:iCs/>
                <w:sz w:val="22"/>
                <w:szCs w:val="22"/>
              </w:rPr>
              <w:t xml:space="preserve">Formannskapet med arbeidsmøter for utarbeiding av økonomiplan og årsbudsjett, deltakelse fra enhetsleder etter behov. </w:t>
            </w:r>
          </w:p>
        </w:tc>
        <w:tc>
          <w:tcPr>
            <w:tcW w:w="2479" w:type="dxa"/>
          </w:tcPr>
          <w:p w:rsidR="00BE68E0" w:rsidRPr="00E55C7C" w:rsidRDefault="006D73D5">
            <w:pPr>
              <w:rPr>
                <w:bCs/>
                <w:i/>
                <w:iCs/>
                <w:sz w:val="22"/>
                <w:szCs w:val="22"/>
              </w:rPr>
            </w:pPr>
            <w:r>
              <w:rPr>
                <w:bCs/>
                <w:i/>
                <w:iCs/>
                <w:sz w:val="22"/>
                <w:szCs w:val="22"/>
              </w:rPr>
              <w:t>Fortløpende etter behov</w:t>
            </w: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6D73D5">
            <w:pPr>
              <w:ind w:left="-70" w:firstLine="70"/>
              <w:rPr>
                <w:bCs/>
                <w:i/>
                <w:iCs/>
                <w:sz w:val="22"/>
                <w:szCs w:val="22"/>
              </w:rPr>
            </w:pPr>
            <w:r>
              <w:rPr>
                <w:bCs/>
                <w:i/>
                <w:iCs/>
                <w:sz w:val="22"/>
                <w:szCs w:val="22"/>
              </w:rPr>
              <w:t xml:space="preserve">Budsjettkonferanse med formannskapet etter at forslag til statsbudsjettet er lagt fra. </w:t>
            </w:r>
          </w:p>
        </w:tc>
        <w:tc>
          <w:tcPr>
            <w:tcW w:w="2479" w:type="dxa"/>
          </w:tcPr>
          <w:p w:rsidR="00BE68E0" w:rsidRPr="00E55C7C" w:rsidRDefault="00BE68E0">
            <w:pPr>
              <w:rPr>
                <w:bCs/>
                <w:i/>
                <w:iCs/>
                <w:sz w:val="22"/>
                <w:szCs w:val="22"/>
              </w:rPr>
            </w:pPr>
            <w:r w:rsidRPr="00E55C7C">
              <w:rPr>
                <w:bCs/>
                <w:i/>
                <w:iCs/>
                <w:sz w:val="22"/>
                <w:szCs w:val="22"/>
              </w:rPr>
              <w:t>Midt i måneden</w:t>
            </w: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r w:rsidRPr="00E55C7C">
              <w:rPr>
                <w:b/>
                <w:i/>
                <w:iCs/>
                <w:sz w:val="22"/>
                <w:szCs w:val="22"/>
              </w:rPr>
              <w:t>November</w:t>
            </w:r>
          </w:p>
        </w:tc>
        <w:tc>
          <w:tcPr>
            <w:tcW w:w="5529" w:type="dxa"/>
          </w:tcPr>
          <w:p w:rsidR="00BE68E0" w:rsidRPr="00E55C7C" w:rsidRDefault="00BE68E0" w:rsidP="00FD663B">
            <w:pPr>
              <w:rPr>
                <w:bCs/>
                <w:i/>
                <w:iCs/>
                <w:sz w:val="22"/>
                <w:szCs w:val="22"/>
              </w:rPr>
            </w:pPr>
            <w:r w:rsidRPr="00E55C7C">
              <w:rPr>
                <w:bCs/>
                <w:i/>
                <w:iCs/>
                <w:sz w:val="22"/>
                <w:szCs w:val="22"/>
              </w:rPr>
              <w:t>Formannskapets innstilling til økonomiplan og årsbudsjett</w:t>
            </w:r>
          </w:p>
        </w:tc>
        <w:tc>
          <w:tcPr>
            <w:tcW w:w="2479" w:type="dxa"/>
          </w:tcPr>
          <w:p w:rsidR="00BE68E0" w:rsidRPr="00E55C7C" w:rsidRDefault="0020516D">
            <w:pPr>
              <w:rPr>
                <w:bCs/>
                <w:i/>
                <w:iCs/>
                <w:sz w:val="22"/>
                <w:szCs w:val="22"/>
              </w:rPr>
            </w:pPr>
            <w:r>
              <w:rPr>
                <w:bCs/>
                <w:i/>
                <w:iCs/>
                <w:sz w:val="22"/>
                <w:szCs w:val="22"/>
              </w:rPr>
              <w:t>Midt i måneden</w:t>
            </w: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r w:rsidRPr="00E55C7C">
              <w:rPr>
                <w:bCs/>
                <w:i/>
                <w:iCs/>
                <w:sz w:val="22"/>
                <w:szCs w:val="22"/>
              </w:rPr>
              <w:t>Økonomiplan og årsbudsjett legges ut offentlig</w:t>
            </w: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p>
        </w:tc>
        <w:tc>
          <w:tcPr>
            <w:tcW w:w="5529" w:type="dxa"/>
          </w:tcPr>
          <w:p w:rsidR="00BE68E0" w:rsidRPr="00E55C7C" w:rsidRDefault="00BE68E0">
            <w:pPr>
              <w:rPr>
                <w:bCs/>
                <w:i/>
                <w:iCs/>
                <w:sz w:val="22"/>
                <w:szCs w:val="22"/>
              </w:rPr>
            </w:pPr>
          </w:p>
        </w:tc>
        <w:tc>
          <w:tcPr>
            <w:tcW w:w="2479" w:type="dxa"/>
          </w:tcPr>
          <w:p w:rsidR="00BE68E0" w:rsidRPr="00E55C7C" w:rsidRDefault="00BE68E0">
            <w:pPr>
              <w:rPr>
                <w:bCs/>
                <w:i/>
                <w:iCs/>
                <w:sz w:val="22"/>
                <w:szCs w:val="22"/>
              </w:rPr>
            </w:pPr>
          </w:p>
        </w:tc>
      </w:tr>
      <w:tr w:rsidR="00BE68E0" w:rsidRPr="00E55C7C">
        <w:tc>
          <w:tcPr>
            <w:tcW w:w="1204" w:type="dxa"/>
          </w:tcPr>
          <w:p w:rsidR="00BE68E0" w:rsidRPr="00E55C7C" w:rsidRDefault="00BE68E0">
            <w:pPr>
              <w:rPr>
                <w:b/>
                <w:i/>
                <w:iCs/>
                <w:sz w:val="22"/>
                <w:szCs w:val="22"/>
              </w:rPr>
            </w:pPr>
            <w:r w:rsidRPr="00E55C7C">
              <w:rPr>
                <w:b/>
                <w:i/>
                <w:iCs/>
                <w:sz w:val="22"/>
                <w:szCs w:val="22"/>
              </w:rPr>
              <w:t>Desember</w:t>
            </w:r>
          </w:p>
        </w:tc>
        <w:tc>
          <w:tcPr>
            <w:tcW w:w="5529" w:type="dxa"/>
          </w:tcPr>
          <w:p w:rsidR="00BE68E0" w:rsidRPr="00E55C7C" w:rsidRDefault="00BE68E0">
            <w:pPr>
              <w:rPr>
                <w:bCs/>
                <w:i/>
                <w:iCs/>
                <w:sz w:val="22"/>
                <w:szCs w:val="22"/>
              </w:rPr>
            </w:pPr>
            <w:r w:rsidRPr="00E55C7C">
              <w:rPr>
                <w:bCs/>
                <w:i/>
                <w:iCs/>
                <w:sz w:val="22"/>
                <w:szCs w:val="22"/>
              </w:rPr>
              <w:t xml:space="preserve">Kommunestyret </w:t>
            </w:r>
            <w:r w:rsidR="0020516D">
              <w:rPr>
                <w:bCs/>
                <w:i/>
                <w:iCs/>
                <w:sz w:val="22"/>
                <w:szCs w:val="22"/>
              </w:rPr>
              <w:t xml:space="preserve">behandler og </w:t>
            </w:r>
            <w:r w:rsidRPr="00E55C7C">
              <w:rPr>
                <w:bCs/>
                <w:i/>
                <w:iCs/>
                <w:sz w:val="22"/>
                <w:szCs w:val="22"/>
              </w:rPr>
              <w:t>vedtar økonomiplan og budsjett</w:t>
            </w:r>
          </w:p>
        </w:tc>
        <w:tc>
          <w:tcPr>
            <w:tcW w:w="2479" w:type="dxa"/>
          </w:tcPr>
          <w:p w:rsidR="00BE68E0" w:rsidRPr="00E55C7C" w:rsidRDefault="00BE68E0">
            <w:pPr>
              <w:rPr>
                <w:bCs/>
                <w:i/>
                <w:iCs/>
                <w:sz w:val="22"/>
                <w:szCs w:val="22"/>
              </w:rPr>
            </w:pPr>
            <w:r w:rsidRPr="00E55C7C">
              <w:rPr>
                <w:bCs/>
                <w:i/>
                <w:iCs/>
                <w:sz w:val="22"/>
                <w:szCs w:val="22"/>
              </w:rPr>
              <w:t>Midt i måneden</w:t>
            </w:r>
          </w:p>
        </w:tc>
      </w:tr>
      <w:tr w:rsidR="002B6AD3" w:rsidRPr="00E55C7C">
        <w:tc>
          <w:tcPr>
            <w:tcW w:w="1204" w:type="dxa"/>
          </w:tcPr>
          <w:p w:rsidR="002B6AD3" w:rsidRPr="00E55C7C" w:rsidRDefault="002B6AD3">
            <w:pPr>
              <w:rPr>
                <w:b/>
                <w:i/>
                <w:iCs/>
                <w:sz w:val="22"/>
                <w:szCs w:val="22"/>
              </w:rPr>
            </w:pPr>
          </w:p>
        </w:tc>
        <w:tc>
          <w:tcPr>
            <w:tcW w:w="5529" w:type="dxa"/>
          </w:tcPr>
          <w:p w:rsidR="002B6AD3" w:rsidRPr="00E55C7C" w:rsidRDefault="002B6AD3">
            <w:pPr>
              <w:rPr>
                <w:bCs/>
                <w:i/>
                <w:iCs/>
                <w:sz w:val="22"/>
                <w:szCs w:val="22"/>
              </w:rPr>
            </w:pPr>
            <w:r>
              <w:rPr>
                <w:bCs/>
                <w:i/>
                <w:iCs/>
                <w:sz w:val="22"/>
                <w:szCs w:val="22"/>
              </w:rPr>
              <w:t>Budsjettrundskriv III til enhetene fra økonomiavdelingen med informasjon om endelig vedtak årsbudsjett og økonomiplan.</w:t>
            </w:r>
          </w:p>
        </w:tc>
        <w:tc>
          <w:tcPr>
            <w:tcW w:w="2479" w:type="dxa"/>
          </w:tcPr>
          <w:p w:rsidR="002B6AD3" w:rsidRPr="00E55C7C" w:rsidRDefault="00E972BB">
            <w:pPr>
              <w:rPr>
                <w:bCs/>
                <w:i/>
                <w:iCs/>
                <w:sz w:val="22"/>
                <w:szCs w:val="22"/>
              </w:rPr>
            </w:pPr>
            <w:r>
              <w:rPr>
                <w:bCs/>
                <w:i/>
                <w:iCs/>
                <w:sz w:val="22"/>
                <w:szCs w:val="22"/>
              </w:rPr>
              <w:t>Ved årsskifte</w:t>
            </w:r>
          </w:p>
        </w:tc>
      </w:tr>
    </w:tbl>
    <w:p w:rsidR="00BE68E0" w:rsidRPr="00E55C7C" w:rsidRDefault="00BE68E0">
      <w:pPr>
        <w:rPr>
          <w:bCs/>
          <w:iCs/>
          <w:sz w:val="22"/>
          <w:szCs w:val="22"/>
        </w:rPr>
      </w:pPr>
    </w:p>
    <w:p w:rsidR="00BE68E0" w:rsidRPr="00E55C7C" w:rsidRDefault="00BE68E0">
      <w:pPr>
        <w:rPr>
          <w:sz w:val="22"/>
          <w:szCs w:val="22"/>
        </w:rPr>
      </w:pPr>
      <w:r w:rsidRPr="00E55C7C">
        <w:rPr>
          <w:b/>
          <w:i/>
          <w:sz w:val="22"/>
          <w:szCs w:val="22"/>
        </w:rPr>
        <w:t>Økonomiplanen</w:t>
      </w:r>
      <w:r w:rsidRPr="00E55C7C">
        <w:rPr>
          <w:i/>
          <w:sz w:val="22"/>
          <w:szCs w:val="22"/>
        </w:rPr>
        <w:t xml:space="preserve"> </w:t>
      </w:r>
      <w:r w:rsidRPr="00E55C7C">
        <w:rPr>
          <w:sz w:val="22"/>
          <w:szCs w:val="22"/>
        </w:rPr>
        <w:t>skal</w:t>
      </w:r>
    </w:p>
    <w:p w:rsidR="00E55C7C" w:rsidRPr="00E55C7C" w:rsidRDefault="00E55C7C" w:rsidP="0000426C">
      <w:pPr>
        <w:pStyle w:val="Listeavsnitt"/>
        <w:numPr>
          <w:ilvl w:val="0"/>
          <w:numId w:val="39"/>
        </w:numPr>
        <w:rPr>
          <w:sz w:val="22"/>
          <w:szCs w:val="22"/>
        </w:rPr>
      </w:pPr>
      <w:r w:rsidRPr="00E55C7C">
        <w:rPr>
          <w:sz w:val="22"/>
          <w:szCs w:val="22"/>
        </w:rPr>
        <w:t>Gjelde for fire år</w:t>
      </w:r>
    </w:p>
    <w:p w:rsidR="00E55C7C" w:rsidRPr="00E55C7C" w:rsidRDefault="00E55C7C" w:rsidP="0000426C">
      <w:pPr>
        <w:pStyle w:val="Listeavsnitt"/>
        <w:numPr>
          <w:ilvl w:val="0"/>
          <w:numId w:val="39"/>
        </w:numPr>
        <w:rPr>
          <w:sz w:val="22"/>
          <w:szCs w:val="22"/>
        </w:rPr>
      </w:pPr>
      <w:r w:rsidRPr="00E55C7C">
        <w:rPr>
          <w:sz w:val="22"/>
          <w:szCs w:val="22"/>
        </w:rPr>
        <w:t>Angi hvilken retning kommunen tenker å gå i fremtiden</w:t>
      </w:r>
    </w:p>
    <w:p w:rsidR="00E55C7C" w:rsidRPr="00E55C7C" w:rsidRDefault="00E55C7C" w:rsidP="0000426C">
      <w:pPr>
        <w:pStyle w:val="Listeavsnitt"/>
        <w:numPr>
          <w:ilvl w:val="0"/>
          <w:numId w:val="39"/>
        </w:numPr>
        <w:rPr>
          <w:sz w:val="22"/>
          <w:szCs w:val="22"/>
        </w:rPr>
      </w:pPr>
      <w:r w:rsidRPr="00E55C7C">
        <w:rPr>
          <w:sz w:val="22"/>
          <w:szCs w:val="22"/>
        </w:rPr>
        <w:t>Danne grunnlaget for årsbudsjettet</w:t>
      </w:r>
    </w:p>
    <w:p w:rsidR="00E55C7C" w:rsidRPr="00E55C7C" w:rsidRDefault="00E55C7C" w:rsidP="0000426C">
      <w:pPr>
        <w:pStyle w:val="Listeavsnitt"/>
        <w:numPr>
          <w:ilvl w:val="0"/>
          <w:numId w:val="39"/>
        </w:numPr>
        <w:rPr>
          <w:sz w:val="22"/>
          <w:szCs w:val="22"/>
        </w:rPr>
      </w:pPr>
      <w:r w:rsidRPr="00E55C7C">
        <w:rPr>
          <w:sz w:val="22"/>
          <w:szCs w:val="22"/>
        </w:rPr>
        <w:t>Følge opp og videreføre satsingsområder som er trukket opp tidligere økonomiplaner og sentrale vedtak som er gjort.</w:t>
      </w:r>
    </w:p>
    <w:p w:rsidR="00E55C7C" w:rsidRPr="00E55C7C" w:rsidRDefault="00E55C7C" w:rsidP="0000426C">
      <w:pPr>
        <w:pStyle w:val="Listeavsnitt"/>
        <w:numPr>
          <w:ilvl w:val="0"/>
          <w:numId w:val="39"/>
        </w:numPr>
        <w:rPr>
          <w:sz w:val="22"/>
          <w:szCs w:val="22"/>
        </w:rPr>
      </w:pPr>
      <w:r w:rsidRPr="00E55C7C">
        <w:rPr>
          <w:sz w:val="22"/>
          <w:szCs w:val="22"/>
        </w:rPr>
        <w:t>Inneholde oversikt over utviklingen på rente- og avdragsutgifter</w:t>
      </w:r>
    </w:p>
    <w:p w:rsidR="00E55C7C" w:rsidRPr="00E55C7C" w:rsidRDefault="00E55C7C" w:rsidP="0000426C">
      <w:pPr>
        <w:pStyle w:val="Listeavsnitt"/>
        <w:numPr>
          <w:ilvl w:val="0"/>
          <w:numId w:val="39"/>
        </w:numPr>
        <w:rPr>
          <w:sz w:val="22"/>
          <w:szCs w:val="22"/>
        </w:rPr>
      </w:pPr>
      <w:r w:rsidRPr="00E55C7C">
        <w:rPr>
          <w:sz w:val="22"/>
          <w:szCs w:val="22"/>
        </w:rPr>
        <w:t>Inneholde en investeringsdel</w:t>
      </w:r>
    </w:p>
    <w:p w:rsidR="00BE68E0" w:rsidRPr="00E55C7C" w:rsidRDefault="00BE68E0" w:rsidP="00E55C7C">
      <w:pPr>
        <w:rPr>
          <w:sz w:val="22"/>
          <w:szCs w:val="22"/>
        </w:rPr>
      </w:pPr>
      <w:r w:rsidRPr="00E55C7C">
        <w:rPr>
          <w:b/>
          <w:i/>
          <w:sz w:val="22"/>
          <w:szCs w:val="22"/>
        </w:rPr>
        <w:t xml:space="preserve">Årsbudsjettet </w:t>
      </w:r>
      <w:r w:rsidRPr="00E55C7C">
        <w:rPr>
          <w:sz w:val="22"/>
          <w:szCs w:val="22"/>
        </w:rPr>
        <w:t>skal</w:t>
      </w:r>
    </w:p>
    <w:p w:rsidR="00E55C7C" w:rsidRPr="00E55C7C" w:rsidRDefault="00E55C7C" w:rsidP="0000426C">
      <w:pPr>
        <w:pStyle w:val="Listeavsnitt"/>
        <w:numPr>
          <w:ilvl w:val="0"/>
          <w:numId w:val="40"/>
        </w:numPr>
        <w:rPr>
          <w:sz w:val="22"/>
          <w:szCs w:val="22"/>
        </w:rPr>
      </w:pPr>
      <w:r w:rsidRPr="00E55C7C">
        <w:rPr>
          <w:sz w:val="22"/>
          <w:szCs w:val="22"/>
        </w:rPr>
        <w:t>Utgjøre år 1 i økonomiplanen og gjelde for ett år</w:t>
      </w:r>
    </w:p>
    <w:p w:rsidR="00E55C7C" w:rsidRPr="00E55C7C" w:rsidRDefault="00E55C7C" w:rsidP="0000426C">
      <w:pPr>
        <w:pStyle w:val="Listeavsnitt"/>
        <w:numPr>
          <w:ilvl w:val="0"/>
          <w:numId w:val="40"/>
        </w:numPr>
        <w:rPr>
          <w:sz w:val="22"/>
          <w:szCs w:val="22"/>
        </w:rPr>
      </w:pPr>
      <w:r w:rsidRPr="00E55C7C">
        <w:rPr>
          <w:sz w:val="22"/>
          <w:szCs w:val="22"/>
        </w:rPr>
        <w:t>Bygge på prioriteringer i økonomiplanen</w:t>
      </w:r>
    </w:p>
    <w:p w:rsidR="00E55C7C" w:rsidRPr="00E55C7C" w:rsidRDefault="00E55C7C" w:rsidP="0000426C">
      <w:pPr>
        <w:pStyle w:val="Listeavsnitt"/>
        <w:numPr>
          <w:ilvl w:val="0"/>
          <w:numId w:val="40"/>
        </w:numPr>
        <w:rPr>
          <w:sz w:val="22"/>
          <w:szCs w:val="22"/>
        </w:rPr>
      </w:pPr>
      <w:r w:rsidRPr="00E55C7C">
        <w:rPr>
          <w:sz w:val="22"/>
          <w:szCs w:val="22"/>
        </w:rPr>
        <w:t>Være bevilgningsdokument, dvs. at vedtatt budsjett angir hvilke netto rammer kommunestyret har bevilget til resultatenhetene det kommende året</w:t>
      </w:r>
    </w:p>
    <w:p w:rsidR="00E55C7C" w:rsidRPr="00E55C7C" w:rsidRDefault="00E55C7C" w:rsidP="0000426C">
      <w:pPr>
        <w:pStyle w:val="Listeavsnitt"/>
        <w:numPr>
          <w:ilvl w:val="0"/>
          <w:numId w:val="40"/>
        </w:numPr>
        <w:rPr>
          <w:sz w:val="22"/>
          <w:szCs w:val="22"/>
        </w:rPr>
      </w:pPr>
      <w:r w:rsidRPr="00E55C7C">
        <w:rPr>
          <w:sz w:val="22"/>
          <w:szCs w:val="22"/>
        </w:rPr>
        <w:t>Inneholde et anslag over skatt og rammetilskudd</w:t>
      </w:r>
    </w:p>
    <w:p w:rsidR="00E55C7C" w:rsidRPr="00E55C7C" w:rsidRDefault="00E55C7C" w:rsidP="0000426C">
      <w:pPr>
        <w:pStyle w:val="Listeavsnitt"/>
        <w:numPr>
          <w:ilvl w:val="0"/>
          <w:numId w:val="40"/>
        </w:numPr>
        <w:rPr>
          <w:sz w:val="22"/>
          <w:szCs w:val="22"/>
        </w:rPr>
      </w:pPr>
      <w:r w:rsidRPr="00E55C7C">
        <w:rPr>
          <w:sz w:val="22"/>
          <w:szCs w:val="22"/>
        </w:rPr>
        <w:t>Inneholde en oversikt over finansutgiftene</w:t>
      </w:r>
    </w:p>
    <w:p w:rsidR="00E55C7C" w:rsidRPr="00E55C7C" w:rsidRDefault="00E55C7C" w:rsidP="0000426C">
      <w:pPr>
        <w:pStyle w:val="Listeavsnitt"/>
        <w:numPr>
          <w:ilvl w:val="0"/>
          <w:numId w:val="40"/>
        </w:numPr>
        <w:rPr>
          <w:sz w:val="22"/>
          <w:szCs w:val="22"/>
        </w:rPr>
      </w:pPr>
      <w:r w:rsidRPr="00E55C7C">
        <w:rPr>
          <w:sz w:val="22"/>
          <w:szCs w:val="22"/>
        </w:rPr>
        <w:t>Inneholde en fastsettelse av skattøret og kommunale gebyrer</w:t>
      </w:r>
    </w:p>
    <w:p w:rsidR="00E55C7C" w:rsidRPr="00E55C7C" w:rsidRDefault="00E55C7C" w:rsidP="0000426C">
      <w:pPr>
        <w:pStyle w:val="Listeavsnitt"/>
        <w:numPr>
          <w:ilvl w:val="0"/>
          <w:numId w:val="40"/>
        </w:numPr>
        <w:rPr>
          <w:sz w:val="22"/>
          <w:szCs w:val="22"/>
        </w:rPr>
      </w:pPr>
      <w:r w:rsidRPr="00E55C7C">
        <w:rPr>
          <w:sz w:val="22"/>
          <w:szCs w:val="22"/>
        </w:rPr>
        <w:t>Angi ordførergodtgjørelsen</w:t>
      </w:r>
    </w:p>
    <w:p w:rsidR="00E55C7C" w:rsidRPr="00E55C7C" w:rsidRDefault="00E55C7C" w:rsidP="0000426C">
      <w:pPr>
        <w:pStyle w:val="Listeavsnitt"/>
        <w:numPr>
          <w:ilvl w:val="0"/>
          <w:numId w:val="40"/>
        </w:numPr>
        <w:rPr>
          <w:sz w:val="22"/>
          <w:szCs w:val="22"/>
        </w:rPr>
      </w:pPr>
      <w:r w:rsidRPr="00E55C7C">
        <w:rPr>
          <w:sz w:val="22"/>
          <w:szCs w:val="22"/>
        </w:rPr>
        <w:t>Inneholde en vurdering av likviditeten</w:t>
      </w:r>
    </w:p>
    <w:p w:rsidR="00BE68E0" w:rsidRDefault="00BE68E0">
      <w:pPr>
        <w:ind w:left="360"/>
        <w:rPr>
          <w:sz w:val="24"/>
        </w:rPr>
      </w:pPr>
    </w:p>
    <w:p w:rsidR="00BE68E0" w:rsidRDefault="00E55C7C">
      <w:pPr>
        <w:pStyle w:val="Overskrift3"/>
        <w:rPr>
          <w:sz w:val="26"/>
          <w:szCs w:val="26"/>
        </w:rPr>
      </w:pPr>
      <w:bookmarkStart w:id="9" w:name="_Toc497900794"/>
      <w:r>
        <w:rPr>
          <w:sz w:val="26"/>
          <w:szCs w:val="26"/>
        </w:rPr>
        <w:t>2.5</w:t>
      </w:r>
      <w:r w:rsidR="00BE68E0" w:rsidRPr="00E55C7C">
        <w:rPr>
          <w:sz w:val="26"/>
          <w:szCs w:val="26"/>
        </w:rPr>
        <w:tab/>
        <w:t>Oppstilling og fordeling</w:t>
      </w:r>
      <w:bookmarkEnd w:id="9"/>
      <w:r w:rsidR="00BE68E0" w:rsidRPr="00E55C7C">
        <w:rPr>
          <w:sz w:val="26"/>
          <w:szCs w:val="26"/>
        </w:rPr>
        <w:t xml:space="preserve">  </w:t>
      </w:r>
    </w:p>
    <w:p w:rsidR="00E55C7C" w:rsidRDefault="00E55C7C" w:rsidP="00E55C7C">
      <w:pPr>
        <w:rPr>
          <w:sz w:val="22"/>
          <w:szCs w:val="22"/>
        </w:rPr>
      </w:pPr>
      <w:r w:rsidRPr="00E55C7C">
        <w:rPr>
          <w:sz w:val="22"/>
          <w:szCs w:val="22"/>
        </w:rPr>
        <w:t xml:space="preserve">Økonomiplan </w:t>
      </w:r>
      <w:r>
        <w:rPr>
          <w:sz w:val="22"/>
          <w:szCs w:val="22"/>
        </w:rPr>
        <w:t>og årsbudsjett skal bygge på resultatenhetenes budsjett inneværende år og korrigeres for:</w:t>
      </w:r>
    </w:p>
    <w:p w:rsidR="00E55C7C" w:rsidRDefault="00AF69E6" w:rsidP="0000426C">
      <w:pPr>
        <w:pStyle w:val="Listeavsnitt"/>
        <w:numPr>
          <w:ilvl w:val="0"/>
          <w:numId w:val="41"/>
        </w:numPr>
        <w:rPr>
          <w:sz w:val="22"/>
          <w:szCs w:val="22"/>
        </w:rPr>
      </w:pPr>
      <w:r>
        <w:rPr>
          <w:sz w:val="22"/>
          <w:szCs w:val="22"/>
        </w:rPr>
        <w:t xml:space="preserve">Vedtatte og forventede endringer i perioden </w:t>
      </w:r>
    </w:p>
    <w:p w:rsidR="00AF69E6" w:rsidRDefault="00AF69E6" w:rsidP="0000426C">
      <w:pPr>
        <w:pStyle w:val="Listeavsnitt"/>
        <w:numPr>
          <w:ilvl w:val="0"/>
          <w:numId w:val="41"/>
        </w:numPr>
        <w:rPr>
          <w:sz w:val="22"/>
          <w:szCs w:val="22"/>
        </w:rPr>
      </w:pPr>
      <w:r>
        <w:rPr>
          <w:sz w:val="22"/>
          <w:szCs w:val="22"/>
        </w:rPr>
        <w:t>Målsettinger for enhetene</w:t>
      </w:r>
    </w:p>
    <w:p w:rsidR="00AF69E6" w:rsidRDefault="00AF69E6" w:rsidP="0000426C">
      <w:pPr>
        <w:pStyle w:val="Listeavsnitt"/>
        <w:numPr>
          <w:ilvl w:val="0"/>
          <w:numId w:val="41"/>
        </w:numPr>
        <w:rPr>
          <w:sz w:val="22"/>
          <w:szCs w:val="22"/>
        </w:rPr>
      </w:pPr>
      <w:r>
        <w:rPr>
          <w:sz w:val="22"/>
          <w:szCs w:val="22"/>
        </w:rPr>
        <w:t>Resultater som forventes oppnådd i planperioden</w:t>
      </w:r>
    </w:p>
    <w:p w:rsidR="00AF69E6" w:rsidRDefault="00AF69E6" w:rsidP="00AF69E6">
      <w:pPr>
        <w:rPr>
          <w:sz w:val="22"/>
          <w:szCs w:val="22"/>
        </w:rPr>
      </w:pPr>
    </w:p>
    <w:p w:rsidR="00AF69E6" w:rsidRDefault="00AF69E6" w:rsidP="00AF69E6">
      <w:pPr>
        <w:rPr>
          <w:sz w:val="22"/>
          <w:szCs w:val="22"/>
        </w:rPr>
      </w:pPr>
      <w:r>
        <w:rPr>
          <w:sz w:val="22"/>
          <w:szCs w:val="22"/>
        </w:rPr>
        <w:t>I henhold til kommuneloven § 44 skal økonomiplanen omfatte hele kommunens virksomhet, være realistisk og settes opp på en oversiktlig måte. Økonom</w:t>
      </w:r>
      <w:r w:rsidR="002B6AD3">
        <w:rPr>
          <w:sz w:val="22"/>
          <w:szCs w:val="22"/>
        </w:rPr>
        <w:t>i</w:t>
      </w:r>
      <w:r>
        <w:rPr>
          <w:sz w:val="22"/>
          <w:szCs w:val="22"/>
        </w:rPr>
        <w:t>planen vedtas på netto rammer innenfor hver resultatenhet. Det skal redegjøres for endringer i rammene både i årsbudsjettet og økonomiplan.</w:t>
      </w:r>
    </w:p>
    <w:p w:rsidR="00AF69E6" w:rsidRDefault="00AF69E6" w:rsidP="00AF69E6">
      <w:pPr>
        <w:rPr>
          <w:sz w:val="22"/>
          <w:szCs w:val="22"/>
        </w:rPr>
      </w:pPr>
    </w:p>
    <w:p w:rsidR="00AF69E6" w:rsidRPr="00AF69E6" w:rsidRDefault="00AF69E6" w:rsidP="00AF69E6">
      <w:pPr>
        <w:rPr>
          <w:sz w:val="22"/>
          <w:szCs w:val="22"/>
        </w:rPr>
      </w:pPr>
      <w:r>
        <w:rPr>
          <w:sz w:val="22"/>
          <w:szCs w:val="22"/>
        </w:rPr>
        <w:t>Med målkar</w:t>
      </w:r>
      <w:r w:rsidR="00E238CE">
        <w:rPr>
          <w:sz w:val="22"/>
          <w:szCs w:val="22"/>
        </w:rPr>
        <w:t>t</w:t>
      </w:r>
      <w:r>
        <w:rPr>
          <w:sz w:val="22"/>
          <w:szCs w:val="22"/>
        </w:rPr>
        <w:t xml:space="preserve">et som utgangspunkt skal det knyttes kommentarer til bevilgningen i form av angitte mål og premisser på ansvarsområdene for å klargjøre hva en vil oppnå med bevilgningen.  </w:t>
      </w:r>
    </w:p>
    <w:p w:rsidR="00BE68E0" w:rsidRDefault="00BE68E0"/>
    <w:p w:rsidR="00BE68E0" w:rsidRPr="006D736F" w:rsidRDefault="00BE68E0">
      <w:pPr>
        <w:pStyle w:val="Overskrift2"/>
        <w:rPr>
          <w:sz w:val="30"/>
          <w:szCs w:val="30"/>
        </w:rPr>
      </w:pPr>
      <w:bookmarkStart w:id="10" w:name="_Toc497900795"/>
      <w:r w:rsidRPr="006D736F">
        <w:rPr>
          <w:sz w:val="30"/>
          <w:szCs w:val="30"/>
        </w:rPr>
        <w:t>3</w:t>
      </w:r>
      <w:r w:rsidR="003D1E0E">
        <w:rPr>
          <w:sz w:val="30"/>
          <w:szCs w:val="30"/>
        </w:rPr>
        <w:t>.</w:t>
      </w:r>
      <w:r w:rsidRPr="006D736F">
        <w:rPr>
          <w:sz w:val="30"/>
          <w:szCs w:val="30"/>
        </w:rPr>
        <w:t xml:space="preserve"> </w:t>
      </w:r>
      <w:r w:rsidRPr="006D736F">
        <w:rPr>
          <w:sz w:val="30"/>
          <w:szCs w:val="30"/>
        </w:rPr>
        <w:tab/>
        <w:t>Disposisjonsfullmakter i budsjettsaker</w:t>
      </w:r>
      <w:bookmarkEnd w:id="10"/>
    </w:p>
    <w:p w:rsidR="00BE68E0" w:rsidRDefault="00BE68E0">
      <w:pPr>
        <w:rPr>
          <w:sz w:val="22"/>
          <w:szCs w:val="22"/>
        </w:rPr>
      </w:pPr>
      <w:r w:rsidRPr="006D736F">
        <w:rPr>
          <w:sz w:val="22"/>
          <w:szCs w:val="22"/>
        </w:rPr>
        <w:t>Kommunestyret vedta</w:t>
      </w:r>
      <w:r w:rsidR="006D736F">
        <w:rPr>
          <w:sz w:val="22"/>
          <w:szCs w:val="22"/>
        </w:rPr>
        <w:t>r</w:t>
      </w:r>
      <w:r w:rsidRPr="006D736F">
        <w:rPr>
          <w:sz w:val="22"/>
          <w:szCs w:val="22"/>
        </w:rPr>
        <w:t xml:space="preserve"> budsjettet som </w:t>
      </w:r>
      <w:r w:rsidR="006D736F">
        <w:rPr>
          <w:sz w:val="22"/>
          <w:szCs w:val="22"/>
        </w:rPr>
        <w:t>netto utgiftsramme på resultatenhetsnivå</w:t>
      </w:r>
      <w:r w:rsidRPr="006D736F">
        <w:rPr>
          <w:sz w:val="22"/>
          <w:szCs w:val="22"/>
        </w:rPr>
        <w:t xml:space="preserve">. </w:t>
      </w:r>
      <w:r w:rsidR="006D736F">
        <w:rPr>
          <w:sz w:val="22"/>
          <w:szCs w:val="22"/>
        </w:rPr>
        <w:t xml:space="preserve">I utgangspunktet er det nivå kommunestyret vedtar budsjettet på som er med på å bestemme når kommunestyret selv må foreta budsjettreguleringer. Kommunestyret må få </w:t>
      </w:r>
      <w:r w:rsidR="00AB7A7A">
        <w:rPr>
          <w:sz w:val="22"/>
          <w:szCs w:val="22"/>
        </w:rPr>
        <w:t xml:space="preserve">seg </w:t>
      </w:r>
      <w:r w:rsidR="006D736F">
        <w:rPr>
          <w:sz w:val="22"/>
          <w:szCs w:val="22"/>
        </w:rPr>
        <w:t xml:space="preserve">forelagt </w:t>
      </w:r>
      <w:r w:rsidR="00C914F9">
        <w:rPr>
          <w:sz w:val="22"/>
          <w:szCs w:val="22"/>
        </w:rPr>
        <w:t xml:space="preserve">forslag til </w:t>
      </w:r>
      <w:r w:rsidR="006D736F">
        <w:rPr>
          <w:sz w:val="22"/>
          <w:szCs w:val="22"/>
        </w:rPr>
        <w:t>budsjett</w:t>
      </w:r>
      <w:r w:rsidR="00C914F9">
        <w:rPr>
          <w:sz w:val="22"/>
          <w:szCs w:val="22"/>
        </w:rPr>
        <w:t>justering</w:t>
      </w:r>
      <w:r w:rsidR="006D736F">
        <w:rPr>
          <w:sz w:val="22"/>
          <w:szCs w:val="22"/>
        </w:rPr>
        <w:t xml:space="preserve"> dersom </w:t>
      </w:r>
      <w:r w:rsidR="00C914F9">
        <w:rPr>
          <w:sz w:val="22"/>
          <w:szCs w:val="22"/>
        </w:rPr>
        <w:t>netto utgiftsramme viser</w:t>
      </w:r>
      <w:r w:rsidR="00717DA3">
        <w:rPr>
          <w:sz w:val="22"/>
          <w:szCs w:val="22"/>
        </w:rPr>
        <w:t xml:space="preserve"> avvik. </w:t>
      </w:r>
    </w:p>
    <w:p w:rsidR="00717DA3" w:rsidRDefault="00717DA3">
      <w:pPr>
        <w:rPr>
          <w:sz w:val="22"/>
          <w:szCs w:val="22"/>
        </w:rPr>
      </w:pPr>
    </w:p>
    <w:p w:rsidR="00BE68E0" w:rsidRPr="006D736F" w:rsidRDefault="00BE68E0">
      <w:pPr>
        <w:rPr>
          <w:sz w:val="22"/>
          <w:szCs w:val="22"/>
        </w:rPr>
      </w:pPr>
    </w:p>
    <w:p w:rsidR="00BE68E0" w:rsidRPr="00E66DFE" w:rsidRDefault="00C914F9">
      <w:pPr>
        <w:rPr>
          <w:b/>
          <w:sz w:val="22"/>
          <w:szCs w:val="22"/>
        </w:rPr>
      </w:pPr>
      <w:r>
        <w:rPr>
          <w:b/>
          <w:sz w:val="22"/>
          <w:szCs w:val="22"/>
        </w:rPr>
        <w:t>Anvendelsesområde</w:t>
      </w:r>
    </w:p>
    <w:p w:rsidR="00BE68E0" w:rsidRPr="00E66DFE" w:rsidRDefault="00BE68E0">
      <w:pPr>
        <w:rPr>
          <w:sz w:val="22"/>
          <w:szCs w:val="22"/>
        </w:rPr>
      </w:pPr>
      <w:r w:rsidRPr="00E66DFE">
        <w:rPr>
          <w:sz w:val="22"/>
          <w:szCs w:val="22"/>
        </w:rPr>
        <w:t>Prosedyren for disposisjonsfullmakter i budsjettsaker skal benyttes når</w:t>
      </w:r>
    </w:p>
    <w:p w:rsidR="00BE68E0" w:rsidRPr="00E66DFE" w:rsidRDefault="00BE68E0">
      <w:pPr>
        <w:rPr>
          <w:sz w:val="22"/>
          <w:szCs w:val="22"/>
        </w:rPr>
      </w:pPr>
    </w:p>
    <w:p w:rsidR="00BE68E0" w:rsidRPr="00E66DFE" w:rsidRDefault="00BE68E0">
      <w:pPr>
        <w:rPr>
          <w:sz w:val="22"/>
          <w:szCs w:val="22"/>
        </w:rPr>
      </w:pPr>
      <w:r w:rsidRPr="00E66DFE">
        <w:rPr>
          <w:sz w:val="22"/>
          <w:szCs w:val="22"/>
        </w:rPr>
        <w:tab/>
      </w:r>
      <w:r w:rsidRPr="00E66DFE">
        <w:rPr>
          <w:sz w:val="22"/>
          <w:szCs w:val="22"/>
        </w:rPr>
        <w:sym w:font="Symbol" w:char="F0B7"/>
      </w:r>
      <w:r w:rsidRPr="00E66DFE">
        <w:rPr>
          <w:sz w:val="22"/>
          <w:szCs w:val="22"/>
        </w:rPr>
        <w:t xml:space="preserve"> Nettorammen fra kommunestyret skal fordeles</w:t>
      </w:r>
    </w:p>
    <w:p w:rsidR="00BE68E0" w:rsidRPr="00E66DFE" w:rsidRDefault="00BE68E0">
      <w:pPr>
        <w:ind w:left="357" w:hanging="357"/>
        <w:rPr>
          <w:sz w:val="22"/>
          <w:szCs w:val="22"/>
        </w:rPr>
      </w:pPr>
      <w:r w:rsidRPr="00E66DFE">
        <w:rPr>
          <w:sz w:val="22"/>
          <w:szCs w:val="22"/>
        </w:rPr>
        <w:tab/>
      </w:r>
      <w:r w:rsidRPr="00E66DFE">
        <w:rPr>
          <w:sz w:val="22"/>
          <w:szCs w:val="22"/>
        </w:rPr>
        <w:tab/>
      </w:r>
      <w:r w:rsidR="00DA2EB8" w:rsidRPr="00E66DFE">
        <w:rPr>
          <w:sz w:val="22"/>
          <w:szCs w:val="22"/>
        </w:rPr>
        <w:fldChar w:fldCharType="begin"/>
      </w:r>
      <w:r w:rsidRPr="00E66DFE">
        <w:rPr>
          <w:sz w:val="22"/>
          <w:szCs w:val="22"/>
        </w:rPr>
        <w:instrText>SYMBOL 183 \f "Symbol" \s 10 \h</w:instrText>
      </w:r>
      <w:r w:rsidR="00DA2EB8" w:rsidRPr="00E66DFE">
        <w:rPr>
          <w:sz w:val="22"/>
          <w:szCs w:val="22"/>
        </w:rPr>
        <w:fldChar w:fldCharType="end"/>
      </w:r>
      <w:r w:rsidRPr="00E66DFE">
        <w:rPr>
          <w:b/>
          <w:sz w:val="22"/>
          <w:szCs w:val="22"/>
        </w:rPr>
        <w:t xml:space="preserve"> </w:t>
      </w:r>
      <w:r w:rsidRPr="00E66DFE">
        <w:rPr>
          <w:sz w:val="22"/>
          <w:szCs w:val="22"/>
        </w:rPr>
        <w:t>Det skal foretas budsjettendringer i løpet av året</w:t>
      </w:r>
      <w:r w:rsidRPr="00E66DFE">
        <w:rPr>
          <w:sz w:val="22"/>
          <w:szCs w:val="22"/>
        </w:rPr>
        <w:tab/>
      </w:r>
    </w:p>
    <w:p w:rsidR="00BE68E0" w:rsidRPr="00E66DFE" w:rsidRDefault="00BE68E0">
      <w:pPr>
        <w:ind w:left="357" w:hanging="357"/>
        <w:rPr>
          <w:b/>
          <w:sz w:val="22"/>
          <w:szCs w:val="22"/>
        </w:rPr>
      </w:pPr>
    </w:p>
    <w:p w:rsidR="00BE68E0" w:rsidRPr="00E66DFE" w:rsidRDefault="00C914F9">
      <w:pPr>
        <w:rPr>
          <w:sz w:val="22"/>
          <w:szCs w:val="22"/>
        </w:rPr>
      </w:pPr>
      <w:r>
        <w:rPr>
          <w:b/>
          <w:sz w:val="22"/>
          <w:szCs w:val="22"/>
        </w:rPr>
        <w:t>Ansvar</w:t>
      </w:r>
      <w:r w:rsidR="00BE68E0" w:rsidRPr="00E66DFE">
        <w:rPr>
          <w:b/>
          <w:sz w:val="22"/>
          <w:szCs w:val="22"/>
        </w:rPr>
        <w:tab/>
      </w:r>
      <w:r w:rsidR="00BE68E0" w:rsidRPr="00E66DFE">
        <w:rPr>
          <w:sz w:val="22"/>
          <w:szCs w:val="22"/>
        </w:rPr>
        <w:t xml:space="preserve"> </w:t>
      </w:r>
    </w:p>
    <w:p w:rsidR="00BE68E0" w:rsidRPr="00E66DFE" w:rsidRDefault="00E66DFE">
      <w:pPr>
        <w:rPr>
          <w:sz w:val="22"/>
          <w:szCs w:val="22"/>
        </w:rPr>
      </w:pPr>
      <w:r w:rsidRPr="00E66DFE">
        <w:rPr>
          <w:sz w:val="22"/>
          <w:szCs w:val="22"/>
        </w:rPr>
        <w:t>Rådmannen</w:t>
      </w:r>
      <w:r w:rsidR="00BE68E0" w:rsidRPr="00E66DFE">
        <w:rPr>
          <w:sz w:val="22"/>
          <w:szCs w:val="22"/>
        </w:rPr>
        <w:t xml:space="preserve"> har overfor kommunestyret og formannskapet ansvar for at </w:t>
      </w:r>
      <w:r w:rsidRPr="00E66DFE">
        <w:rPr>
          <w:sz w:val="22"/>
          <w:szCs w:val="22"/>
        </w:rPr>
        <w:t>økonomi</w:t>
      </w:r>
      <w:r w:rsidR="00BE68E0" w:rsidRPr="00E66DFE">
        <w:rPr>
          <w:sz w:val="22"/>
          <w:szCs w:val="22"/>
        </w:rPr>
        <w:t xml:space="preserve">reglementet følges. </w:t>
      </w:r>
      <w:r w:rsidRPr="00E66DFE">
        <w:rPr>
          <w:sz w:val="22"/>
          <w:szCs w:val="22"/>
        </w:rPr>
        <w:t>Enhetslederne</w:t>
      </w:r>
      <w:r w:rsidR="00BE68E0" w:rsidRPr="00E66DFE">
        <w:rPr>
          <w:sz w:val="22"/>
          <w:szCs w:val="22"/>
        </w:rPr>
        <w:t xml:space="preserve"> har tilsvarende ansvar overfor </w:t>
      </w:r>
      <w:r w:rsidRPr="00E66DFE">
        <w:rPr>
          <w:sz w:val="22"/>
          <w:szCs w:val="22"/>
        </w:rPr>
        <w:t>rådmannen</w:t>
      </w:r>
      <w:r w:rsidR="00BE68E0" w:rsidRPr="00E66DFE">
        <w:rPr>
          <w:sz w:val="22"/>
          <w:szCs w:val="22"/>
        </w:rPr>
        <w:t xml:space="preserve"> at regle</w:t>
      </w:r>
      <w:r w:rsidRPr="00E66DFE">
        <w:rPr>
          <w:sz w:val="22"/>
          <w:szCs w:val="22"/>
        </w:rPr>
        <w:t>mentet blir fulgt i egen enhet</w:t>
      </w:r>
      <w:r w:rsidR="00BE68E0" w:rsidRPr="00E66DFE">
        <w:rPr>
          <w:sz w:val="22"/>
          <w:szCs w:val="22"/>
        </w:rPr>
        <w:t>.</w:t>
      </w:r>
    </w:p>
    <w:p w:rsidR="00BE68E0" w:rsidRPr="00717DA3" w:rsidRDefault="00BE68E0">
      <w:pPr>
        <w:ind w:hanging="357"/>
        <w:rPr>
          <w:i/>
          <w:color w:val="FF0000"/>
          <w:sz w:val="24"/>
        </w:rPr>
      </w:pPr>
    </w:p>
    <w:p w:rsidR="00BE68E0" w:rsidRPr="00E66DFE" w:rsidRDefault="00BE68E0">
      <w:pPr>
        <w:rPr>
          <w:b/>
          <w:sz w:val="22"/>
          <w:szCs w:val="22"/>
        </w:rPr>
      </w:pPr>
      <w:r w:rsidRPr="00E66DFE">
        <w:rPr>
          <w:b/>
          <w:sz w:val="22"/>
          <w:szCs w:val="22"/>
        </w:rPr>
        <w:t>G</w:t>
      </w:r>
      <w:r w:rsidR="00C914F9">
        <w:rPr>
          <w:b/>
          <w:sz w:val="22"/>
          <w:szCs w:val="22"/>
        </w:rPr>
        <w:t>jennomføring</w:t>
      </w:r>
    </w:p>
    <w:p w:rsidR="00BE68E0" w:rsidRPr="00E66DFE" w:rsidRDefault="00E66DFE">
      <w:pPr>
        <w:pStyle w:val="Brdtekst"/>
        <w:rPr>
          <w:iCs/>
          <w:sz w:val="22"/>
          <w:szCs w:val="22"/>
        </w:rPr>
      </w:pPr>
      <w:r w:rsidRPr="00E66DFE">
        <w:rPr>
          <w:iCs/>
          <w:sz w:val="22"/>
          <w:szCs w:val="22"/>
        </w:rPr>
        <w:t>Økonomi</w:t>
      </w:r>
      <w:r w:rsidR="00BE68E0" w:rsidRPr="00E66DFE">
        <w:rPr>
          <w:iCs/>
          <w:sz w:val="22"/>
          <w:szCs w:val="22"/>
        </w:rPr>
        <w:t>reglementet kommer til anvendelse når det er nødvendig å endre kommunestyrets vedtatte årsbudsjet</w:t>
      </w:r>
      <w:r w:rsidRPr="00E66DFE">
        <w:rPr>
          <w:iCs/>
          <w:sz w:val="22"/>
          <w:szCs w:val="22"/>
        </w:rPr>
        <w:t>t.</w:t>
      </w:r>
      <w:r w:rsidR="00BE68E0" w:rsidRPr="00E66DFE">
        <w:rPr>
          <w:iCs/>
          <w:sz w:val="22"/>
          <w:szCs w:val="22"/>
        </w:rPr>
        <w:t xml:space="preserve"> </w:t>
      </w:r>
      <w:r w:rsidR="00C914F9">
        <w:rPr>
          <w:iCs/>
          <w:sz w:val="22"/>
          <w:szCs w:val="22"/>
        </w:rPr>
        <w:t>Rådmannen fremmer eventuell sak(er) om budsjettjustering frem for kommunestyret.</w:t>
      </w:r>
    </w:p>
    <w:p w:rsidR="00BE68E0" w:rsidRPr="00717DA3" w:rsidRDefault="00BE68E0">
      <w:pPr>
        <w:pStyle w:val="Brdtekst"/>
        <w:rPr>
          <w:i/>
          <w:color w:val="FF0000"/>
        </w:rPr>
      </w:pPr>
    </w:p>
    <w:p w:rsidR="00BE68E0" w:rsidRDefault="00E66DFE">
      <w:pPr>
        <w:rPr>
          <w:sz w:val="22"/>
          <w:szCs w:val="22"/>
        </w:rPr>
      </w:pPr>
      <w:r w:rsidRPr="00E66DFE">
        <w:rPr>
          <w:sz w:val="22"/>
          <w:szCs w:val="22"/>
        </w:rPr>
        <w:t>Rådmannen</w:t>
      </w:r>
      <w:r w:rsidR="00BE68E0" w:rsidRPr="00E66DFE">
        <w:rPr>
          <w:sz w:val="22"/>
          <w:szCs w:val="22"/>
        </w:rPr>
        <w:t xml:space="preserve"> legger fram for formannskapet sak om budsjettendringer</w:t>
      </w:r>
      <w:r>
        <w:rPr>
          <w:sz w:val="22"/>
          <w:szCs w:val="22"/>
        </w:rPr>
        <w:t>.</w:t>
      </w:r>
    </w:p>
    <w:p w:rsidR="00E238CE" w:rsidRDefault="00E238CE">
      <w:pPr>
        <w:rPr>
          <w:sz w:val="22"/>
          <w:szCs w:val="22"/>
        </w:rPr>
      </w:pPr>
    </w:p>
    <w:p w:rsidR="00E238CE" w:rsidRPr="00E66DFE" w:rsidRDefault="00E238CE">
      <w:pPr>
        <w:rPr>
          <w:sz w:val="22"/>
          <w:szCs w:val="22"/>
        </w:rPr>
      </w:pPr>
    </w:p>
    <w:p w:rsidR="00BE68E0" w:rsidRPr="00E66DFE" w:rsidRDefault="00975643">
      <w:pPr>
        <w:pStyle w:val="Overskrift3"/>
        <w:rPr>
          <w:sz w:val="26"/>
          <w:szCs w:val="26"/>
        </w:rPr>
      </w:pPr>
      <w:bookmarkStart w:id="11" w:name="_Toc497900796"/>
      <w:r>
        <w:rPr>
          <w:sz w:val="26"/>
          <w:szCs w:val="26"/>
        </w:rPr>
        <w:t>3</w:t>
      </w:r>
      <w:r w:rsidR="00856494">
        <w:rPr>
          <w:sz w:val="26"/>
          <w:szCs w:val="26"/>
        </w:rPr>
        <w:t xml:space="preserve">.3.1 </w:t>
      </w:r>
      <w:r w:rsidR="00BE68E0" w:rsidRPr="00E66DFE">
        <w:rPr>
          <w:sz w:val="26"/>
          <w:szCs w:val="26"/>
        </w:rPr>
        <w:t>Kommunestyrets kompetanse</w:t>
      </w:r>
      <w:bookmarkEnd w:id="11"/>
    </w:p>
    <w:p w:rsidR="00BE68E0" w:rsidRPr="00E66DFE" w:rsidRDefault="00BE68E0">
      <w:pPr>
        <w:rPr>
          <w:b/>
          <w:sz w:val="22"/>
          <w:szCs w:val="22"/>
        </w:rPr>
      </w:pPr>
      <w:r w:rsidRPr="00E66DFE">
        <w:rPr>
          <w:b/>
          <w:sz w:val="22"/>
          <w:szCs w:val="22"/>
        </w:rPr>
        <w:t>Drift:</w:t>
      </w:r>
    </w:p>
    <w:p w:rsidR="00BE68E0" w:rsidRDefault="00BE68E0">
      <w:pPr>
        <w:rPr>
          <w:sz w:val="22"/>
          <w:szCs w:val="22"/>
        </w:rPr>
      </w:pPr>
      <w:r w:rsidRPr="00E66DFE">
        <w:rPr>
          <w:sz w:val="22"/>
          <w:szCs w:val="22"/>
        </w:rPr>
        <w:t>Kommunestyret skal fatte vedtak i årsbudsjettsaken ih</w:t>
      </w:r>
      <w:r w:rsidR="00AB7A7A">
        <w:rPr>
          <w:sz w:val="22"/>
          <w:szCs w:val="22"/>
        </w:rPr>
        <w:t>h</w:t>
      </w:r>
      <w:r w:rsidRPr="00E66DFE">
        <w:rPr>
          <w:sz w:val="22"/>
          <w:szCs w:val="22"/>
        </w:rPr>
        <w:t>t</w:t>
      </w:r>
      <w:r w:rsidR="00AB7A7A">
        <w:rPr>
          <w:sz w:val="22"/>
          <w:szCs w:val="22"/>
        </w:rPr>
        <w:t>.</w:t>
      </w:r>
      <w:r w:rsidRPr="00E66DFE">
        <w:rPr>
          <w:sz w:val="22"/>
          <w:szCs w:val="22"/>
        </w:rPr>
        <w:t xml:space="preserve"> kommuneloven § 45 og budsjettforskriften § 4. </w:t>
      </w:r>
    </w:p>
    <w:p w:rsidR="00E238CE" w:rsidRPr="00E66DFE" w:rsidRDefault="00E238CE">
      <w:pPr>
        <w:rPr>
          <w:sz w:val="22"/>
          <w:szCs w:val="22"/>
        </w:rPr>
      </w:pPr>
    </w:p>
    <w:p w:rsidR="00BE68E0" w:rsidRPr="00E66DFE" w:rsidRDefault="00BE68E0">
      <w:pPr>
        <w:rPr>
          <w:sz w:val="22"/>
          <w:szCs w:val="22"/>
        </w:rPr>
      </w:pPr>
      <w:r w:rsidRPr="00E66DFE">
        <w:rPr>
          <w:sz w:val="22"/>
          <w:szCs w:val="22"/>
        </w:rPr>
        <w:t>Kommunestyret skal selv vedta et budsjett satt opp ih</w:t>
      </w:r>
      <w:r w:rsidR="00AB7A7A">
        <w:rPr>
          <w:sz w:val="22"/>
          <w:szCs w:val="22"/>
        </w:rPr>
        <w:t>h</w:t>
      </w:r>
      <w:r w:rsidRPr="00E66DFE">
        <w:rPr>
          <w:sz w:val="22"/>
          <w:szCs w:val="22"/>
        </w:rPr>
        <w:t>t budsjettskjemaene 1a og 2</w:t>
      </w:r>
      <w:r w:rsidR="00E349A2">
        <w:rPr>
          <w:sz w:val="22"/>
          <w:szCs w:val="22"/>
        </w:rPr>
        <w:t>a</w:t>
      </w:r>
      <w:r w:rsidRPr="00E66DFE">
        <w:rPr>
          <w:sz w:val="22"/>
          <w:szCs w:val="22"/>
        </w:rPr>
        <w:t>. Av budsjettvedtaket skal nettobevilgning pr rammeområde fremgå og rammeområdene er sammensatt av flere ansvar ih</w:t>
      </w:r>
      <w:r w:rsidR="00E238CE">
        <w:rPr>
          <w:sz w:val="22"/>
          <w:szCs w:val="22"/>
        </w:rPr>
        <w:t>h</w:t>
      </w:r>
      <w:r w:rsidRPr="00E66DFE">
        <w:rPr>
          <w:sz w:val="22"/>
          <w:szCs w:val="22"/>
        </w:rPr>
        <w:t>t</w:t>
      </w:r>
      <w:r w:rsidR="00E238CE">
        <w:rPr>
          <w:sz w:val="22"/>
          <w:szCs w:val="22"/>
        </w:rPr>
        <w:t xml:space="preserve"> </w:t>
      </w:r>
      <w:r w:rsidRPr="00E66DFE">
        <w:rPr>
          <w:sz w:val="22"/>
          <w:szCs w:val="22"/>
        </w:rPr>
        <w:t xml:space="preserve">den interne kontoplanen. </w:t>
      </w:r>
    </w:p>
    <w:p w:rsidR="00BE68E0" w:rsidRPr="00E66DFE" w:rsidRDefault="00BE68E0">
      <w:pPr>
        <w:rPr>
          <w:sz w:val="22"/>
          <w:szCs w:val="22"/>
        </w:rPr>
      </w:pPr>
    </w:p>
    <w:p w:rsidR="00BE68E0" w:rsidRPr="00E66DFE" w:rsidRDefault="00BE68E0">
      <w:pPr>
        <w:rPr>
          <w:sz w:val="22"/>
          <w:szCs w:val="22"/>
        </w:rPr>
      </w:pPr>
      <w:r w:rsidRPr="00E66DFE">
        <w:rPr>
          <w:sz w:val="22"/>
          <w:szCs w:val="22"/>
        </w:rPr>
        <w:t>Kommunestyret skal i tilknytning til den økonomiske rammen gi mål og premisser for tildelingen, jfr</w:t>
      </w:r>
      <w:r w:rsidR="00E238CE">
        <w:rPr>
          <w:sz w:val="22"/>
          <w:szCs w:val="22"/>
        </w:rPr>
        <w:t>.</w:t>
      </w:r>
      <w:r w:rsidRPr="00E66DFE">
        <w:rPr>
          <w:sz w:val="22"/>
          <w:szCs w:val="22"/>
        </w:rPr>
        <w:t xml:space="preserve"> </w:t>
      </w:r>
      <w:r w:rsidR="00E238CE">
        <w:rPr>
          <w:sz w:val="22"/>
          <w:szCs w:val="22"/>
        </w:rPr>
        <w:t>k</w:t>
      </w:r>
      <w:r w:rsidRPr="00E66DFE">
        <w:rPr>
          <w:sz w:val="22"/>
          <w:szCs w:val="22"/>
        </w:rPr>
        <w:t>ommuneloven § 45, nr</w:t>
      </w:r>
      <w:r w:rsidR="00E238CE">
        <w:rPr>
          <w:sz w:val="22"/>
          <w:szCs w:val="22"/>
        </w:rPr>
        <w:t>.</w:t>
      </w:r>
      <w:r w:rsidRPr="00E66DFE">
        <w:rPr>
          <w:sz w:val="22"/>
          <w:szCs w:val="22"/>
        </w:rPr>
        <w:t xml:space="preserve"> 4. Mål og premisser skal utarbeides i den grad de er nødvendige for å klargjøre hva kommunestyret ønsker å oppnå med bevilgningen.</w:t>
      </w:r>
    </w:p>
    <w:p w:rsidR="00BE68E0" w:rsidRPr="00E66DFE" w:rsidRDefault="00BE68E0">
      <w:pPr>
        <w:rPr>
          <w:sz w:val="22"/>
          <w:szCs w:val="22"/>
        </w:rPr>
      </w:pPr>
    </w:p>
    <w:p w:rsidR="00BE68E0" w:rsidRPr="00E66DFE" w:rsidRDefault="00BE68E0">
      <w:pPr>
        <w:rPr>
          <w:sz w:val="22"/>
          <w:szCs w:val="22"/>
        </w:rPr>
      </w:pPr>
      <w:r w:rsidRPr="00E66DFE">
        <w:rPr>
          <w:sz w:val="22"/>
          <w:szCs w:val="22"/>
        </w:rPr>
        <w:t xml:space="preserve">Kommunestyret må selv foreta endringer i de komponenter som hører innunder </w:t>
      </w:r>
    </w:p>
    <w:p w:rsidR="00BE68E0" w:rsidRPr="00E66DFE" w:rsidRDefault="00BE68E0">
      <w:pPr>
        <w:ind w:firstLine="708"/>
        <w:rPr>
          <w:sz w:val="22"/>
          <w:szCs w:val="22"/>
        </w:rPr>
      </w:pPr>
      <w:r w:rsidRPr="00E66DFE">
        <w:rPr>
          <w:sz w:val="22"/>
          <w:szCs w:val="22"/>
        </w:rPr>
        <w:t>sum frie disponible inntekter</w:t>
      </w:r>
    </w:p>
    <w:p w:rsidR="00BE68E0" w:rsidRPr="00E66DFE" w:rsidRDefault="00BE68E0">
      <w:pPr>
        <w:ind w:firstLine="708"/>
        <w:rPr>
          <w:sz w:val="22"/>
          <w:szCs w:val="22"/>
        </w:rPr>
      </w:pPr>
      <w:r w:rsidRPr="00E66DFE">
        <w:rPr>
          <w:sz w:val="22"/>
          <w:szCs w:val="22"/>
        </w:rPr>
        <w:t>finansutgifter netto</w:t>
      </w:r>
    </w:p>
    <w:p w:rsidR="00BE68E0" w:rsidRPr="00E66DFE" w:rsidRDefault="00BE68E0">
      <w:pPr>
        <w:ind w:firstLine="708"/>
        <w:rPr>
          <w:sz w:val="22"/>
          <w:szCs w:val="22"/>
        </w:rPr>
      </w:pPr>
      <w:r w:rsidRPr="00E66DFE">
        <w:rPr>
          <w:sz w:val="22"/>
          <w:szCs w:val="22"/>
        </w:rPr>
        <w:t>avsetninger netto</w:t>
      </w:r>
    </w:p>
    <w:p w:rsidR="00BE68E0" w:rsidRPr="00E66DFE" w:rsidRDefault="00BE68E0">
      <w:pPr>
        <w:ind w:firstLine="708"/>
        <w:rPr>
          <w:sz w:val="22"/>
          <w:szCs w:val="22"/>
        </w:rPr>
      </w:pPr>
      <w:r w:rsidRPr="00E66DFE">
        <w:rPr>
          <w:sz w:val="22"/>
          <w:szCs w:val="22"/>
        </w:rPr>
        <w:t>til finansiering av utgifter ført o</w:t>
      </w:r>
      <w:r w:rsidR="00E238CE">
        <w:rPr>
          <w:sz w:val="22"/>
          <w:szCs w:val="22"/>
        </w:rPr>
        <w:t xml:space="preserve">pp i investeringsbudsjettet, jfr. </w:t>
      </w:r>
      <w:r w:rsidRPr="00E66DFE">
        <w:rPr>
          <w:sz w:val="22"/>
          <w:szCs w:val="22"/>
        </w:rPr>
        <w:t>budsjettskjema 1a.</w:t>
      </w:r>
    </w:p>
    <w:p w:rsidR="00BE68E0" w:rsidRPr="00E66DFE" w:rsidRDefault="00BE68E0">
      <w:pPr>
        <w:rPr>
          <w:sz w:val="22"/>
          <w:szCs w:val="22"/>
        </w:rPr>
      </w:pPr>
    </w:p>
    <w:p w:rsidR="00BE68E0" w:rsidRPr="00E66DFE" w:rsidRDefault="00BE68E0">
      <w:pPr>
        <w:rPr>
          <w:sz w:val="22"/>
          <w:szCs w:val="22"/>
        </w:rPr>
      </w:pPr>
      <w:r w:rsidRPr="00E66DFE">
        <w:rPr>
          <w:sz w:val="22"/>
          <w:szCs w:val="22"/>
        </w:rPr>
        <w:t>Kommunestyret selv skal foreta budsjettjusteringer dersom bevilgningen til et rammeområdet er overskredet, jf</w:t>
      </w:r>
      <w:r w:rsidR="00E238CE">
        <w:rPr>
          <w:sz w:val="22"/>
          <w:szCs w:val="22"/>
        </w:rPr>
        <w:t>r.</w:t>
      </w:r>
      <w:r w:rsidRPr="00E66DFE">
        <w:rPr>
          <w:sz w:val="22"/>
          <w:szCs w:val="22"/>
        </w:rPr>
        <w:t xml:space="preserve"> budsjettskjema 2.</w:t>
      </w:r>
    </w:p>
    <w:p w:rsidR="00BE68E0" w:rsidRPr="00E66DFE" w:rsidRDefault="00BE68E0">
      <w:pPr>
        <w:rPr>
          <w:sz w:val="22"/>
          <w:szCs w:val="22"/>
        </w:rPr>
      </w:pPr>
    </w:p>
    <w:p w:rsidR="00BE68E0" w:rsidRPr="00E66DFE" w:rsidRDefault="00BE68E0">
      <w:pPr>
        <w:rPr>
          <w:sz w:val="22"/>
          <w:szCs w:val="22"/>
        </w:rPr>
      </w:pPr>
      <w:r w:rsidRPr="00E66DFE">
        <w:rPr>
          <w:sz w:val="22"/>
          <w:szCs w:val="22"/>
        </w:rPr>
        <w:t>Kommunestyret skal selv foreta endringer i driftsbudsjettet dersom det oppstår merinntekter på over kr 10</w:t>
      </w:r>
      <w:r w:rsidR="00E66DFE">
        <w:rPr>
          <w:sz w:val="22"/>
          <w:szCs w:val="22"/>
        </w:rPr>
        <w:t>0</w:t>
      </w:r>
      <w:r w:rsidRPr="00E66DFE">
        <w:rPr>
          <w:sz w:val="22"/>
          <w:szCs w:val="22"/>
        </w:rPr>
        <w:t xml:space="preserve">.000,- innenfor </w:t>
      </w:r>
      <w:r w:rsidRPr="00E66DFE">
        <w:rPr>
          <w:sz w:val="22"/>
          <w:szCs w:val="22"/>
          <w:u w:val="single"/>
        </w:rPr>
        <w:t>ett ansvar</w:t>
      </w:r>
      <w:r w:rsidRPr="00E66DFE">
        <w:rPr>
          <w:sz w:val="22"/>
          <w:szCs w:val="22"/>
        </w:rPr>
        <w:t>.</w:t>
      </w:r>
    </w:p>
    <w:p w:rsidR="00BE68E0" w:rsidRPr="00E66DFE" w:rsidRDefault="00BE68E0">
      <w:pPr>
        <w:rPr>
          <w:sz w:val="22"/>
          <w:szCs w:val="22"/>
        </w:rPr>
      </w:pPr>
    </w:p>
    <w:p w:rsidR="00BE68E0" w:rsidRPr="00E66DFE" w:rsidRDefault="00BE68E0">
      <w:pPr>
        <w:rPr>
          <w:b/>
          <w:sz w:val="22"/>
          <w:szCs w:val="22"/>
        </w:rPr>
      </w:pPr>
      <w:r w:rsidRPr="00E66DFE">
        <w:rPr>
          <w:b/>
          <w:sz w:val="22"/>
          <w:szCs w:val="22"/>
        </w:rPr>
        <w:t>Investering:</w:t>
      </w:r>
    </w:p>
    <w:p w:rsidR="00BE68E0" w:rsidRDefault="00BE68E0">
      <w:pPr>
        <w:rPr>
          <w:sz w:val="22"/>
          <w:szCs w:val="22"/>
        </w:rPr>
      </w:pPr>
      <w:r w:rsidRPr="00E66DFE">
        <w:rPr>
          <w:sz w:val="22"/>
          <w:szCs w:val="22"/>
        </w:rPr>
        <w:t>Kommunestyret skal vedta investeringsbudsjettets inntektsside og fordele rammen på de enkelte prosjekt</w:t>
      </w:r>
      <w:r w:rsidR="00CA4A1F">
        <w:rPr>
          <w:sz w:val="22"/>
          <w:szCs w:val="22"/>
        </w:rPr>
        <w:t>.</w:t>
      </w:r>
    </w:p>
    <w:p w:rsidR="00CA4A1F" w:rsidRPr="00E66DFE" w:rsidRDefault="00CA4A1F">
      <w:pPr>
        <w:rPr>
          <w:sz w:val="22"/>
          <w:szCs w:val="22"/>
        </w:rPr>
      </w:pPr>
    </w:p>
    <w:p w:rsidR="00BE68E0" w:rsidRDefault="00BE68E0">
      <w:pPr>
        <w:rPr>
          <w:sz w:val="22"/>
          <w:szCs w:val="22"/>
        </w:rPr>
      </w:pPr>
      <w:r w:rsidRPr="00E66DFE">
        <w:rPr>
          <w:sz w:val="22"/>
          <w:szCs w:val="22"/>
        </w:rPr>
        <w:t>Kommunestyret selv skal foreta endringer i investeringsbudsjet</w:t>
      </w:r>
      <w:r w:rsidR="00CA4A1F">
        <w:rPr>
          <w:sz w:val="22"/>
          <w:szCs w:val="22"/>
        </w:rPr>
        <w:t xml:space="preserve">tet på samme nivå som det ble </w:t>
      </w:r>
      <w:r w:rsidRPr="00E66DFE">
        <w:rPr>
          <w:sz w:val="22"/>
          <w:szCs w:val="22"/>
        </w:rPr>
        <w:t xml:space="preserve">vedtatt på </w:t>
      </w:r>
      <w:r w:rsidR="005B6ED0">
        <w:rPr>
          <w:sz w:val="22"/>
          <w:szCs w:val="22"/>
        </w:rPr>
        <w:t xml:space="preserve">i </w:t>
      </w:r>
      <w:r w:rsidRPr="00E66DFE">
        <w:rPr>
          <w:sz w:val="22"/>
          <w:szCs w:val="22"/>
        </w:rPr>
        <w:t>budsjettstadiet</w:t>
      </w:r>
      <w:r w:rsidR="00CA4A1F">
        <w:rPr>
          <w:sz w:val="22"/>
          <w:szCs w:val="22"/>
        </w:rPr>
        <w:t>.</w:t>
      </w:r>
    </w:p>
    <w:p w:rsidR="00AA3393" w:rsidRPr="00717DA3" w:rsidRDefault="00AA3393">
      <w:pPr>
        <w:rPr>
          <w:i/>
          <w:color w:val="FF0000"/>
        </w:rPr>
      </w:pPr>
    </w:p>
    <w:p w:rsidR="00BE68E0" w:rsidRPr="00E66DFE" w:rsidRDefault="00975643">
      <w:pPr>
        <w:pStyle w:val="Overskrift3"/>
        <w:rPr>
          <w:sz w:val="26"/>
          <w:szCs w:val="26"/>
        </w:rPr>
      </w:pPr>
      <w:bookmarkStart w:id="12" w:name="_Toc497900797"/>
      <w:r>
        <w:rPr>
          <w:sz w:val="26"/>
          <w:szCs w:val="26"/>
        </w:rPr>
        <w:t>3</w:t>
      </w:r>
      <w:r w:rsidR="005B6ED0">
        <w:rPr>
          <w:sz w:val="26"/>
          <w:szCs w:val="26"/>
        </w:rPr>
        <w:t xml:space="preserve">.3.2 </w:t>
      </w:r>
      <w:r w:rsidR="00BE68E0" w:rsidRPr="00E66DFE">
        <w:rPr>
          <w:sz w:val="26"/>
          <w:szCs w:val="26"/>
        </w:rPr>
        <w:t>Begrensinger i fullmaktsbestemmelsene</w:t>
      </w:r>
      <w:bookmarkEnd w:id="12"/>
    </w:p>
    <w:p w:rsidR="00BE68E0" w:rsidRPr="00E66DFE" w:rsidRDefault="00BE68E0">
      <w:pPr>
        <w:rPr>
          <w:sz w:val="22"/>
          <w:szCs w:val="22"/>
        </w:rPr>
      </w:pPr>
      <w:r w:rsidRPr="00E66DFE">
        <w:rPr>
          <w:sz w:val="22"/>
          <w:szCs w:val="22"/>
        </w:rPr>
        <w:t>Fullmakten etter dette reglement er begrenset til budsjettsaker som ikke omfatter:</w:t>
      </w:r>
    </w:p>
    <w:p w:rsidR="00BE68E0" w:rsidRPr="00E66DFE" w:rsidRDefault="00BE68E0">
      <w:pPr>
        <w:rPr>
          <w:sz w:val="22"/>
          <w:szCs w:val="22"/>
        </w:rPr>
      </w:pPr>
    </w:p>
    <w:p w:rsidR="00BE68E0" w:rsidRPr="00E66DFE" w:rsidRDefault="00BE68E0" w:rsidP="0000426C">
      <w:pPr>
        <w:numPr>
          <w:ilvl w:val="0"/>
          <w:numId w:val="27"/>
        </w:numPr>
        <w:rPr>
          <w:sz w:val="22"/>
          <w:szCs w:val="22"/>
        </w:rPr>
      </w:pPr>
      <w:r w:rsidRPr="00E66DFE">
        <w:rPr>
          <w:sz w:val="22"/>
          <w:szCs w:val="22"/>
        </w:rPr>
        <w:t>tiltak som antas å påføre kommunen økonomiske forpliktelser utover økonomiplanens rammer</w:t>
      </w:r>
    </w:p>
    <w:p w:rsidR="00BE68E0" w:rsidRPr="00E66DFE" w:rsidRDefault="00BE68E0" w:rsidP="0000426C">
      <w:pPr>
        <w:numPr>
          <w:ilvl w:val="0"/>
          <w:numId w:val="28"/>
        </w:numPr>
        <w:rPr>
          <w:sz w:val="22"/>
          <w:szCs w:val="22"/>
        </w:rPr>
      </w:pPr>
      <w:r w:rsidRPr="00E66DFE">
        <w:rPr>
          <w:sz w:val="22"/>
          <w:szCs w:val="22"/>
        </w:rPr>
        <w:t>tiltak som strider mot de mål, premisser og prioriteringer som er lagt til grunn for</w:t>
      </w:r>
    </w:p>
    <w:p w:rsidR="00BE68E0" w:rsidRPr="00E66DFE" w:rsidRDefault="00BE68E0">
      <w:pPr>
        <w:ind w:firstLine="360"/>
        <w:rPr>
          <w:sz w:val="22"/>
          <w:szCs w:val="22"/>
        </w:rPr>
      </w:pPr>
      <w:r w:rsidRPr="00E66DFE">
        <w:rPr>
          <w:sz w:val="22"/>
          <w:szCs w:val="22"/>
        </w:rPr>
        <w:t>kommunestyrets vedtak</w:t>
      </w:r>
    </w:p>
    <w:p w:rsidR="00BE68E0" w:rsidRPr="00E66DFE" w:rsidRDefault="00BE68E0">
      <w:pPr>
        <w:ind w:firstLine="360"/>
        <w:rPr>
          <w:sz w:val="22"/>
          <w:szCs w:val="22"/>
        </w:rPr>
      </w:pPr>
    </w:p>
    <w:p w:rsidR="00BE68E0" w:rsidRPr="00F6355A" w:rsidRDefault="00975643">
      <w:pPr>
        <w:pStyle w:val="Overskrift3"/>
        <w:rPr>
          <w:sz w:val="26"/>
          <w:szCs w:val="26"/>
        </w:rPr>
      </w:pPr>
      <w:bookmarkStart w:id="13" w:name="_Toc497900798"/>
      <w:r>
        <w:rPr>
          <w:sz w:val="26"/>
          <w:szCs w:val="26"/>
        </w:rPr>
        <w:t>3</w:t>
      </w:r>
      <w:r w:rsidR="00BE68E0" w:rsidRPr="00F6355A">
        <w:rPr>
          <w:sz w:val="26"/>
          <w:szCs w:val="26"/>
        </w:rPr>
        <w:t>.3.3 Fullmakter til formannskapet</w:t>
      </w:r>
      <w:bookmarkEnd w:id="13"/>
    </w:p>
    <w:p w:rsidR="00BE68E0" w:rsidRPr="00D3413A" w:rsidRDefault="00BE68E0">
      <w:pPr>
        <w:pStyle w:val="Brdtekst"/>
        <w:rPr>
          <w:iCs/>
          <w:sz w:val="22"/>
          <w:szCs w:val="22"/>
        </w:rPr>
      </w:pPr>
      <w:r w:rsidRPr="00D3413A">
        <w:rPr>
          <w:iCs/>
          <w:sz w:val="22"/>
          <w:szCs w:val="22"/>
        </w:rPr>
        <w:t>Med de begrensninger som følger av ovenstående samt budsjettforskriftene, gjelder følgende fullmakter:</w:t>
      </w:r>
    </w:p>
    <w:p w:rsidR="00BE68E0" w:rsidRPr="00D3413A" w:rsidRDefault="00BE68E0">
      <w:pPr>
        <w:rPr>
          <w:sz w:val="22"/>
          <w:szCs w:val="22"/>
        </w:rPr>
      </w:pPr>
    </w:p>
    <w:p w:rsidR="00BE68E0" w:rsidRPr="00CA4A1F" w:rsidRDefault="00BE68E0" w:rsidP="0000426C">
      <w:pPr>
        <w:numPr>
          <w:ilvl w:val="0"/>
          <w:numId w:val="29"/>
        </w:numPr>
        <w:rPr>
          <w:sz w:val="22"/>
          <w:szCs w:val="22"/>
        </w:rPr>
      </w:pPr>
      <w:r w:rsidRPr="00CA4A1F">
        <w:rPr>
          <w:sz w:val="22"/>
          <w:szCs w:val="22"/>
        </w:rPr>
        <w:t xml:space="preserve">Formannskapet gis fullmakt til å disponere merinntekter på inntil kr </w:t>
      </w:r>
      <w:r w:rsidR="00CA4A1F">
        <w:rPr>
          <w:sz w:val="22"/>
          <w:szCs w:val="22"/>
        </w:rPr>
        <w:t>10</w:t>
      </w:r>
      <w:r w:rsidRPr="00CA4A1F">
        <w:rPr>
          <w:sz w:val="22"/>
          <w:szCs w:val="22"/>
        </w:rPr>
        <w:t>0.000,- på det enkelte ansvarsområdet innenfor rammeområdet. Merinntekter utover dette disponeres av kommunestyret. Unntaket er refusjoner hvor fullmakten begrenser seg til den faktiske refusjon.</w:t>
      </w:r>
    </w:p>
    <w:p w:rsidR="00BE68E0" w:rsidRPr="00D3413A" w:rsidRDefault="00BE68E0">
      <w:pPr>
        <w:pStyle w:val="Brdtekstinnrykk"/>
        <w:rPr>
          <w:i/>
          <w:color w:val="FF0000"/>
          <w:sz w:val="22"/>
          <w:szCs w:val="22"/>
        </w:rPr>
      </w:pPr>
    </w:p>
    <w:p w:rsidR="00BE68E0" w:rsidRPr="00CA4A1F" w:rsidRDefault="00BE68E0" w:rsidP="0000426C">
      <w:pPr>
        <w:numPr>
          <w:ilvl w:val="0"/>
          <w:numId w:val="29"/>
        </w:numPr>
        <w:rPr>
          <w:sz w:val="22"/>
          <w:szCs w:val="22"/>
        </w:rPr>
      </w:pPr>
      <w:r w:rsidRPr="00CA4A1F">
        <w:rPr>
          <w:sz w:val="22"/>
          <w:szCs w:val="22"/>
        </w:rPr>
        <w:t xml:space="preserve">For øremerkede statstilskudd er fullmakten begrenset til statstilskuddet dersom det ikke finnes kommunal bevilgning på området allerede. Foreligger det kommunal bevilgning på området vurderer formannskapet om statstilskuddet skal komme i tillegg til den kommunale bevilgning, eller erstatte denne. </w:t>
      </w:r>
      <w:r w:rsidRPr="00CA4A1F">
        <w:rPr>
          <w:sz w:val="22"/>
          <w:szCs w:val="22"/>
          <w:u w:val="single"/>
        </w:rPr>
        <w:t>Bestemmelsen gjelder for alle rammeområder.</w:t>
      </w:r>
    </w:p>
    <w:p w:rsidR="00BE68E0" w:rsidRPr="00D3413A" w:rsidRDefault="00BE68E0">
      <w:pPr>
        <w:rPr>
          <w:i/>
          <w:color w:val="FF0000"/>
          <w:sz w:val="22"/>
          <w:szCs w:val="22"/>
        </w:rPr>
      </w:pPr>
    </w:p>
    <w:p w:rsidR="00BE68E0" w:rsidRPr="00CA4A1F" w:rsidRDefault="00BE68E0" w:rsidP="0000426C">
      <w:pPr>
        <w:numPr>
          <w:ilvl w:val="0"/>
          <w:numId w:val="29"/>
        </w:numPr>
        <w:rPr>
          <w:sz w:val="22"/>
          <w:szCs w:val="22"/>
        </w:rPr>
      </w:pPr>
      <w:r w:rsidRPr="00CA4A1F">
        <w:rPr>
          <w:sz w:val="22"/>
          <w:szCs w:val="22"/>
        </w:rPr>
        <w:t xml:space="preserve">Sak om evt. tilleggsbevilgninger må til kommunestyret. Sak skal først fremmes når det ikke er mulighet for omdisponering innen </w:t>
      </w:r>
      <w:r w:rsidR="00CA4A1F">
        <w:rPr>
          <w:sz w:val="22"/>
          <w:szCs w:val="22"/>
        </w:rPr>
        <w:t>det enkelte</w:t>
      </w:r>
      <w:r w:rsidRPr="00CA4A1F">
        <w:rPr>
          <w:sz w:val="22"/>
          <w:szCs w:val="22"/>
        </w:rPr>
        <w:t xml:space="preserve"> rammeområde.</w:t>
      </w:r>
    </w:p>
    <w:p w:rsidR="00BE68E0" w:rsidRDefault="00BE68E0">
      <w:pPr>
        <w:rPr>
          <w:i/>
          <w:color w:val="FF0000"/>
          <w:sz w:val="22"/>
          <w:szCs w:val="22"/>
        </w:rPr>
      </w:pPr>
    </w:p>
    <w:p w:rsidR="00BE68E0" w:rsidRPr="00A25E35" w:rsidRDefault="00975643">
      <w:pPr>
        <w:pStyle w:val="Overskrift3"/>
        <w:rPr>
          <w:sz w:val="26"/>
          <w:szCs w:val="26"/>
        </w:rPr>
      </w:pPr>
      <w:bookmarkStart w:id="14" w:name="_Toc497900799"/>
      <w:r>
        <w:rPr>
          <w:sz w:val="26"/>
          <w:szCs w:val="26"/>
        </w:rPr>
        <w:t>3</w:t>
      </w:r>
      <w:r w:rsidR="00A25E35" w:rsidRPr="00A25E35">
        <w:rPr>
          <w:sz w:val="26"/>
          <w:szCs w:val="26"/>
        </w:rPr>
        <w:t>.3.5 Fullmakter til rådmannen</w:t>
      </w:r>
      <w:bookmarkEnd w:id="14"/>
    </w:p>
    <w:p w:rsidR="00E63616" w:rsidRPr="00AA3393" w:rsidRDefault="00E63616">
      <w:pPr>
        <w:rPr>
          <w:sz w:val="22"/>
          <w:szCs w:val="22"/>
        </w:rPr>
      </w:pPr>
      <w:r w:rsidRPr="00AA3393">
        <w:rPr>
          <w:sz w:val="22"/>
          <w:szCs w:val="22"/>
        </w:rPr>
        <w:t>Rådmannen gis fullmakt til overføring</w:t>
      </w:r>
      <w:r w:rsidR="005B22E6" w:rsidRPr="00AA3393">
        <w:rPr>
          <w:sz w:val="22"/>
          <w:szCs w:val="22"/>
        </w:rPr>
        <w:t xml:space="preserve"> mellom poster (budsjettregulering</w:t>
      </w:r>
      <w:r w:rsidRPr="00AA3393">
        <w:rPr>
          <w:sz w:val="22"/>
          <w:szCs w:val="22"/>
        </w:rPr>
        <w:t xml:space="preserve">) i kurante saker. Overføringer som følge av vedtak i kommunestyret eller formannskapet regnes alltid som kurante. </w:t>
      </w:r>
    </w:p>
    <w:p w:rsidR="00BE68E0" w:rsidRPr="00717DA3" w:rsidRDefault="00BE68E0">
      <w:pPr>
        <w:rPr>
          <w:i/>
          <w:color w:val="FF0000"/>
          <w:sz w:val="24"/>
        </w:rPr>
      </w:pPr>
    </w:p>
    <w:p w:rsidR="00BE68E0" w:rsidRPr="00E349A2" w:rsidRDefault="00975643">
      <w:pPr>
        <w:pStyle w:val="Overskrift3"/>
        <w:rPr>
          <w:sz w:val="26"/>
          <w:szCs w:val="26"/>
        </w:rPr>
      </w:pPr>
      <w:bookmarkStart w:id="15" w:name="_Toc497900800"/>
      <w:r w:rsidRPr="00E349A2">
        <w:rPr>
          <w:sz w:val="26"/>
          <w:szCs w:val="26"/>
        </w:rPr>
        <w:t>3</w:t>
      </w:r>
      <w:r w:rsidR="00BE68E0" w:rsidRPr="00E349A2">
        <w:rPr>
          <w:sz w:val="26"/>
          <w:szCs w:val="26"/>
        </w:rPr>
        <w:t>.3.6 Oppfølging av budsjett</w:t>
      </w:r>
      <w:bookmarkEnd w:id="15"/>
    </w:p>
    <w:p w:rsidR="00BE68E0" w:rsidRPr="00A25E35" w:rsidRDefault="00BE68E0">
      <w:pPr>
        <w:pStyle w:val="Brdtekst"/>
        <w:rPr>
          <w:iCs/>
          <w:sz w:val="22"/>
          <w:szCs w:val="22"/>
        </w:rPr>
      </w:pPr>
      <w:r w:rsidRPr="00A25E35">
        <w:rPr>
          <w:iCs/>
          <w:sz w:val="22"/>
          <w:szCs w:val="22"/>
        </w:rPr>
        <w:t>Det kan ikke foretas endring av inneværende års budsjett etter 31.12, jf</w:t>
      </w:r>
      <w:r w:rsidR="005B22E6">
        <w:rPr>
          <w:iCs/>
          <w:sz w:val="22"/>
          <w:szCs w:val="22"/>
        </w:rPr>
        <w:t>r.</w:t>
      </w:r>
      <w:r w:rsidRPr="00A25E35">
        <w:rPr>
          <w:iCs/>
          <w:sz w:val="22"/>
          <w:szCs w:val="22"/>
        </w:rPr>
        <w:t xml:space="preserve"> budsjettforskriften § 14.</w:t>
      </w:r>
    </w:p>
    <w:p w:rsidR="00BE68E0" w:rsidRPr="00A25E35" w:rsidRDefault="00BE68E0">
      <w:pPr>
        <w:pStyle w:val="Sluttnotetekst"/>
        <w:rPr>
          <w:sz w:val="22"/>
          <w:szCs w:val="22"/>
        </w:rPr>
      </w:pPr>
    </w:p>
    <w:p w:rsidR="00BE68E0" w:rsidRDefault="00BE68E0"/>
    <w:p w:rsidR="00BE68E0" w:rsidRDefault="00BE68E0"/>
    <w:p w:rsidR="00BE68E0" w:rsidRDefault="00BE68E0"/>
    <w:p w:rsidR="00BE68E0" w:rsidRPr="008A46E6" w:rsidRDefault="00BE68E0">
      <w:pPr>
        <w:pStyle w:val="Overskrift2"/>
        <w:ind w:left="705" w:hanging="705"/>
        <w:rPr>
          <w:sz w:val="30"/>
          <w:szCs w:val="30"/>
        </w:rPr>
      </w:pPr>
      <w:r>
        <w:br w:type="page"/>
      </w:r>
      <w:bookmarkStart w:id="16" w:name="_Toc497900801"/>
      <w:r w:rsidR="008A46E6" w:rsidRPr="008A46E6">
        <w:rPr>
          <w:sz w:val="30"/>
          <w:szCs w:val="30"/>
        </w:rPr>
        <w:t>4</w:t>
      </w:r>
      <w:r w:rsidRPr="008A46E6">
        <w:rPr>
          <w:sz w:val="30"/>
          <w:szCs w:val="30"/>
        </w:rPr>
        <w:t>.</w:t>
      </w:r>
      <w:r w:rsidRPr="008A46E6">
        <w:rPr>
          <w:sz w:val="30"/>
          <w:szCs w:val="30"/>
        </w:rPr>
        <w:tab/>
        <w:t>ØKONOMI</w:t>
      </w:r>
      <w:r w:rsidR="008A46E6">
        <w:rPr>
          <w:sz w:val="30"/>
          <w:szCs w:val="30"/>
        </w:rPr>
        <w:t>S</w:t>
      </w:r>
      <w:r w:rsidRPr="008A46E6">
        <w:rPr>
          <w:sz w:val="30"/>
          <w:szCs w:val="30"/>
        </w:rPr>
        <w:t>YSTEMET OG KONTOPLANEN</w:t>
      </w:r>
      <w:bookmarkEnd w:id="16"/>
    </w:p>
    <w:p w:rsidR="00BE68E0" w:rsidRPr="00540A45" w:rsidRDefault="008A46E6">
      <w:pPr>
        <w:pStyle w:val="Overskrift3"/>
        <w:rPr>
          <w:sz w:val="26"/>
          <w:szCs w:val="26"/>
        </w:rPr>
      </w:pPr>
      <w:bookmarkStart w:id="17" w:name="_Toc497900802"/>
      <w:r w:rsidRPr="00540A45">
        <w:rPr>
          <w:sz w:val="26"/>
          <w:szCs w:val="26"/>
        </w:rPr>
        <w:t>4</w:t>
      </w:r>
      <w:r w:rsidR="00BE68E0" w:rsidRPr="00540A45">
        <w:rPr>
          <w:sz w:val="26"/>
          <w:szCs w:val="26"/>
        </w:rPr>
        <w:t>.1</w:t>
      </w:r>
      <w:r w:rsidR="00BE68E0" w:rsidRPr="00540A45">
        <w:rPr>
          <w:sz w:val="26"/>
          <w:szCs w:val="26"/>
        </w:rPr>
        <w:tab/>
        <w:t>Økonomisystemet</w:t>
      </w:r>
      <w:bookmarkEnd w:id="17"/>
    </w:p>
    <w:p w:rsidR="008A46E6" w:rsidRPr="00540A45" w:rsidRDefault="00BE68E0">
      <w:pPr>
        <w:rPr>
          <w:sz w:val="22"/>
          <w:szCs w:val="22"/>
        </w:rPr>
      </w:pPr>
      <w:r w:rsidRPr="00540A45">
        <w:rPr>
          <w:sz w:val="22"/>
          <w:szCs w:val="22"/>
        </w:rPr>
        <w:t>Økonomistyring er bl</w:t>
      </w:r>
      <w:r w:rsidR="008A46E6" w:rsidRPr="00540A45">
        <w:rPr>
          <w:sz w:val="22"/>
          <w:szCs w:val="22"/>
        </w:rPr>
        <w:t xml:space="preserve">ant annet </w:t>
      </w:r>
      <w:r w:rsidRPr="00540A45">
        <w:rPr>
          <w:sz w:val="22"/>
          <w:szCs w:val="22"/>
        </w:rPr>
        <w:t xml:space="preserve">å ha kontroll over verdiskapningen og pengestrømmene slik at ressursene utnyttes så effektivt som mulig. </w:t>
      </w:r>
      <w:r w:rsidR="008A46E6" w:rsidRPr="00540A45">
        <w:rPr>
          <w:sz w:val="22"/>
          <w:szCs w:val="22"/>
        </w:rPr>
        <w:t>Administrativ styring og oppfølging vil fokusere på ansvar og resultatmål innenfor hvert ansvarsområde, mens politisk styring og prioritering vil være mest opptatt av kvantitet og kvalitet på kommunal tjenesteproduksjon. Eksterne brukere, som befolkningen og staten fokuserer i hovedsak på de tjenestene kommunen tilbyr og ressursbruken i den sammenheng.</w:t>
      </w:r>
    </w:p>
    <w:p w:rsidR="008A46E6" w:rsidRPr="00540A45" w:rsidRDefault="008A46E6">
      <w:pPr>
        <w:rPr>
          <w:sz w:val="22"/>
          <w:szCs w:val="22"/>
        </w:rPr>
      </w:pPr>
    </w:p>
    <w:p w:rsidR="00BE68E0" w:rsidRPr="00540A45" w:rsidRDefault="008A46E6">
      <w:pPr>
        <w:rPr>
          <w:sz w:val="22"/>
          <w:szCs w:val="22"/>
        </w:rPr>
      </w:pPr>
      <w:r w:rsidRPr="00540A45">
        <w:rPr>
          <w:sz w:val="22"/>
          <w:szCs w:val="22"/>
        </w:rPr>
        <w:t>Berlevåg kommunes økonomisystem består hovedsakelig av følgende moduler:</w:t>
      </w:r>
    </w:p>
    <w:p w:rsidR="00BE68E0" w:rsidRPr="00540A45" w:rsidRDefault="00BE68E0" w:rsidP="003C4E86">
      <w:pPr>
        <w:numPr>
          <w:ilvl w:val="0"/>
          <w:numId w:val="4"/>
        </w:numPr>
        <w:tabs>
          <w:tab w:val="left" w:pos="5103"/>
        </w:tabs>
        <w:ind w:left="849"/>
        <w:rPr>
          <w:sz w:val="22"/>
          <w:szCs w:val="22"/>
        </w:rPr>
      </w:pPr>
      <w:r w:rsidRPr="00540A45">
        <w:rPr>
          <w:sz w:val="22"/>
          <w:szCs w:val="22"/>
        </w:rPr>
        <w:t>Hovedregnskap/budsjett</w:t>
      </w:r>
      <w:r w:rsidR="008A46E6" w:rsidRPr="00540A45">
        <w:rPr>
          <w:sz w:val="22"/>
          <w:szCs w:val="22"/>
        </w:rPr>
        <w:t xml:space="preserve"> og økonomiplan</w:t>
      </w:r>
      <w:r w:rsidRPr="00540A45">
        <w:rPr>
          <w:sz w:val="22"/>
          <w:szCs w:val="22"/>
        </w:rPr>
        <w:tab/>
      </w:r>
    </w:p>
    <w:p w:rsidR="00BE68E0" w:rsidRPr="00540A45" w:rsidRDefault="00BE68E0" w:rsidP="003C4E86">
      <w:pPr>
        <w:numPr>
          <w:ilvl w:val="0"/>
          <w:numId w:val="4"/>
        </w:numPr>
        <w:tabs>
          <w:tab w:val="left" w:pos="5103"/>
        </w:tabs>
        <w:ind w:left="849"/>
        <w:rPr>
          <w:sz w:val="22"/>
          <w:szCs w:val="22"/>
        </w:rPr>
      </w:pPr>
      <w:r w:rsidRPr="00540A45">
        <w:rPr>
          <w:sz w:val="22"/>
          <w:szCs w:val="22"/>
        </w:rPr>
        <w:t>Lønns og personalsystem</w:t>
      </w:r>
      <w:r w:rsidRPr="00540A45">
        <w:rPr>
          <w:sz w:val="22"/>
          <w:szCs w:val="22"/>
        </w:rPr>
        <w:tab/>
      </w:r>
    </w:p>
    <w:p w:rsidR="00BE68E0" w:rsidRPr="00540A45" w:rsidRDefault="00BE68E0" w:rsidP="003C4E86">
      <w:pPr>
        <w:numPr>
          <w:ilvl w:val="0"/>
          <w:numId w:val="4"/>
        </w:numPr>
        <w:tabs>
          <w:tab w:val="left" w:pos="5103"/>
        </w:tabs>
        <w:ind w:left="849"/>
        <w:rPr>
          <w:sz w:val="22"/>
          <w:szCs w:val="22"/>
        </w:rPr>
      </w:pPr>
      <w:r w:rsidRPr="00540A45">
        <w:rPr>
          <w:sz w:val="22"/>
          <w:szCs w:val="22"/>
        </w:rPr>
        <w:t xml:space="preserve">Faktureringssystem </w:t>
      </w:r>
    </w:p>
    <w:p w:rsidR="008A46E6" w:rsidRPr="00540A45" w:rsidRDefault="008A46E6" w:rsidP="003C4E86">
      <w:pPr>
        <w:numPr>
          <w:ilvl w:val="0"/>
          <w:numId w:val="4"/>
        </w:numPr>
        <w:tabs>
          <w:tab w:val="left" w:pos="5103"/>
        </w:tabs>
        <w:ind w:left="849"/>
        <w:rPr>
          <w:sz w:val="22"/>
          <w:szCs w:val="22"/>
        </w:rPr>
      </w:pPr>
      <w:r w:rsidRPr="00540A45">
        <w:rPr>
          <w:sz w:val="22"/>
          <w:szCs w:val="22"/>
        </w:rPr>
        <w:t>Lånesystem</w:t>
      </w:r>
    </w:p>
    <w:p w:rsidR="00BE68E0" w:rsidRPr="00540A45" w:rsidRDefault="00540A45" w:rsidP="003C4E86">
      <w:pPr>
        <w:numPr>
          <w:ilvl w:val="0"/>
          <w:numId w:val="4"/>
        </w:numPr>
        <w:tabs>
          <w:tab w:val="left" w:pos="5103"/>
        </w:tabs>
        <w:ind w:left="849"/>
        <w:rPr>
          <w:sz w:val="22"/>
          <w:szCs w:val="22"/>
        </w:rPr>
      </w:pPr>
      <w:r w:rsidRPr="00540A45">
        <w:rPr>
          <w:sz w:val="22"/>
          <w:szCs w:val="22"/>
        </w:rPr>
        <w:t>System for behandling av inngående fakturaer.</w:t>
      </w:r>
      <w:r w:rsidR="00BE68E0" w:rsidRPr="00540A45">
        <w:rPr>
          <w:sz w:val="22"/>
          <w:szCs w:val="22"/>
        </w:rPr>
        <w:tab/>
      </w:r>
    </w:p>
    <w:p w:rsidR="00BE68E0" w:rsidRPr="00540A45" w:rsidRDefault="00BE68E0">
      <w:pPr>
        <w:rPr>
          <w:sz w:val="22"/>
          <w:szCs w:val="22"/>
        </w:rPr>
      </w:pPr>
    </w:p>
    <w:p w:rsidR="00BE68E0" w:rsidRPr="00540A45" w:rsidRDefault="00BE68E0">
      <w:pPr>
        <w:rPr>
          <w:sz w:val="22"/>
          <w:szCs w:val="22"/>
        </w:rPr>
      </w:pPr>
      <w:r w:rsidRPr="00540A45">
        <w:rPr>
          <w:sz w:val="22"/>
          <w:szCs w:val="22"/>
        </w:rPr>
        <w:t xml:space="preserve">I tillegg er det en rekke fagsystemer (forsystemer - </w:t>
      </w:r>
      <w:r w:rsidR="00E238CE">
        <w:rPr>
          <w:sz w:val="22"/>
          <w:szCs w:val="22"/>
        </w:rPr>
        <w:t>for eksempel</w:t>
      </w:r>
      <w:r w:rsidRPr="00540A45">
        <w:rPr>
          <w:sz w:val="22"/>
          <w:szCs w:val="22"/>
        </w:rPr>
        <w:t xml:space="preserve"> pleie- og omsorgssystem, sosialdata, forvaltnings-, drift- og vedlikeholdssystem for bygninger mv.) som benyttes av kommunens ulike avdelinger. </w:t>
      </w:r>
      <w:r w:rsidR="00540A45" w:rsidRPr="00540A45">
        <w:rPr>
          <w:sz w:val="22"/>
          <w:szCs w:val="22"/>
        </w:rPr>
        <w:t>Fagsystemene kan avgi data til økonomisystemet og kan være et viktig supplement til økonomisystemet i økonomistyringen.</w:t>
      </w:r>
    </w:p>
    <w:p w:rsidR="00540A45" w:rsidRPr="00540A45" w:rsidRDefault="00540A45">
      <w:pPr>
        <w:rPr>
          <w:sz w:val="22"/>
          <w:szCs w:val="22"/>
        </w:rPr>
      </w:pPr>
    </w:p>
    <w:p w:rsidR="00BE68E0" w:rsidRDefault="00BE68E0">
      <w:pPr>
        <w:rPr>
          <w:sz w:val="22"/>
          <w:szCs w:val="22"/>
        </w:rPr>
      </w:pPr>
      <w:r w:rsidRPr="00540A45">
        <w:rPr>
          <w:sz w:val="22"/>
          <w:szCs w:val="22"/>
        </w:rPr>
        <w:t>Hovedregnskaps-/budsjettsystemet er sentralt i oppbyggingen av en økonomimodell, fordi her samles og presenteres data fra alle modulene i økonomisystemet og fra de ulike fagsystemer.</w:t>
      </w:r>
    </w:p>
    <w:p w:rsidR="005634FB" w:rsidRPr="00540A45" w:rsidRDefault="005634FB">
      <w:pPr>
        <w:rPr>
          <w:sz w:val="22"/>
          <w:szCs w:val="22"/>
        </w:rPr>
      </w:pPr>
    </w:p>
    <w:p w:rsidR="00BE68E0" w:rsidRPr="00540A45" w:rsidRDefault="00540A45">
      <w:pPr>
        <w:pStyle w:val="Overskrift3"/>
        <w:rPr>
          <w:sz w:val="26"/>
          <w:szCs w:val="26"/>
        </w:rPr>
      </w:pPr>
      <w:bookmarkStart w:id="18" w:name="_Toc497900803"/>
      <w:r w:rsidRPr="00540A45">
        <w:rPr>
          <w:sz w:val="26"/>
          <w:szCs w:val="26"/>
        </w:rPr>
        <w:t>4</w:t>
      </w:r>
      <w:r w:rsidR="00BE68E0" w:rsidRPr="00540A45">
        <w:rPr>
          <w:sz w:val="26"/>
          <w:szCs w:val="26"/>
        </w:rPr>
        <w:t>.2</w:t>
      </w:r>
      <w:r w:rsidR="00BE68E0" w:rsidRPr="00540A45">
        <w:rPr>
          <w:sz w:val="26"/>
          <w:szCs w:val="26"/>
        </w:rPr>
        <w:tab/>
      </w:r>
      <w:r w:rsidRPr="00540A45">
        <w:rPr>
          <w:sz w:val="26"/>
          <w:szCs w:val="26"/>
        </w:rPr>
        <w:t>Kontostrengen</w:t>
      </w:r>
      <w:bookmarkEnd w:id="18"/>
    </w:p>
    <w:p w:rsidR="00BE68E0" w:rsidRDefault="00BE68E0">
      <w:pPr>
        <w:rPr>
          <w:sz w:val="22"/>
          <w:szCs w:val="22"/>
        </w:rPr>
      </w:pPr>
      <w:r w:rsidRPr="00540A45">
        <w:rPr>
          <w:sz w:val="22"/>
          <w:szCs w:val="22"/>
        </w:rPr>
        <w:t xml:space="preserve">Grunntanken i økonomimodellen er "rendyrking" av logisk uavhengige styringsbegreper. I </w:t>
      </w:r>
      <w:r w:rsidR="00540A45">
        <w:rPr>
          <w:sz w:val="22"/>
          <w:szCs w:val="22"/>
        </w:rPr>
        <w:t xml:space="preserve">kontostrengen </w:t>
      </w:r>
      <w:r w:rsidRPr="00540A45">
        <w:rPr>
          <w:sz w:val="22"/>
          <w:szCs w:val="22"/>
        </w:rPr>
        <w:t xml:space="preserve">kalles disse styringsbegrepene </w:t>
      </w:r>
      <w:r w:rsidRPr="00540A45">
        <w:rPr>
          <w:i/>
          <w:sz w:val="22"/>
          <w:szCs w:val="22"/>
        </w:rPr>
        <w:t>dimensjoner</w:t>
      </w:r>
      <w:r w:rsidRPr="00540A45">
        <w:rPr>
          <w:sz w:val="22"/>
          <w:szCs w:val="22"/>
        </w:rPr>
        <w:t xml:space="preserve"> og kan settes sammen etter behov. Dimensjonene skal gi relevante data for økonomistyring, hvilket innebærer at hva vi ønsker å få ut skal styre hva vi legger inn i økonomisystemet. </w:t>
      </w:r>
    </w:p>
    <w:p w:rsidR="00540A45" w:rsidRDefault="00540A45">
      <w:pPr>
        <w:rPr>
          <w:sz w:val="22"/>
          <w:szCs w:val="22"/>
        </w:rPr>
      </w:pPr>
    </w:p>
    <w:p w:rsidR="00540A45" w:rsidRDefault="00540A45" w:rsidP="00540A45">
      <w:pPr>
        <w:rPr>
          <w:sz w:val="22"/>
          <w:szCs w:val="22"/>
        </w:rPr>
      </w:pPr>
      <w:r>
        <w:rPr>
          <w:sz w:val="22"/>
          <w:szCs w:val="22"/>
        </w:rPr>
        <w:t>Kommunen har valgt å bruke tre obligatoriske dimensjoner i drifts og investeringsregnskapet. Det er bygget opp slik:</w:t>
      </w:r>
    </w:p>
    <w:p w:rsidR="00540A45" w:rsidRDefault="00540A45" w:rsidP="0000426C">
      <w:pPr>
        <w:pStyle w:val="Listeavsnitt"/>
        <w:numPr>
          <w:ilvl w:val="0"/>
          <w:numId w:val="42"/>
        </w:numPr>
        <w:rPr>
          <w:sz w:val="22"/>
          <w:szCs w:val="22"/>
        </w:rPr>
      </w:pPr>
      <w:r>
        <w:rPr>
          <w:sz w:val="22"/>
          <w:szCs w:val="22"/>
        </w:rPr>
        <w:t>Art (ressursbruk – inntekts og utgiftstype)</w:t>
      </w:r>
    </w:p>
    <w:p w:rsidR="00540A45" w:rsidRDefault="00540A45" w:rsidP="0000426C">
      <w:pPr>
        <w:pStyle w:val="Listeavsnitt"/>
        <w:numPr>
          <w:ilvl w:val="0"/>
          <w:numId w:val="42"/>
        </w:numPr>
        <w:rPr>
          <w:sz w:val="22"/>
          <w:szCs w:val="22"/>
        </w:rPr>
      </w:pPr>
      <w:r>
        <w:rPr>
          <w:sz w:val="22"/>
          <w:szCs w:val="22"/>
        </w:rPr>
        <w:t>Ansvarsområde (hvilken virksomhet utfører tjenesten)</w:t>
      </w:r>
    </w:p>
    <w:p w:rsidR="00540A45" w:rsidRPr="00540A45" w:rsidRDefault="00540A45" w:rsidP="0000426C">
      <w:pPr>
        <w:pStyle w:val="Listeavsnitt"/>
        <w:numPr>
          <w:ilvl w:val="0"/>
          <w:numId w:val="42"/>
        </w:numPr>
        <w:rPr>
          <w:sz w:val="22"/>
          <w:szCs w:val="22"/>
        </w:rPr>
      </w:pPr>
      <w:r>
        <w:rPr>
          <w:sz w:val="22"/>
          <w:szCs w:val="22"/>
        </w:rPr>
        <w:t>Funksjon (hva som gjøres)</w:t>
      </w:r>
    </w:p>
    <w:p w:rsidR="00540A45" w:rsidRDefault="00540A45">
      <w:pPr>
        <w:rPr>
          <w:sz w:val="22"/>
          <w:szCs w:val="22"/>
        </w:rPr>
      </w:pPr>
    </w:p>
    <w:p w:rsidR="00540A45" w:rsidRPr="00540A45" w:rsidRDefault="00540A45">
      <w:pPr>
        <w:rPr>
          <w:sz w:val="22"/>
          <w:szCs w:val="22"/>
        </w:rPr>
      </w:pPr>
    </w:p>
    <w:p w:rsidR="00BE68E0" w:rsidRDefault="00540A45">
      <w:pPr>
        <w:rPr>
          <w:b/>
          <w:sz w:val="22"/>
          <w:szCs w:val="22"/>
        </w:rPr>
      </w:pPr>
      <w:r w:rsidRPr="00540A45">
        <w:rPr>
          <w:b/>
          <w:sz w:val="22"/>
          <w:szCs w:val="22"/>
        </w:rPr>
        <w:t>Drifts- og investeringsregnskapet</w:t>
      </w:r>
    </w:p>
    <w:p w:rsidR="00540A45" w:rsidRDefault="00540A45">
      <w:pPr>
        <w:rPr>
          <w:sz w:val="22"/>
          <w:szCs w:val="22"/>
        </w:rPr>
      </w:pPr>
      <w:r>
        <w:rPr>
          <w:sz w:val="22"/>
          <w:szCs w:val="22"/>
        </w:rPr>
        <w:t>Drifts- og investeringsdelen benytter samme dimensjoner, samme art og funksjonskontoplan. Kontostrengens første siffer angir drifts- eller investeringsdelen.</w:t>
      </w:r>
    </w:p>
    <w:p w:rsidR="00540A45" w:rsidRDefault="00540A45">
      <w:pPr>
        <w:rPr>
          <w:sz w:val="22"/>
          <w:szCs w:val="22"/>
        </w:rPr>
      </w:pPr>
    </w:p>
    <w:p w:rsidR="00540A45" w:rsidRDefault="00540A45">
      <w:pPr>
        <w:rPr>
          <w:sz w:val="22"/>
          <w:szCs w:val="22"/>
        </w:rPr>
      </w:pPr>
      <w:r>
        <w:rPr>
          <w:sz w:val="22"/>
          <w:szCs w:val="22"/>
        </w:rPr>
        <w:t xml:space="preserve"> 0 = investeringsregnskapet og 1 = driftsregnskapet. Kontostrengen består av følgende komponenter:</w:t>
      </w:r>
    </w:p>
    <w:p w:rsidR="00540A45" w:rsidRDefault="00540A45">
      <w:pPr>
        <w:rPr>
          <w:sz w:val="22"/>
          <w:szCs w:val="22"/>
        </w:rPr>
      </w:pPr>
    </w:p>
    <w:tbl>
      <w:tblPr>
        <w:tblStyle w:val="Lysskyggelegging1"/>
        <w:tblW w:w="0" w:type="auto"/>
        <w:tblBorders>
          <w:insideH w:val="single" w:sz="8" w:space="0" w:color="000000" w:themeColor="text1"/>
          <w:insideV w:val="single" w:sz="4" w:space="0" w:color="auto"/>
        </w:tblBorders>
        <w:tblLook w:val="04A0" w:firstRow="1" w:lastRow="0" w:firstColumn="1" w:lastColumn="0" w:noHBand="0" w:noVBand="1"/>
      </w:tblPr>
      <w:tblGrid>
        <w:gridCol w:w="1384"/>
        <w:gridCol w:w="1843"/>
        <w:gridCol w:w="1559"/>
      </w:tblGrid>
      <w:tr w:rsidR="00540A45" w:rsidTr="005634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none" w:sz="0" w:space="0" w:color="auto"/>
              <w:left w:val="none" w:sz="0" w:space="0" w:color="auto"/>
              <w:bottom w:val="none" w:sz="0" w:space="0" w:color="auto"/>
              <w:right w:val="none" w:sz="0" w:space="0" w:color="auto"/>
            </w:tcBorders>
          </w:tcPr>
          <w:p w:rsidR="00540A45" w:rsidRDefault="005634FB">
            <w:pPr>
              <w:rPr>
                <w:sz w:val="22"/>
                <w:szCs w:val="22"/>
              </w:rPr>
            </w:pPr>
            <w:r>
              <w:rPr>
                <w:sz w:val="22"/>
                <w:szCs w:val="22"/>
              </w:rPr>
              <w:t>Art</w:t>
            </w:r>
          </w:p>
        </w:tc>
        <w:tc>
          <w:tcPr>
            <w:tcW w:w="1843" w:type="dxa"/>
            <w:tcBorders>
              <w:top w:val="none" w:sz="0" w:space="0" w:color="auto"/>
              <w:left w:val="none" w:sz="0" w:space="0" w:color="auto"/>
              <w:bottom w:val="none" w:sz="0" w:space="0" w:color="auto"/>
              <w:right w:val="none" w:sz="0" w:space="0" w:color="auto"/>
            </w:tcBorders>
          </w:tcPr>
          <w:p w:rsidR="00540A45" w:rsidRDefault="005634FB">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Ansvar</w:t>
            </w:r>
          </w:p>
        </w:tc>
        <w:tc>
          <w:tcPr>
            <w:tcW w:w="1559" w:type="dxa"/>
            <w:tcBorders>
              <w:top w:val="none" w:sz="0" w:space="0" w:color="auto"/>
              <w:left w:val="none" w:sz="0" w:space="0" w:color="auto"/>
              <w:bottom w:val="none" w:sz="0" w:space="0" w:color="auto"/>
              <w:right w:val="none" w:sz="0" w:space="0" w:color="auto"/>
            </w:tcBorders>
          </w:tcPr>
          <w:p w:rsidR="00540A45" w:rsidRDefault="005634FB">
            <w:pPr>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Funksjon</w:t>
            </w:r>
          </w:p>
        </w:tc>
      </w:tr>
      <w:tr w:rsidR="00540A45" w:rsidTr="005634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left w:val="none" w:sz="0" w:space="0" w:color="auto"/>
              <w:right w:val="none" w:sz="0" w:space="0" w:color="auto"/>
            </w:tcBorders>
          </w:tcPr>
          <w:p w:rsidR="00540A45" w:rsidRPr="005634FB" w:rsidRDefault="005634FB">
            <w:pPr>
              <w:rPr>
                <w:b w:val="0"/>
                <w:sz w:val="22"/>
                <w:szCs w:val="22"/>
              </w:rPr>
            </w:pPr>
            <w:r w:rsidRPr="005634FB">
              <w:rPr>
                <w:b w:val="0"/>
                <w:sz w:val="22"/>
                <w:szCs w:val="22"/>
              </w:rPr>
              <w:t>6 siffer</w:t>
            </w:r>
          </w:p>
        </w:tc>
        <w:tc>
          <w:tcPr>
            <w:tcW w:w="1843" w:type="dxa"/>
            <w:tcBorders>
              <w:left w:val="none" w:sz="0" w:space="0" w:color="auto"/>
              <w:right w:val="none" w:sz="0" w:space="0" w:color="auto"/>
            </w:tcBorders>
          </w:tcPr>
          <w:p w:rsidR="00540A45" w:rsidRDefault="005634F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 siffer</w:t>
            </w:r>
          </w:p>
        </w:tc>
        <w:tc>
          <w:tcPr>
            <w:tcW w:w="1559" w:type="dxa"/>
            <w:tcBorders>
              <w:left w:val="none" w:sz="0" w:space="0" w:color="auto"/>
              <w:right w:val="none" w:sz="0" w:space="0" w:color="auto"/>
            </w:tcBorders>
          </w:tcPr>
          <w:p w:rsidR="00540A45" w:rsidRDefault="005634FB">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 siffer</w:t>
            </w:r>
          </w:p>
        </w:tc>
      </w:tr>
    </w:tbl>
    <w:p w:rsidR="00540A45" w:rsidRDefault="00540A45">
      <w:pPr>
        <w:rPr>
          <w:sz w:val="22"/>
          <w:szCs w:val="22"/>
        </w:rPr>
      </w:pPr>
    </w:p>
    <w:p w:rsidR="00540A45" w:rsidRDefault="005634FB">
      <w:pPr>
        <w:rPr>
          <w:sz w:val="22"/>
          <w:szCs w:val="22"/>
        </w:rPr>
      </w:pPr>
      <w:r>
        <w:rPr>
          <w:sz w:val="22"/>
          <w:szCs w:val="22"/>
        </w:rPr>
        <w:t>De ulike prosjektene har tallet 9 som andre siffer i ansvar.</w:t>
      </w:r>
    </w:p>
    <w:p w:rsidR="00540A45" w:rsidRDefault="00540A45">
      <w:pPr>
        <w:rPr>
          <w:sz w:val="22"/>
          <w:szCs w:val="22"/>
        </w:rPr>
      </w:pPr>
    </w:p>
    <w:p w:rsidR="005634FB" w:rsidRDefault="005634FB">
      <w:pPr>
        <w:rPr>
          <w:sz w:val="22"/>
          <w:szCs w:val="22"/>
        </w:rPr>
      </w:pPr>
      <w:r w:rsidRPr="005634FB">
        <w:rPr>
          <w:b/>
          <w:sz w:val="22"/>
          <w:szCs w:val="22"/>
        </w:rPr>
        <w:t>Art</w:t>
      </w:r>
      <w:r>
        <w:rPr>
          <w:b/>
          <w:sz w:val="22"/>
          <w:szCs w:val="22"/>
        </w:rPr>
        <w:t xml:space="preserve"> </w:t>
      </w:r>
    </w:p>
    <w:p w:rsidR="005634FB" w:rsidRDefault="005634FB">
      <w:pPr>
        <w:rPr>
          <w:sz w:val="22"/>
          <w:szCs w:val="22"/>
        </w:rPr>
      </w:pPr>
      <w:r>
        <w:rPr>
          <w:sz w:val="22"/>
          <w:szCs w:val="22"/>
        </w:rPr>
        <w:t>Art beskriver type ressursinnsats som benyttes (hovedgrupper av inntekter og utgifter)</w:t>
      </w:r>
    </w:p>
    <w:p w:rsidR="005634FB" w:rsidRDefault="005634FB">
      <w:pPr>
        <w:rPr>
          <w:sz w:val="22"/>
          <w:szCs w:val="22"/>
        </w:rPr>
      </w:pPr>
    </w:p>
    <w:p w:rsidR="005634FB" w:rsidRDefault="005634FB">
      <w:pPr>
        <w:rPr>
          <w:sz w:val="22"/>
          <w:szCs w:val="22"/>
        </w:rPr>
      </w:pPr>
      <w:r>
        <w:rPr>
          <w:sz w:val="22"/>
          <w:szCs w:val="22"/>
        </w:rPr>
        <w:t>Art er bygget opp etter samme mal som Kostra-art. Kommunen har utarbeidet en egen detaljert artskontoplan tilpasset kommunens egne spesielle behov.</w:t>
      </w:r>
    </w:p>
    <w:p w:rsidR="005634FB" w:rsidRDefault="005634FB">
      <w:pPr>
        <w:rPr>
          <w:sz w:val="22"/>
          <w:szCs w:val="22"/>
        </w:rPr>
      </w:pPr>
    </w:p>
    <w:p w:rsidR="005634FB" w:rsidRDefault="005634FB">
      <w:pPr>
        <w:rPr>
          <w:b/>
          <w:sz w:val="22"/>
          <w:szCs w:val="22"/>
        </w:rPr>
      </w:pPr>
      <w:r w:rsidRPr="005634FB">
        <w:rPr>
          <w:b/>
          <w:sz w:val="22"/>
          <w:szCs w:val="22"/>
        </w:rPr>
        <w:t>Ansvar</w:t>
      </w:r>
    </w:p>
    <w:p w:rsidR="005634FB" w:rsidRDefault="005634FB">
      <w:pPr>
        <w:rPr>
          <w:sz w:val="22"/>
          <w:szCs w:val="22"/>
        </w:rPr>
      </w:pPr>
      <w:r>
        <w:rPr>
          <w:sz w:val="22"/>
          <w:szCs w:val="22"/>
        </w:rPr>
        <w:t>Ansvar er administrativt ansvar og angir hvem som har anledning til å disponere en bevilgning og sørger for at bevilgningen ikke overskrides.</w:t>
      </w:r>
    </w:p>
    <w:p w:rsidR="005634FB" w:rsidRDefault="005634FB">
      <w:pPr>
        <w:rPr>
          <w:sz w:val="22"/>
          <w:szCs w:val="22"/>
        </w:rPr>
      </w:pPr>
    </w:p>
    <w:p w:rsidR="005634FB" w:rsidRDefault="005634FB">
      <w:pPr>
        <w:rPr>
          <w:sz w:val="22"/>
          <w:szCs w:val="22"/>
        </w:rPr>
      </w:pPr>
      <w:r w:rsidRPr="005634FB">
        <w:rPr>
          <w:b/>
          <w:sz w:val="22"/>
          <w:szCs w:val="22"/>
        </w:rPr>
        <w:t>Funksjon</w:t>
      </w:r>
    </w:p>
    <w:p w:rsidR="005634FB" w:rsidRDefault="005634FB">
      <w:pPr>
        <w:rPr>
          <w:sz w:val="22"/>
          <w:szCs w:val="22"/>
        </w:rPr>
      </w:pPr>
      <w:r>
        <w:rPr>
          <w:sz w:val="22"/>
          <w:szCs w:val="22"/>
        </w:rPr>
        <w:t>Kode og betegnelse på konkrete tjenester som kommunen yter ovenfor innbyggerne. Består av 3 siffer som er identisk med Kostra-funksjon.</w:t>
      </w:r>
    </w:p>
    <w:p w:rsidR="005634FB" w:rsidRDefault="005634FB">
      <w:pPr>
        <w:rPr>
          <w:sz w:val="22"/>
          <w:szCs w:val="22"/>
        </w:rPr>
      </w:pPr>
    </w:p>
    <w:p w:rsidR="005634FB" w:rsidRDefault="005634FB" w:rsidP="005634FB">
      <w:pPr>
        <w:pStyle w:val="Overskrift3"/>
        <w:rPr>
          <w:b w:val="0"/>
          <w:sz w:val="26"/>
          <w:szCs w:val="26"/>
        </w:rPr>
      </w:pPr>
      <w:bookmarkStart w:id="19" w:name="_Toc497900804"/>
      <w:r w:rsidRPr="00540A45">
        <w:rPr>
          <w:sz w:val="26"/>
          <w:szCs w:val="26"/>
        </w:rPr>
        <w:t>4.</w:t>
      </w:r>
      <w:r>
        <w:rPr>
          <w:sz w:val="26"/>
          <w:szCs w:val="26"/>
        </w:rPr>
        <w:t>3</w:t>
      </w:r>
      <w:r w:rsidRPr="00540A45">
        <w:rPr>
          <w:sz w:val="26"/>
          <w:szCs w:val="26"/>
        </w:rPr>
        <w:tab/>
      </w:r>
      <w:r>
        <w:rPr>
          <w:sz w:val="26"/>
          <w:szCs w:val="26"/>
        </w:rPr>
        <w:t>Endringer i k</w:t>
      </w:r>
      <w:r w:rsidRPr="00540A45">
        <w:rPr>
          <w:sz w:val="26"/>
          <w:szCs w:val="26"/>
        </w:rPr>
        <w:t>onto</w:t>
      </w:r>
      <w:r>
        <w:rPr>
          <w:sz w:val="26"/>
          <w:szCs w:val="26"/>
        </w:rPr>
        <w:t>planen</w:t>
      </w:r>
      <w:bookmarkEnd w:id="19"/>
    </w:p>
    <w:p w:rsidR="005634FB" w:rsidRPr="005634FB" w:rsidRDefault="005634FB" w:rsidP="005634FB">
      <w:pPr>
        <w:rPr>
          <w:sz w:val="22"/>
          <w:szCs w:val="22"/>
        </w:rPr>
      </w:pPr>
      <w:r>
        <w:rPr>
          <w:sz w:val="22"/>
          <w:szCs w:val="22"/>
        </w:rPr>
        <w:t xml:space="preserve">Når behov for endringer i kontoplanen oppstår skal endringene sendes økonomisjefen for godkjenning og utføring. Endringer kan gjelde endring/sletting av eksisterende konti eller opprettelse av nye i både driftsbudsjett/regnskap, investeringsbudsjett/regnskap og balanse. </w:t>
      </w:r>
    </w:p>
    <w:p w:rsidR="005634FB" w:rsidRPr="005634FB" w:rsidRDefault="005634FB">
      <w:pPr>
        <w:rPr>
          <w:sz w:val="22"/>
          <w:szCs w:val="22"/>
        </w:rPr>
      </w:pPr>
    </w:p>
    <w:p w:rsidR="00BE68E0" w:rsidRPr="005634FB" w:rsidRDefault="005634FB">
      <w:pPr>
        <w:pStyle w:val="Overskrift3"/>
        <w:rPr>
          <w:sz w:val="26"/>
          <w:szCs w:val="26"/>
        </w:rPr>
      </w:pPr>
      <w:bookmarkStart w:id="20" w:name="_Toc497900805"/>
      <w:r w:rsidRPr="005634FB">
        <w:rPr>
          <w:sz w:val="26"/>
          <w:szCs w:val="26"/>
        </w:rPr>
        <w:t>4.4</w:t>
      </w:r>
      <w:r w:rsidR="00BE68E0" w:rsidRPr="005634FB">
        <w:rPr>
          <w:sz w:val="26"/>
          <w:szCs w:val="26"/>
        </w:rPr>
        <w:tab/>
        <w:t>Forholdet til Nasjonal rapportering (KOSTRA)</w:t>
      </w:r>
      <w:bookmarkEnd w:id="20"/>
    </w:p>
    <w:p w:rsidR="00BE68E0" w:rsidRPr="005634FB" w:rsidRDefault="00BE68E0">
      <w:pPr>
        <w:rPr>
          <w:sz w:val="22"/>
          <w:szCs w:val="22"/>
        </w:rPr>
      </w:pPr>
      <w:r w:rsidRPr="005634FB">
        <w:rPr>
          <w:sz w:val="22"/>
          <w:szCs w:val="22"/>
        </w:rPr>
        <w:t>Målet med KOSTRA er å koble sammen tjenesteproduksjonsdata (type tjenester, antall produserte enheter, personellinnsats-årsverk/timer, brukere mv.) med økonomidata (utgifter og inntekter pr. funksjon). Sammenstillingen vil gi informasjon om prioritet, produktivitet og dekningsgrader i forhold til kommunens ulike brukergrupper. Gjennom denne rapporteringen produseres nøkkeltall i tre nivåer. Nøkkeltallene er relevante for kommunens egen styring.</w:t>
      </w:r>
    </w:p>
    <w:p w:rsidR="00BE68E0" w:rsidRPr="005634FB" w:rsidRDefault="00BE68E0">
      <w:pPr>
        <w:rPr>
          <w:b/>
          <w:sz w:val="22"/>
          <w:szCs w:val="22"/>
        </w:rPr>
      </w:pPr>
    </w:p>
    <w:p w:rsidR="00BE68E0" w:rsidRPr="005634FB" w:rsidRDefault="00BE68E0">
      <w:pPr>
        <w:rPr>
          <w:sz w:val="22"/>
          <w:szCs w:val="22"/>
        </w:rPr>
      </w:pPr>
      <w:r w:rsidRPr="005634FB">
        <w:rPr>
          <w:sz w:val="22"/>
          <w:szCs w:val="22"/>
        </w:rPr>
        <w:t xml:space="preserve">Rapporteringen av økonomidata baseres på arter og funksjoner iht. en egen rapporteringsforskrift. Kommunens økonomimodell må ta hensyn til rapporteringskravene i KOSTRA. </w:t>
      </w:r>
    </w:p>
    <w:p w:rsidR="00BE68E0" w:rsidRPr="005634FB" w:rsidRDefault="00BE68E0">
      <w:pPr>
        <w:rPr>
          <w:sz w:val="22"/>
          <w:szCs w:val="22"/>
        </w:rPr>
      </w:pPr>
    </w:p>
    <w:p w:rsidR="00BE68E0" w:rsidRPr="005634FB" w:rsidRDefault="00BE68E0">
      <w:pPr>
        <w:rPr>
          <w:sz w:val="22"/>
          <w:szCs w:val="22"/>
        </w:rPr>
      </w:pPr>
      <w:r w:rsidRPr="005634FB">
        <w:rPr>
          <w:sz w:val="22"/>
          <w:szCs w:val="22"/>
        </w:rPr>
        <w:t xml:space="preserve">Stort sett er det 2 tilnærmingsmåter: </w:t>
      </w:r>
    </w:p>
    <w:p w:rsidR="00BE68E0" w:rsidRDefault="00BE68E0">
      <w:pPr>
        <w:rPr>
          <w:sz w:val="24"/>
        </w:rPr>
      </w:pPr>
    </w:p>
    <w:p w:rsidR="00BE68E0" w:rsidRDefault="00BE68E0">
      <w:pPr>
        <w:rPr>
          <w:sz w:val="24"/>
        </w:rPr>
      </w:pPr>
    </w:p>
    <w:p w:rsidR="00B44540" w:rsidRPr="00DC023B" w:rsidRDefault="00B44540" w:rsidP="00B44540">
      <w:pPr>
        <w:pStyle w:val="Overskrift2"/>
        <w:rPr>
          <w:sz w:val="30"/>
          <w:szCs w:val="30"/>
        </w:rPr>
      </w:pPr>
      <w:bookmarkStart w:id="21" w:name="_Toc497900806"/>
      <w:r w:rsidRPr="00DC023B">
        <w:rPr>
          <w:sz w:val="30"/>
          <w:szCs w:val="30"/>
        </w:rPr>
        <w:t>5</w:t>
      </w:r>
      <w:r w:rsidR="003D1E0E">
        <w:rPr>
          <w:sz w:val="30"/>
          <w:szCs w:val="30"/>
        </w:rPr>
        <w:t>.</w:t>
      </w:r>
      <w:r w:rsidRPr="00DC023B">
        <w:rPr>
          <w:sz w:val="30"/>
          <w:szCs w:val="30"/>
        </w:rPr>
        <w:tab/>
        <w:t>REGNSKAPSPRINSIPP OG ÅRSAVSLUTNING</w:t>
      </w:r>
      <w:bookmarkEnd w:id="21"/>
    </w:p>
    <w:p w:rsidR="00B44540" w:rsidRPr="00DC023B" w:rsidRDefault="00B44540" w:rsidP="00B44540">
      <w:pPr>
        <w:pStyle w:val="Overskrift3"/>
        <w:rPr>
          <w:sz w:val="26"/>
          <w:szCs w:val="26"/>
        </w:rPr>
      </w:pPr>
      <w:bookmarkStart w:id="22" w:name="_Toc497900807"/>
      <w:r w:rsidRPr="00DC023B">
        <w:rPr>
          <w:sz w:val="26"/>
          <w:szCs w:val="26"/>
        </w:rPr>
        <w:t>5.1</w:t>
      </w:r>
      <w:r w:rsidRPr="00DC023B">
        <w:rPr>
          <w:sz w:val="26"/>
          <w:szCs w:val="26"/>
        </w:rPr>
        <w:tab/>
        <w:t>Årsregnskapet</w:t>
      </w:r>
      <w:bookmarkEnd w:id="22"/>
    </w:p>
    <w:p w:rsidR="00B44540" w:rsidRPr="00DC023B" w:rsidRDefault="00B44540" w:rsidP="00B44540">
      <w:pPr>
        <w:pStyle w:val="Brdtekst"/>
        <w:rPr>
          <w:iCs/>
          <w:sz w:val="22"/>
          <w:szCs w:val="22"/>
        </w:rPr>
      </w:pPr>
      <w:r w:rsidRPr="00DC023B">
        <w:rPr>
          <w:iCs/>
          <w:sz w:val="22"/>
          <w:szCs w:val="22"/>
        </w:rPr>
        <w:t>Kommunene er pålagt å utarbeide årsregnskap og årsberetning for sin virksomhet ih</w:t>
      </w:r>
      <w:r w:rsidR="00E238CE">
        <w:rPr>
          <w:iCs/>
          <w:sz w:val="22"/>
          <w:szCs w:val="22"/>
        </w:rPr>
        <w:t>h</w:t>
      </w:r>
      <w:r w:rsidRPr="00DC023B">
        <w:rPr>
          <w:iCs/>
          <w:sz w:val="22"/>
          <w:szCs w:val="22"/>
        </w:rPr>
        <w:t>t</w:t>
      </w:r>
      <w:r w:rsidR="00E238CE">
        <w:rPr>
          <w:iCs/>
          <w:sz w:val="22"/>
          <w:szCs w:val="22"/>
        </w:rPr>
        <w:t>.</w:t>
      </w:r>
      <w:r w:rsidRPr="00DC023B">
        <w:rPr>
          <w:iCs/>
          <w:sz w:val="22"/>
          <w:szCs w:val="22"/>
        </w:rPr>
        <w:t xml:space="preserve"> kommuneloven § 48. I tillegg til kommunekassen sitt regnskap gjelder bestemmelsen også for kommunale særbedrifter opprettet i medhold av kommuneloven § 11 og interkommunale sammenslutninger i</w:t>
      </w:r>
      <w:r w:rsidR="00E238CE">
        <w:rPr>
          <w:iCs/>
          <w:sz w:val="22"/>
          <w:szCs w:val="22"/>
        </w:rPr>
        <w:t>h</w:t>
      </w:r>
      <w:r w:rsidRPr="00DC023B">
        <w:rPr>
          <w:iCs/>
          <w:sz w:val="22"/>
          <w:szCs w:val="22"/>
        </w:rPr>
        <w:t>ht</w:t>
      </w:r>
      <w:r w:rsidR="00E238CE">
        <w:rPr>
          <w:iCs/>
          <w:sz w:val="22"/>
          <w:szCs w:val="22"/>
        </w:rPr>
        <w:t>.</w:t>
      </w:r>
      <w:r w:rsidRPr="00DC023B">
        <w:rPr>
          <w:iCs/>
          <w:sz w:val="22"/>
          <w:szCs w:val="22"/>
        </w:rPr>
        <w:t xml:space="preserve"> kommuneloven § 27.</w:t>
      </w:r>
    </w:p>
    <w:p w:rsidR="00B44540" w:rsidRPr="00DC023B" w:rsidRDefault="00B44540" w:rsidP="00B44540">
      <w:pPr>
        <w:pStyle w:val="Brdtekst"/>
        <w:rPr>
          <w:i/>
          <w:iCs/>
          <w:sz w:val="22"/>
          <w:szCs w:val="22"/>
        </w:rPr>
      </w:pPr>
    </w:p>
    <w:p w:rsidR="00B44540" w:rsidRPr="00DC023B" w:rsidRDefault="00B44540" w:rsidP="00B44540">
      <w:pPr>
        <w:pStyle w:val="Brdtekst"/>
        <w:rPr>
          <w:sz w:val="22"/>
          <w:szCs w:val="22"/>
        </w:rPr>
      </w:pPr>
      <w:r w:rsidRPr="00DC023B">
        <w:rPr>
          <w:sz w:val="22"/>
          <w:szCs w:val="22"/>
        </w:rPr>
        <w:t>Årsregnskapet består av flere dokumenter som benevnes slik:</w:t>
      </w:r>
    </w:p>
    <w:p w:rsidR="00B44540" w:rsidRPr="00DC023B" w:rsidRDefault="00B44540" w:rsidP="00B44540">
      <w:pPr>
        <w:numPr>
          <w:ilvl w:val="0"/>
          <w:numId w:val="13"/>
        </w:numPr>
        <w:rPr>
          <w:sz w:val="22"/>
          <w:szCs w:val="22"/>
        </w:rPr>
      </w:pPr>
      <w:r w:rsidRPr="00DC023B">
        <w:rPr>
          <w:sz w:val="22"/>
          <w:szCs w:val="22"/>
        </w:rPr>
        <w:t>Bevilgningsregnskap som består av drift- og investeringsregnskap</w:t>
      </w:r>
    </w:p>
    <w:p w:rsidR="00B44540" w:rsidRPr="00DC023B" w:rsidRDefault="00B44540" w:rsidP="00B44540">
      <w:pPr>
        <w:numPr>
          <w:ilvl w:val="0"/>
          <w:numId w:val="13"/>
        </w:numPr>
        <w:rPr>
          <w:sz w:val="22"/>
          <w:szCs w:val="22"/>
        </w:rPr>
      </w:pPr>
      <w:r w:rsidRPr="00DC023B">
        <w:rPr>
          <w:sz w:val="22"/>
          <w:szCs w:val="22"/>
        </w:rPr>
        <w:t>Balanseregnskap</w:t>
      </w:r>
    </w:p>
    <w:p w:rsidR="00B44540" w:rsidRPr="00DC023B" w:rsidRDefault="00AC4EBF" w:rsidP="00B44540">
      <w:pPr>
        <w:numPr>
          <w:ilvl w:val="0"/>
          <w:numId w:val="13"/>
        </w:numPr>
        <w:rPr>
          <w:sz w:val="22"/>
          <w:szCs w:val="22"/>
        </w:rPr>
      </w:pPr>
      <w:r>
        <w:rPr>
          <w:sz w:val="22"/>
          <w:szCs w:val="22"/>
        </w:rPr>
        <w:t>Økonomiske oversikter,</w:t>
      </w:r>
      <w:r w:rsidR="00B44540" w:rsidRPr="00DC023B">
        <w:rPr>
          <w:sz w:val="22"/>
          <w:szCs w:val="22"/>
        </w:rPr>
        <w:t xml:space="preserve"> jfr</w:t>
      </w:r>
      <w:r w:rsidR="00E238CE">
        <w:rPr>
          <w:sz w:val="22"/>
          <w:szCs w:val="22"/>
        </w:rPr>
        <w:t>.</w:t>
      </w:r>
      <w:r w:rsidR="00B44540" w:rsidRPr="00DC023B">
        <w:rPr>
          <w:sz w:val="22"/>
          <w:szCs w:val="22"/>
        </w:rPr>
        <w:t xml:space="preserve"> regnskapsforskriften</w:t>
      </w:r>
    </w:p>
    <w:p w:rsidR="00B44540" w:rsidRPr="00DC023B" w:rsidRDefault="00B44540" w:rsidP="00B44540">
      <w:pPr>
        <w:numPr>
          <w:ilvl w:val="0"/>
          <w:numId w:val="13"/>
        </w:numPr>
        <w:rPr>
          <w:sz w:val="22"/>
          <w:szCs w:val="22"/>
        </w:rPr>
      </w:pPr>
      <w:r w:rsidRPr="00DC023B">
        <w:rPr>
          <w:sz w:val="22"/>
          <w:szCs w:val="22"/>
        </w:rPr>
        <w:t>Noter</w:t>
      </w:r>
    </w:p>
    <w:p w:rsidR="00B44540" w:rsidRPr="00DC023B" w:rsidRDefault="00B44540" w:rsidP="00B44540">
      <w:pPr>
        <w:numPr>
          <w:ilvl w:val="0"/>
          <w:numId w:val="13"/>
        </w:numPr>
        <w:rPr>
          <w:sz w:val="22"/>
          <w:szCs w:val="22"/>
        </w:rPr>
      </w:pPr>
      <w:r w:rsidRPr="00DC023B">
        <w:rPr>
          <w:sz w:val="22"/>
          <w:szCs w:val="22"/>
        </w:rPr>
        <w:t>Nasjonal rapportering (KOSTRA)</w:t>
      </w:r>
    </w:p>
    <w:p w:rsidR="00B44540" w:rsidRPr="00DC023B" w:rsidRDefault="00B44540" w:rsidP="00B44540">
      <w:pPr>
        <w:numPr>
          <w:ilvl w:val="0"/>
          <w:numId w:val="13"/>
        </w:numPr>
        <w:rPr>
          <w:sz w:val="22"/>
          <w:szCs w:val="22"/>
        </w:rPr>
      </w:pPr>
      <w:r w:rsidRPr="00DC023B">
        <w:rPr>
          <w:sz w:val="22"/>
          <w:szCs w:val="22"/>
        </w:rPr>
        <w:t>Årsberetning</w:t>
      </w:r>
    </w:p>
    <w:p w:rsidR="00B44540" w:rsidRPr="00DC023B" w:rsidRDefault="00B44540" w:rsidP="00B44540">
      <w:pPr>
        <w:rPr>
          <w:sz w:val="22"/>
          <w:szCs w:val="22"/>
        </w:rPr>
      </w:pPr>
    </w:p>
    <w:p w:rsidR="00B44540" w:rsidRPr="00DC023B" w:rsidRDefault="00B44540" w:rsidP="00B44540">
      <w:pPr>
        <w:pStyle w:val="Brdtekst"/>
        <w:rPr>
          <w:iCs/>
          <w:sz w:val="22"/>
          <w:szCs w:val="22"/>
        </w:rPr>
      </w:pPr>
      <w:r w:rsidRPr="00DC023B">
        <w:rPr>
          <w:iCs/>
          <w:sz w:val="22"/>
          <w:szCs w:val="22"/>
        </w:rPr>
        <w:t>Fagsjef for regnskap (økonomisjefen) har ansvar for dokumentene som inngår i punkt 1-5. Rådmannen har ansvar for årsberetningen.</w:t>
      </w:r>
    </w:p>
    <w:p w:rsidR="00B44540" w:rsidRDefault="00B44540" w:rsidP="00B44540">
      <w:pPr>
        <w:pStyle w:val="Brdtekst"/>
        <w:rPr>
          <w:iCs/>
        </w:rPr>
      </w:pPr>
    </w:p>
    <w:p w:rsidR="00B44540" w:rsidRPr="00DC023B" w:rsidRDefault="00B44540" w:rsidP="00B44540">
      <w:pPr>
        <w:pStyle w:val="Overskrift3"/>
        <w:rPr>
          <w:sz w:val="26"/>
          <w:szCs w:val="26"/>
        </w:rPr>
      </w:pPr>
      <w:bookmarkStart w:id="23" w:name="_Toc497900808"/>
      <w:r w:rsidRPr="00DC023B">
        <w:rPr>
          <w:sz w:val="26"/>
          <w:szCs w:val="26"/>
        </w:rPr>
        <w:t>5.2</w:t>
      </w:r>
      <w:r w:rsidRPr="00DC023B">
        <w:rPr>
          <w:sz w:val="26"/>
          <w:szCs w:val="26"/>
        </w:rPr>
        <w:tab/>
        <w:t>Grunnleggende regnskapsprinsipp</w:t>
      </w:r>
      <w:bookmarkEnd w:id="23"/>
    </w:p>
    <w:p w:rsidR="00B44540" w:rsidRPr="00DC023B" w:rsidRDefault="00B44540" w:rsidP="00B44540">
      <w:pPr>
        <w:pStyle w:val="Overskrift3"/>
        <w:rPr>
          <w:sz w:val="24"/>
          <w:szCs w:val="24"/>
        </w:rPr>
      </w:pPr>
      <w:bookmarkStart w:id="24" w:name="_Toc497900809"/>
      <w:r w:rsidRPr="00DC023B">
        <w:rPr>
          <w:sz w:val="24"/>
          <w:szCs w:val="24"/>
        </w:rPr>
        <w:t xml:space="preserve">5.2.1 </w:t>
      </w:r>
      <w:r w:rsidRPr="00DC023B">
        <w:rPr>
          <w:sz w:val="24"/>
          <w:szCs w:val="24"/>
        </w:rPr>
        <w:tab/>
        <w:t>Anordningsprinsippet</w:t>
      </w:r>
      <w:bookmarkEnd w:id="24"/>
    </w:p>
    <w:p w:rsidR="00B44540" w:rsidRPr="00DC023B" w:rsidRDefault="00B44540" w:rsidP="00B44540">
      <w:pPr>
        <w:numPr>
          <w:ilvl w:val="12"/>
          <w:numId w:val="0"/>
        </w:numPr>
        <w:ind w:left="360" w:hanging="360"/>
        <w:rPr>
          <w:sz w:val="22"/>
          <w:szCs w:val="22"/>
        </w:rPr>
      </w:pPr>
    </w:p>
    <w:p w:rsidR="00B44540" w:rsidRPr="00DC023B" w:rsidRDefault="00B44540" w:rsidP="00B44540">
      <w:pPr>
        <w:pStyle w:val="Brdtekst2"/>
        <w:rPr>
          <w:i w:val="0"/>
          <w:sz w:val="22"/>
          <w:szCs w:val="22"/>
        </w:rPr>
      </w:pPr>
      <w:r w:rsidRPr="00DC023B">
        <w:rPr>
          <w:i w:val="0"/>
          <w:sz w:val="22"/>
          <w:szCs w:val="22"/>
        </w:rPr>
        <w:t>Definisjon ifølge regnskapsforskriften § 7:</w:t>
      </w:r>
    </w:p>
    <w:p w:rsidR="00B44540" w:rsidRPr="00DC023B" w:rsidRDefault="00B44540" w:rsidP="00B44540">
      <w:pPr>
        <w:pStyle w:val="Brdtekst2"/>
        <w:rPr>
          <w:b w:val="0"/>
          <w:i w:val="0"/>
          <w:sz w:val="22"/>
          <w:szCs w:val="22"/>
        </w:rPr>
      </w:pPr>
      <w:r w:rsidRPr="00DC023B">
        <w:rPr>
          <w:b w:val="0"/>
          <w:i w:val="0"/>
          <w:sz w:val="22"/>
          <w:szCs w:val="22"/>
        </w:rPr>
        <w:t xml:space="preserve">"Alle kjente utgifter/utbetalinger og inntekter/innbetalinger i året skal tas med i bevilgningsregnskapet for vedkommende år, enten de er betalt eller ikke når regnskapene avsluttes." </w:t>
      </w:r>
    </w:p>
    <w:p w:rsidR="00B44540" w:rsidRPr="00DC023B" w:rsidRDefault="00B44540" w:rsidP="00B44540">
      <w:pPr>
        <w:numPr>
          <w:ilvl w:val="12"/>
          <w:numId w:val="0"/>
        </w:numPr>
        <w:ind w:left="360"/>
        <w:rPr>
          <w:sz w:val="22"/>
          <w:szCs w:val="22"/>
        </w:rPr>
      </w:pPr>
    </w:p>
    <w:p w:rsidR="00B44540" w:rsidRPr="00DC023B" w:rsidRDefault="00B44540" w:rsidP="00B44540">
      <w:pPr>
        <w:numPr>
          <w:ilvl w:val="12"/>
          <w:numId w:val="0"/>
        </w:numPr>
        <w:rPr>
          <w:sz w:val="22"/>
          <w:szCs w:val="22"/>
        </w:rPr>
      </w:pPr>
      <w:r w:rsidRPr="00DC023B">
        <w:rPr>
          <w:sz w:val="22"/>
          <w:szCs w:val="22"/>
        </w:rPr>
        <w:t xml:space="preserve">Anordningsprinsippet innebærer at alle kjente utgifter og inntekter skal </w:t>
      </w:r>
      <w:r w:rsidRPr="00DC023B">
        <w:rPr>
          <w:iCs/>
          <w:sz w:val="22"/>
          <w:szCs w:val="22"/>
          <w:u w:val="single"/>
        </w:rPr>
        <w:t>henføres og bokføres</w:t>
      </w:r>
      <w:r w:rsidRPr="00DC023B">
        <w:rPr>
          <w:sz w:val="22"/>
          <w:szCs w:val="22"/>
          <w:u w:val="single"/>
        </w:rPr>
        <w:t xml:space="preserve"> </w:t>
      </w:r>
      <w:r w:rsidRPr="00DC023B">
        <w:rPr>
          <w:sz w:val="22"/>
          <w:szCs w:val="22"/>
        </w:rPr>
        <w:t>på riktig år, uavhengig av om inn eller utbetaling er foretatt. Sentralt i periodiseringen av utgifter er om varer/tjenester er mottatt av kommunen og for inntekter om varer/tjenester er levert fra kommunen til kundene. For vurdering av om varen/tjenesten er levert/mottatt er det av betydning om det har funnet sted en overgang av risiko og kontroll til mottager (kommunen eller kunden).</w:t>
      </w:r>
    </w:p>
    <w:p w:rsidR="00B44540" w:rsidRPr="00DC023B" w:rsidRDefault="00B44540" w:rsidP="00B44540">
      <w:pPr>
        <w:numPr>
          <w:ilvl w:val="12"/>
          <w:numId w:val="0"/>
        </w:numPr>
        <w:rPr>
          <w:sz w:val="22"/>
          <w:szCs w:val="22"/>
        </w:rPr>
      </w:pPr>
    </w:p>
    <w:p w:rsidR="00B44540" w:rsidRPr="00DC023B" w:rsidRDefault="00B44540" w:rsidP="00B44540">
      <w:pPr>
        <w:pStyle w:val="Overskrift3"/>
        <w:rPr>
          <w:sz w:val="24"/>
          <w:szCs w:val="24"/>
        </w:rPr>
      </w:pPr>
      <w:bookmarkStart w:id="25" w:name="_Toc497900810"/>
      <w:r w:rsidRPr="00DC023B">
        <w:rPr>
          <w:sz w:val="24"/>
          <w:szCs w:val="24"/>
        </w:rPr>
        <w:t xml:space="preserve">5.2.2 </w:t>
      </w:r>
      <w:r w:rsidRPr="00DC023B">
        <w:rPr>
          <w:sz w:val="24"/>
          <w:szCs w:val="24"/>
        </w:rPr>
        <w:tab/>
        <w:t>Finansielt orientert regnskap</w:t>
      </w:r>
      <w:bookmarkEnd w:id="25"/>
    </w:p>
    <w:p w:rsidR="00B44540" w:rsidRPr="00DC023B" w:rsidRDefault="00B44540" w:rsidP="00B44540">
      <w:pPr>
        <w:pStyle w:val="Overskrift7"/>
        <w:rPr>
          <w:sz w:val="22"/>
          <w:szCs w:val="22"/>
        </w:rPr>
      </w:pPr>
      <w:r w:rsidRPr="00DC023B">
        <w:rPr>
          <w:sz w:val="22"/>
          <w:szCs w:val="22"/>
        </w:rPr>
        <w:t>Inntekter og utgifter i kommunal sammenheng er finansielt orientert, dvs</w:t>
      </w:r>
      <w:r w:rsidR="00E238CE">
        <w:rPr>
          <w:sz w:val="22"/>
          <w:szCs w:val="22"/>
        </w:rPr>
        <w:t>.</w:t>
      </w:r>
      <w:r w:rsidRPr="00DC023B">
        <w:rPr>
          <w:sz w:val="22"/>
          <w:szCs w:val="22"/>
        </w:rPr>
        <w:t xml:space="preserve"> det er anskaffelsen</w:t>
      </w:r>
    </w:p>
    <w:p w:rsidR="00B44540" w:rsidRDefault="00B44540" w:rsidP="00B44540">
      <w:pPr>
        <w:numPr>
          <w:ilvl w:val="12"/>
          <w:numId w:val="0"/>
        </w:numPr>
        <w:ind w:left="360" w:hanging="360"/>
        <w:rPr>
          <w:sz w:val="22"/>
          <w:szCs w:val="22"/>
        </w:rPr>
      </w:pPr>
      <w:r w:rsidRPr="00DC023B">
        <w:rPr>
          <w:sz w:val="22"/>
          <w:szCs w:val="22"/>
        </w:rPr>
        <w:t>av varer, tjenester og produksjonsmidler, samt finansieringen av dette, som er det sentrale.</w:t>
      </w:r>
    </w:p>
    <w:p w:rsidR="00C91335" w:rsidRPr="00DC023B" w:rsidRDefault="00C91335" w:rsidP="00B44540">
      <w:pPr>
        <w:numPr>
          <w:ilvl w:val="12"/>
          <w:numId w:val="0"/>
        </w:numPr>
        <w:ind w:left="360" w:hanging="360"/>
        <w:rPr>
          <w:sz w:val="22"/>
          <w:szCs w:val="22"/>
        </w:rPr>
      </w:pPr>
    </w:p>
    <w:p w:rsidR="00B44540" w:rsidRPr="00DC023B" w:rsidRDefault="00B44540" w:rsidP="00B44540">
      <w:pPr>
        <w:pStyle w:val="Overskrift3"/>
        <w:rPr>
          <w:sz w:val="24"/>
          <w:szCs w:val="24"/>
        </w:rPr>
      </w:pPr>
      <w:bookmarkStart w:id="26" w:name="_Toc497900811"/>
      <w:r w:rsidRPr="00DC023B">
        <w:rPr>
          <w:sz w:val="24"/>
          <w:szCs w:val="24"/>
        </w:rPr>
        <w:t xml:space="preserve">5.2.3 </w:t>
      </w:r>
      <w:r w:rsidRPr="00DC023B">
        <w:rPr>
          <w:sz w:val="24"/>
          <w:szCs w:val="24"/>
        </w:rPr>
        <w:tab/>
        <w:t>Bruttoføring</w:t>
      </w:r>
      <w:bookmarkEnd w:id="26"/>
    </w:p>
    <w:p w:rsidR="00B44540" w:rsidRPr="00DC023B" w:rsidRDefault="00B44540" w:rsidP="00B44540">
      <w:pPr>
        <w:numPr>
          <w:ilvl w:val="12"/>
          <w:numId w:val="0"/>
        </w:numPr>
        <w:rPr>
          <w:sz w:val="22"/>
          <w:szCs w:val="22"/>
        </w:rPr>
      </w:pPr>
      <w:r w:rsidRPr="00DC023B">
        <w:rPr>
          <w:sz w:val="22"/>
          <w:szCs w:val="22"/>
        </w:rPr>
        <w:t>Regnskapet skal føres brutto. Det skal ikke gjøres fradrag for tilhørende inntekter til utgiftspostene. I praksis vil dette innebære at alle utgifter/utbetalinger må vises med sine fulle beløp. Tilsvarende for inntekter/innbetalinger.</w:t>
      </w:r>
    </w:p>
    <w:p w:rsidR="00B44540" w:rsidRPr="00DC023B" w:rsidRDefault="00B44540" w:rsidP="00B44540">
      <w:pPr>
        <w:numPr>
          <w:ilvl w:val="12"/>
          <w:numId w:val="0"/>
        </w:numPr>
        <w:ind w:left="360"/>
        <w:rPr>
          <w:sz w:val="22"/>
          <w:szCs w:val="22"/>
        </w:rPr>
      </w:pPr>
    </w:p>
    <w:p w:rsidR="00B44540" w:rsidRPr="00DC023B" w:rsidRDefault="00B44540" w:rsidP="00B44540">
      <w:pPr>
        <w:numPr>
          <w:ilvl w:val="12"/>
          <w:numId w:val="0"/>
        </w:numPr>
        <w:rPr>
          <w:b/>
          <w:bCs/>
          <w:i/>
          <w:iCs/>
          <w:sz w:val="22"/>
          <w:szCs w:val="22"/>
          <w:u w:val="single"/>
        </w:rPr>
      </w:pPr>
      <w:r w:rsidRPr="00DC023B">
        <w:rPr>
          <w:b/>
          <w:bCs/>
          <w:i/>
          <w:iCs/>
          <w:sz w:val="22"/>
          <w:szCs w:val="22"/>
          <w:u w:val="single"/>
        </w:rPr>
        <w:t>Eksempel:</w:t>
      </w:r>
    </w:p>
    <w:p w:rsidR="00B44540" w:rsidRPr="00DC023B" w:rsidRDefault="00B44540" w:rsidP="00B44540">
      <w:pPr>
        <w:numPr>
          <w:ilvl w:val="12"/>
          <w:numId w:val="0"/>
        </w:numPr>
        <w:rPr>
          <w:sz w:val="22"/>
          <w:szCs w:val="22"/>
        </w:rPr>
      </w:pPr>
      <w:r w:rsidRPr="00DC023B">
        <w:rPr>
          <w:sz w:val="22"/>
          <w:szCs w:val="22"/>
        </w:rPr>
        <w:t xml:space="preserve">Refusjon av sykepenger inntektsføres i kommunene som en egen inntektsart og kan ikke redusere lønnsutgiftene. </w:t>
      </w:r>
    </w:p>
    <w:p w:rsidR="00B44540" w:rsidRPr="00DC023B" w:rsidRDefault="00B44540" w:rsidP="00B44540">
      <w:pPr>
        <w:numPr>
          <w:ilvl w:val="12"/>
          <w:numId w:val="0"/>
        </w:numPr>
        <w:rPr>
          <w:b/>
          <w:sz w:val="24"/>
          <w:szCs w:val="24"/>
        </w:rPr>
      </w:pPr>
      <w:r w:rsidRPr="00DC023B">
        <w:rPr>
          <w:sz w:val="22"/>
          <w:szCs w:val="22"/>
        </w:rPr>
        <w:br/>
      </w:r>
      <w:r>
        <w:rPr>
          <w:sz w:val="24"/>
        </w:rPr>
        <w:br/>
      </w:r>
      <w:r w:rsidRPr="00DC023B">
        <w:rPr>
          <w:b/>
          <w:sz w:val="24"/>
          <w:szCs w:val="24"/>
        </w:rPr>
        <w:t xml:space="preserve">5.2.4 </w:t>
      </w:r>
      <w:r w:rsidRPr="00DC023B">
        <w:rPr>
          <w:b/>
          <w:sz w:val="24"/>
          <w:szCs w:val="24"/>
        </w:rPr>
        <w:tab/>
        <w:t>All tilgang og bruk av midler</w:t>
      </w:r>
    </w:p>
    <w:p w:rsidR="00B44540" w:rsidRDefault="00B44540" w:rsidP="00B44540">
      <w:pPr>
        <w:numPr>
          <w:ilvl w:val="12"/>
          <w:numId w:val="0"/>
        </w:numPr>
        <w:rPr>
          <w:sz w:val="22"/>
          <w:szCs w:val="22"/>
        </w:rPr>
      </w:pPr>
      <w:r w:rsidRPr="00DC023B">
        <w:rPr>
          <w:sz w:val="22"/>
          <w:szCs w:val="22"/>
        </w:rPr>
        <w:t>All tilgang av og bruk av midler skal vises i drifts- og investeringsbudsjettet/regnskapet. Registrering kun i balansen er ikke tillatt.</w:t>
      </w:r>
      <w:r>
        <w:rPr>
          <w:sz w:val="22"/>
          <w:szCs w:val="22"/>
        </w:rPr>
        <w:t xml:space="preserve"> </w:t>
      </w:r>
    </w:p>
    <w:p w:rsidR="00C91335" w:rsidRDefault="00C91335" w:rsidP="00B44540">
      <w:pPr>
        <w:numPr>
          <w:ilvl w:val="12"/>
          <w:numId w:val="0"/>
        </w:numPr>
        <w:rPr>
          <w:sz w:val="22"/>
          <w:szCs w:val="22"/>
        </w:rPr>
      </w:pPr>
    </w:p>
    <w:p w:rsidR="00C524C1" w:rsidRPr="00DC023B" w:rsidRDefault="00C524C1" w:rsidP="00B44540">
      <w:pPr>
        <w:numPr>
          <w:ilvl w:val="12"/>
          <w:numId w:val="0"/>
        </w:numPr>
        <w:rPr>
          <w:sz w:val="22"/>
          <w:szCs w:val="22"/>
        </w:rPr>
      </w:pPr>
    </w:p>
    <w:p w:rsidR="00B44540" w:rsidRDefault="00B44540" w:rsidP="00B44540">
      <w:pPr>
        <w:numPr>
          <w:ilvl w:val="12"/>
          <w:numId w:val="0"/>
        </w:numPr>
        <w:rPr>
          <w:sz w:val="22"/>
          <w:szCs w:val="22"/>
        </w:rPr>
      </w:pPr>
      <w:r w:rsidRPr="00DC023B">
        <w:rPr>
          <w:b/>
          <w:sz w:val="24"/>
          <w:szCs w:val="24"/>
        </w:rPr>
        <w:t>5.2.</w:t>
      </w:r>
      <w:r>
        <w:rPr>
          <w:b/>
          <w:sz w:val="24"/>
          <w:szCs w:val="24"/>
        </w:rPr>
        <w:t>5</w:t>
      </w:r>
      <w:r w:rsidRPr="00DC023B">
        <w:rPr>
          <w:b/>
          <w:sz w:val="24"/>
          <w:szCs w:val="24"/>
        </w:rPr>
        <w:t xml:space="preserve"> </w:t>
      </w:r>
      <w:r w:rsidRPr="00DC023B">
        <w:rPr>
          <w:b/>
          <w:sz w:val="24"/>
          <w:szCs w:val="24"/>
        </w:rPr>
        <w:tab/>
      </w:r>
      <w:r>
        <w:rPr>
          <w:b/>
          <w:sz w:val="24"/>
          <w:szCs w:val="24"/>
        </w:rPr>
        <w:t>God kommunal regnskapsskikk</w:t>
      </w:r>
    </w:p>
    <w:p w:rsidR="00B44540" w:rsidRPr="00DC023B" w:rsidRDefault="00B44540" w:rsidP="00B44540">
      <w:pPr>
        <w:pStyle w:val="Brdtekst"/>
        <w:numPr>
          <w:ilvl w:val="12"/>
          <w:numId w:val="0"/>
        </w:numPr>
        <w:rPr>
          <w:iCs/>
          <w:sz w:val="22"/>
          <w:szCs w:val="22"/>
        </w:rPr>
      </w:pPr>
      <w:r w:rsidRPr="00DC023B">
        <w:rPr>
          <w:iCs/>
          <w:sz w:val="22"/>
          <w:szCs w:val="22"/>
        </w:rPr>
        <w:t>Regnskapsføringen skal innrettes i samsvar med god kommunal regnskapsskikk. God kommunal regnskapsskikk vil være i kontinuerlig utvikling i regi av foreningen for god kommunal regnskapss</w:t>
      </w:r>
      <w:r w:rsidR="00E238CE">
        <w:rPr>
          <w:iCs/>
          <w:sz w:val="22"/>
          <w:szCs w:val="22"/>
        </w:rPr>
        <w:t>k</w:t>
      </w:r>
      <w:r w:rsidRPr="00DC023B">
        <w:rPr>
          <w:iCs/>
          <w:sz w:val="22"/>
          <w:szCs w:val="22"/>
        </w:rPr>
        <w:t>ikk, som vil utvikle standarder/normer innenfor regnskapsområdet. Kommunal regnskapsstandarder gitt av foreningen har rettslig virkning for kommunens regnskapsføring</w:t>
      </w:r>
    </w:p>
    <w:p w:rsidR="00B44540" w:rsidRDefault="00B44540" w:rsidP="00B44540">
      <w:pPr>
        <w:pStyle w:val="Brdtekst"/>
        <w:numPr>
          <w:ilvl w:val="12"/>
          <w:numId w:val="0"/>
        </w:numPr>
        <w:rPr>
          <w:i/>
          <w:iCs/>
        </w:rPr>
      </w:pPr>
    </w:p>
    <w:p w:rsidR="00B44540" w:rsidRPr="00DC023B" w:rsidRDefault="00B44540" w:rsidP="00B44540">
      <w:pPr>
        <w:pStyle w:val="Overskrift3"/>
        <w:rPr>
          <w:sz w:val="24"/>
          <w:szCs w:val="24"/>
        </w:rPr>
      </w:pPr>
      <w:bookmarkStart w:id="27" w:name="_Toc497900812"/>
      <w:r w:rsidRPr="00DC023B">
        <w:rPr>
          <w:sz w:val="24"/>
          <w:szCs w:val="24"/>
        </w:rPr>
        <w:t xml:space="preserve">5.2.6 </w:t>
      </w:r>
      <w:r w:rsidRPr="00DC023B">
        <w:rPr>
          <w:sz w:val="24"/>
          <w:szCs w:val="24"/>
        </w:rPr>
        <w:tab/>
        <w:t>Vurderingsregler i balansen</w:t>
      </w:r>
      <w:bookmarkEnd w:id="27"/>
    </w:p>
    <w:p w:rsidR="00B44540" w:rsidRPr="00DC023B" w:rsidRDefault="00B44540" w:rsidP="00B44540">
      <w:pPr>
        <w:tabs>
          <w:tab w:val="left" w:pos="360"/>
        </w:tabs>
        <w:rPr>
          <w:sz w:val="22"/>
          <w:szCs w:val="22"/>
        </w:rPr>
      </w:pPr>
      <w:r w:rsidRPr="00DC023B">
        <w:rPr>
          <w:sz w:val="22"/>
          <w:szCs w:val="22"/>
        </w:rPr>
        <w:t xml:space="preserve">Omløpsmidler vurderes til laveste verdi av anskaffelseskost og virkelig verdi. </w:t>
      </w:r>
      <w:r w:rsidRPr="00DC023B">
        <w:rPr>
          <w:sz w:val="22"/>
          <w:szCs w:val="22"/>
        </w:rPr>
        <w:br/>
      </w:r>
    </w:p>
    <w:p w:rsidR="00B44540" w:rsidRPr="00DC023B" w:rsidRDefault="00B44540" w:rsidP="00B44540">
      <w:pPr>
        <w:tabs>
          <w:tab w:val="left" w:pos="360"/>
        </w:tabs>
        <w:rPr>
          <w:b/>
          <w:sz w:val="22"/>
          <w:szCs w:val="22"/>
        </w:rPr>
      </w:pPr>
      <w:r w:rsidRPr="00DC023B">
        <w:rPr>
          <w:sz w:val="22"/>
          <w:szCs w:val="22"/>
        </w:rPr>
        <w:t>Anleggsmidler vurderes til anskaffelseskost og skal gjøres gjenstand for avskrivninger som følge av slit og elde. Avskrivningene gis ikke resultateffekt i driftsregnskapet. Nedskrivning gjennomføres ved varig verdifall.</w:t>
      </w:r>
      <w:r w:rsidRPr="00DC023B">
        <w:rPr>
          <w:sz w:val="22"/>
          <w:szCs w:val="22"/>
        </w:rPr>
        <w:br/>
      </w:r>
    </w:p>
    <w:p w:rsidR="00B44540" w:rsidRPr="005875BD" w:rsidRDefault="00B44540" w:rsidP="00B44540">
      <w:pPr>
        <w:pStyle w:val="Overskrift3"/>
        <w:rPr>
          <w:sz w:val="24"/>
          <w:szCs w:val="24"/>
        </w:rPr>
      </w:pPr>
      <w:bookmarkStart w:id="28" w:name="_Toc497900813"/>
      <w:r w:rsidRPr="005875BD">
        <w:rPr>
          <w:sz w:val="24"/>
          <w:szCs w:val="24"/>
        </w:rPr>
        <w:t xml:space="preserve">5.2.7 </w:t>
      </w:r>
      <w:r w:rsidRPr="005875BD">
        <w:rPr>
          <w:sz w:val="24"/>
          <w:szCs w:val="24"/>
        </w:rPr>
        <w:tab/>
        <w:t>Regnskapsloven</w:t>
      </w:r>
      <w:bookmarkEnd w:id="28"/>
      <w:r w:rsidRPr="005875BD">
        <w:rPr>
          <w:sz w:val="24"/>
          <w:szCs w:val="24"/>
        </w:rPr>
        <w:t xml:space="preserve"> </w:t>
      </w:r>
    </w:p>
    <w:p w:rsidR="00B44540" w:rsidRDefault="00B44540" w:rsidP="00B44540">
      <w:pPr>
        <w:pStyle w:val="Brdtekst21"/>
        <w:numPr>
          <w:ilvl w:val="12"/>
          <w:numId w:val="0"/>
        </w:numPr>
        <w:rPr>
          <w:b w:val="0"/>
          <w:sz w:val="24"/>
        </w:rPr>
      </w:pPr>
      <w:r>
        <w:rPr>
          <w:b w:val="0"/>
          <w:sz w:val="24"/>
        </w:rPr>
        <w:t xml:space="preserve">Norsk bokføringslov av 2005 som gjelder enhver som har plikt til å levere omsetningsoppgave etter merverdiavgiftsloven og terminoppgave etter lov om momskompensasjon og som har bokføringsplikt etter denne lov. </w:t>
      </w:r>
    </w:p>
    <w:p w:rsidR="00B44540" w:rsidRDefault="00B44540" w:rsidP="00B44540">
      <w:pPr>
        <w:pStyle w:val="Brdtekst21"/>
        <w:numPr>
          <w:ilvl w:val="12"/>
          <w:numId w:val="0"/>
        </w:numPr>
        <w:rPr>
          <w:b w:val="0"/>
          <w:sz w:val="24"/>
        </w:rPr>
      </w:pPr>
    </w:p>
    <w:p w:rsidR="00B44540" w:rsidRPr="005875BD" w:rsidRDefault="00B44540" w:rsidP="00B44540">
      <w:pPr>
        <w:pStyle w:val="Overskrift3"/>
        <w:rPr>
          <w:sz w:val="24"/>
          <w:szCs w:val="24"/>
        </w:rPr>
      </w:pPr>
      <w:bookmarkStart w:id="29" w:name="_Toc497900814"/>
      <w:r w:rsidRPr="005875BD">
        <w:rPr>
          <w:sz w:val="24"/>
          <w:szCs w:val="24"/>
        </w:rPr>
        <w:t xml:space="preserve">5.2.8 </w:t>
      </w:r>
      <w:r w:rsidR="005C74A4">
        <w:rPr>
          <w:sz w:val="24"/>
          <w:szCs w:val="24"/>
        </w:rPr>
        <w:tab/>
      </w:r>
      <w:r w:rsidRPr="005875BD">
        <w:rPr>
          <w:sz w:val="24"/>
          <w:szCs w:val="24"/>
        </w:rPr>
        <w:t>Merverdiavgift og investeringsavgift</w:t>
      </w:r>
      <w:bookmarkEnd w:id="29"/>
    </w:p>
    <w:p w:rsidR="00B44540" w:rsidRPr="005875BD" w:rsidRDefault="00B44540" w:rsidP="00B44540">
      <w:pPr>
        <w:pStyle w:val="Brdtekst21"/>
        <w:numPr>
          <w:ilvl w:val="12"/>
          <w:numId w:val="0"/>
        </w:numPr>
        <w:rPr>
          <w:b w:val="0"/>
          <w:sz w:val="22"/>
          <w:szCs w:val="22"/>
        </w:rPr>
      </w:pPr>
      <w:r w:rsidRPr="005875BD">
        <w:rPr>
          <w:b w:val="0"/>
          <w:sz w:val="22"/>
          <w:szCs w:val="22"/>
        </w:rPr>
        <w:t>Lov om merverdiavgift og lov om investeringsavgift gjelder i prinsippet også for kommunene. Imidlertid er det spesialbeste</w:t>
      </w:r>
      <w:r w:rsidR="005B22E6">
        <w:rPr>
          <w:b w:val="0"/>
          <w:sz w:val="22"/>
          <w:szCs w:val="22"/>
        </w:rPr>
        <w:t xml:space="preserve">mmelser for kommunene i lov om </w:t>
      </w:r>
      <w:r w:rsidRPr="005875BD">
        <w:rPr>
          <w:b w:val="0"/>
          <w:sz w:val="22"/>
          <w:szCs w:val="22"/>
        </w:rPr>
        <w:t>merverdiavgift §11. Kommunene ses på som en avgiftsmessig enhet, unntatt de virksomheter som er avgiftspliktig etter MVAL §11.1.  Disse skal behandles som andre i forhold til resten av kommunen, dvs</w:t>
      </w:r>
      <w:r w:rsidR="005B22E6">
        <w:rPr>
          <w:b w:val="0"/>
          <w:sz w:val="22"/>
          <w:szCs w:val="22"/>
        </w:rPr>
        <w:t>.</w:t>
      </w:r>
      <w:r w:rsidRPr="005875BD">
        <w:rPr>
          <w:b w:val="0"/>
          <w:sz w:val="22"/>
          <w:szCs w:val="22"/>
        </w:rPr>
        <w:t xml:space="preserve"> skal håndteres som eksterne enheter i forhold til kommunen (rettssubjektet), til tross for de juridisk sett er en del av kommunen. Dette utløser beregning av merverdiavgift ved omsetning mellom virksomheter i samme kommune (og eventuelt fradragsrett for de som har det).</w:t>
      </w:r>
    </w:p>
    <w:p w:rsidR="00B44540" w:rsidRPr="005875BD" w:rsidRDefault="00B44540" w:rsidP="00B44540">
      <w:pPr>
        <w:pStyle w:val="Brdtekst21"/>
        <w:numPr>
          <w:ilvl w:val="12"/>
          <w:numId w:val="0"/>
        </w:numPr>
        <w:ind w:left="360"/>
        <w:rPr>
          <w:b w:val="0"/>
          <w:sz w:val="22"/>
          <w:szCs w:val="22"/>
        </w:rPr>
      </w:pPr>
    </w:p>
    <w:p w:rsidR="00B44540" w:rsidRDefault="00B44540" w:rsidP="00B44540">
      <w:pPr>
        <w:pStyle w:val="Brdtekst21"/>
        <w:numPr>
          <w:ilvl w:val="12"/>
          <w:numId w:val="0"/>
        </w:numPr>
        <w:rPr>
          <w:b w:val="0"/>
          <w:sz w:val="22"/>
          <w:szCs w:val="22"/>
        </w:rPr>
      </w:pPr>
      <w:r w:rsidRPr="005875BD">
        <w:rPr>
          <w:b w:val="0"/>
          <w:sz w:val="22"/>
          <w:szCs w:val="22"/>
        </w:rPr>
        <w:t>Merverdiavgift på omsetning av alle varer unntatt fast eiendom.</w:t>
      </w:r>
      <w:r w:rsidRPr="005875BD">
        <w:rPr>
          <w:b w:val="0"/>
          <w:sz w:val="22"/>
          <w:szCs w:val="22"/>
        </w:rPr>
        <w:br/>
      </w:r>
      <w:r w:rsidRPr="005875BD">
        <w:rPr>
          <w:b w:val="0"/>
          <w:sz w:val="22"/>
          <w:szCs w:val="22"/>
        </w:rPr>
        <w:br/>
        <w:t>Merverdiavgift på omsetning av de tjenester som loven anviser.</w:t>
      </w:r>
      <w:r w:rsidRPr="005875BD">
        <w:rPr>
          <w:b w:val="0"/>
          <w:sz w:val="22"/>
          <w:szCs w:val="22"/>
        </w:rPr>
        <w:br/>
      </w:r>
      <w:r w:rsidRPr="005875BD">
        <w:rPr>
          <w:b w:val="0"/>
          <w:sz w:val="22"/>
          <w:szCs w:val="22"/>
        </w:rPr>
        <w:br/>
        <w:t>Kommunen kan ha fradrag for inngående mva. for avdelinger/etater/ bedrifter som driver avgiftspliktig virksomhet. Disse enhetene vil etter nærmere regler også måtte beregne og betale investeringsavgift.</w:t>
      </w:r>
    </w:p>
    <w:p w:rsidR="00C91335" w:rsidRPr="005875BD" w:rsidRDefault="00C91335" w:rsidP="00B44540">
      <w:pPr>
        <w:pStyle w:val="Brdtekst21"/>
        <w:numPr>
          <w:ilvl w:val="12"/>
          <w:numId w:val="0"/>
        </w:numPr>
        <w:rPr>
          <w:b w:val="0"/>
          <w:sz w:val="22"/>
          <w:szCs w:val="22"/>
        </w:rPr>
      </w:pPr>
    </w:p>
    <w:p w:rsidR="00B44540" w:rsidRPr="005875BD" w:rsidRDefault="00E238CE" w:rsidP="00B44540">
      <w:pPr>
        <w:pStyle w:val="Overskrift3"/>
        <w:rPr>
          <w:sz w:val="24"/>
          <w:szCs w:val="24"/>
        </w:rPr>
      </w:pPr>
      <w:bookmarkStart w:id="30" w:name="_Toc497900815"/>
      <w:r>
        <w:rPr>
          <w:sz w:val="24"/>
          <w:szCs w:val="24"/>
        </w:rPr>
        <w:t xml:space="preserve">5.2.9 </w:t>
      </w:r>
      <w:r w:rsidR="00B44540" w:rsidRPr="005875BD">
        <w:rPr>
          <w:sz w:val="24"/>
          <w:szCs w:val="24"/>
        </w:rPr>
        <w:t>Merverdiavgiftskompensasjon for visse typer tjenester</w:t>
      </w:r>
      <w:bookmarkEnd w:id="30"/>
    </w:p>
    <w:p w:rsidR="00B44540" w:rsidRDefault="00B44540" w:rsidP="00B44540">
      <w:pPr>
        <w:pStyle w:val="BodyText21"/>
        <w:numPr>
          <w:ilvl w:val="12"/>
          <w:numId w:val="0"/>
        </w:numPr>
        <w:rPr>
          <w:b w:val="0"/>
          <w:sz w:val="22"/>
          <w:szCs w:val="22"/>
        </w:rPr>
      </w:pPr>
      <w:r w:rsidRPr="005875BD">
        <w:rPr>
          <w:b w:val="0"/>
          <w:sz w:val="22"/>
          <w:szCs w:val="22"/>
        </w:rPr>
        <w:t xml:space="preserve">Gjelder for alle avdelinger/etater/bedrifter som ikke driver avgiftspliktig virksomhet. Kompensasjonen inntektsføres samlet for hele kommunen. </w:t>
      </w:r>
    </w:p>
    <w:p w:rsidR="00C91335" w:rsidRPr="005875BD" w:rsidRDefault="00C91335" w:rsidP="00B44540">
      <w:pPr>
        <w:pStyle w:val="BodyText21"/>
        <w:numPr>
          <w:ilvl w:val="12"/>
          <w:numId w:val="0"/>
        </w:numPr>
        <w:rPr>
          <w:b w:val="0"/>
          <w:sz w:val="22"/>
          <w:szCs w:val="22"/>
        </w:rPr>
      </w:pPr>
    </w:p>
    <w:p w:rsidR="00B44540" w:rsidRPr="005875BD" w:rsidRDefault="00B44540" w:rsidP="00B44540">
      <w:pPr>
        <w:pStyle w:val="BodyText21"/>
        <w:numPr>
          <w:ilvl w:val="12"/>
          <w:numId w:val="0"/>
        </w:numPr>
        <w:rPr>
          <w:b w:val="0"/>
          <w:sz w:val="22"/>
          <w:szCs w:val="22"/>
        </w:rPr>
      </w:pPr>
    </w:p>
    <w:p w:rsidR="00B44540" w:rsidRDefault="00B44540" w:rsidP="00B44540">
      <w:pPr>
        <w:pStyle w:val="Overskrift3"/>
      </w:pPr>
      <w:bookmarkStart w:id="31" w:name="_Toc497900816"/>
      <w:r>
        <w:t>5.3</w:t>
      </w:r>
      <w:r>
        <w:tab/>
        <w:t>Regnskapsavslutningen, strykninger og tidsfrister</w:t>
      </w:r>
      <w:bookmarkEnd w:id="31"/>
    </w:p>
    <w:p w:rsidR="00B44540" w:rsidRDefault="00B44540" w:rsidP="00385AFD">
      <w:pPr>
        <w:ind w:left="357" w:hanging="357"/>
      </w:pPr>
      <w:r>
        <w:t xml:space="preserve">  </w:t>
      </w:r>
    </w:p>
    <w:p w:rsidR="00B44540" w:rsidRPr="005875BD" w:rsidRDefault="00B44540" w:rsidP="00B44540">
      <w:pPr>
        <w:pStyle w:val="Overskrift3"/>
        <w:rPr>
          <w:sz w:val="26"/>
          <w:szCs w:val="26"/>
        </w:rPr>
      </w:pPr>
      <w:bookmarkStart w:id="32" w:name="_Toc497900817"/>
      <w:r w:rsidRPr="005875BD">
        <w:rPr>
          <w:sz w:val="26"/>
          <w:szCs w:val="26"/>
        </w:rPr>
        <w:t xml:space="preserve">5.3.1 </w:t>
      </w:r>
      <w:r w:rsidRPr="005875BD">
        <w:rPr>
          <w:sz w:val="26"/>
          <w:szCs w:val="26"/>
        </w:rPr>
        <w:tab/>
        <w:t>Regnskapsavslutningen</w:t>
      </w:r>
      <w:bookmarkEnd w:id="32"/>
    </w:p>
    <w:p w:rsidR="00B44540" w:rsidRDefault="00B44540" w:rsidP="00B44540">
      <w:pPr>
        <w:pStyle w:val="Brdtekst"/>
        <w:rPr>
          <w:sz w:val="22"/>
          <w:szCs w:val="22"/>
        </w:rPr>
      </w:pPr>
      <w:r w:rsidRPr="005875BD">
        <w:rPr>
          <w:sz w:val="22"/>
          <w:szCs w:val="22"/>
        </w:rPr>
        <w:t>Forberedelsene til regnskapsavslutningen starter med at økonomiavdelingen sender</w:t>
      </w:r>
      <w:r w:rsidR="00C91335">
        <w:rPr>
          <w:sz w:val="22"/>
          <w:szCs w:val="22"/>
        </w:rPr>
        <w:t xml:space="preserve"> ut en arbeidsplan til resultatenhetene</w:t>
      </w:r>
      <w:r w:rsidRPr="005875BD">
        <w:rPr>
          <w:sz w:val="22"/>
          <w:szCs w:val="22"/>
        </w:rPr>
        <w:t xml:space="preserve"> i begynnelsen av november. I denne arbeidsplanen fastsettes bestemte datoer med utgangspunkt i de ulike fristene som er omtalt nedenfor.  </w:t>
      </w:r>
    </w:p>
    <w:p w:rsidR="00385AFD" w:rsidRDefault="00385AFD" w:rsidP="00B44540">
      <w:pPr>
        <w:pStyle w:val="Brdtekst"/>
        <w:rPr>
          <w:sz w:val="22"/>
          <w:szCs w:val="22"/>
        </w:rPr>
      </w:pPr>
    </w:p>
    <w:p w:rsidR="00385AFD" w:rsidRPr="0023793A" w:rsidRDefault="00385AFD" w:rsidP="00385AFD">
      <w:pPr>
        <w:rPr>
          <w:sz w:val="22"/>
          <w:szCs w:val="22"/>
        </w:rPr>
      </w:pPr>
      <w:r w:rsidRPr="0023793A">
        <w:rPr>
          <w:sz w:val="22"/>
          <w:szCs w:val="22"/>
        </w:rPr>
        <w:t xml:space="preserve">Inngående fakturaer må leveres til økonomiavdelingen </w:t>
      </w:r>
      <w:r w:rsidRPr="0023793A">
        <w:rPr>
          <w:b/>
          <w:sz w:val="22"/>
          <w:szCs w:val="22"/>
        </w:rPr>
        <w:t>snarest</w:t>
      </w:r>
      <w:r w:rsidR="005B22E6">
        <w:rPr>
          <w:sz w:val="22"/>
          <w:szCs w:val="22"/>
        </w:rPr>
        <w:t xml:space="preserve"> i denne perioden, for sk</w:t>
      </w:r>
      <w:r w:rsidRPr="0023793A">
        <w:rPr>
          <w:sz w:val="22"/>
          <w:szCs w:val="22"/>
        </w:rPr>
        <w:t xml:space="preserve">anning til fakturaflyt. I praksis vil bokføring av bilag for regnskapsåret kunne skje helt til </w:t>
      </w:r>
      <w:r w:rsidR="00C524C1">
        <w:rPr>
          <w:sz w:val="22"/>
          <w:szCs w:val="22"/>
        </w:rPr>
        <w:t>15.</w:t>
      </w:r>
      <w:r w:rsidR="00C91335">
        <w:rPr>
          <w:sz w:val="22"/>
          <w:szCs w:val="22"/>
        </w:rPr>
        <w:t xml:space="preserve"> </w:t>
      </w:r>
      <w:r w:rsidR="00C524C1">
        <w:rPr>
          <w:sz w:val="22"/>
          <w:szCs w:val="22"/>
        </w:rPr>
        <w:t>januar</w:t>
      </w:r>
      <w:r w:rsidRPr="0023793A">
        <w:rPr>
          <w:sz w:val="22"/>
          <w:szCs w:val="22"/>
        </w:rPr>
        <w:t>. For å lette arbeidstrykket på økonomiavdelingen i januar og februar skal planlagte innkjøp så</w:t>
      </w:r>
      <w:r w:rsidR="00C524C1">
        <w:rPr>
          <w:sz w:val="22"/>
          <w:szCs w:val="22"/>
        </w:rPr>
        <w:t xml:space="preserve"> langt mulig foretas innen 15. d</w:t>
      </w:r>
      <w:r w:rsidRPr="0023793A">
        <w:rPr>
          <w:sz w:val="22"/>
          <w:szCs w:val="22"/>
        </w:rPr>
        <w:t>esember, for levering før årsslutt. Faktu</w:t>
      </w:r>
      <w:r w:rsidR="00C524C1">
        <w:rPr>
          <w:sz w:val="22"/>
          <w:szCs w:val="22"/>
        </w:rPr>
        <w:t>r</w:t>
      </w:r>
      <w:r w:rsidRPr="0023793A">
        <w:rPr>
          <w:sz w:val="22"/>
          <w:szCs w:val="22"/>
        </w:rPr>
        <w:t>aer som skal bokføres inneværende år, må ha fakturadato gjeldende år.</w:t>
      </w:r>
    </w:p>
    <w:p w:rsidR="00385AFD" w:rsidRPr="0023793A" w:rsidRDefault="00385AFD" w:rsidP="00385AFD">
      <w:pPr>
        <w:rPr>
          <w:sz w:val="22"/>
          <w:szCs w:val="22"/>
        </w:rPr>
      </w:pPr>
    </w:p>
    <w:p w:rsidR="00385AFD" w:rsidRPr="0023793A" w:rsidRDefault="00385AFD" w:rsidP="00385AFD">
      <w:pPr>
        <w:rPr>
          <w:sz w:val="22"/>
          <w:szCs w:val="22"/>
        </w:rPr>
      </w:pPr>
      <w:r w:rsidRPr="0023793A">
        <w:rPr>
          <w:sz w:val="22"/>
          <w:szCs w:val="22"/>
        </w:rPr>
        <w:t>Enhetene tar ut budsjettkontroll per januar – oktober ca</w:t>
      </w:r>
      <w:r w:rsidR="005B22E6">
        <w:rPr>
          <w:sz w:val="22"/>
          <w:szCs w:val="22"/>
        </w:rPr>
        <w:t>.</w:t>
      </w:r>
      <w:r w:rsidRPr="0023793A">
        <w:rPr>
          <w:sz w:val="22"/>
          <w:szCs w:val="22"/>
        </w:rPr>
        <w:t xml:space="preserve"> 15. november. Retur</w:t>
      </w:r>
      <w:r w:rsidR="00C524C1">
        <w:rPr>
          <w:sz w:val="22"/>
          <w:szCs w:val="22"/>
        </w:rPr>
        <w:t>frist for korrigeringer (administrative</w:t>
      </w:r>
      <w:r w:rsidRPr="0023793A">
        <w:rPr>
          <w:sz w:val="22"/>
          <w:szCs w:val="22"/>
        </w:rPr>
        <w:t xml:space="preserve"> budsjettreguleringer) er </w:t>
      </w:r>
      <w:r w:rsidRPr="0023793A">
        <w:rPr>
          <w:b/>
          <w:bCs/>
          <w:sz w:val="22"/>
          <w:szCs w:val="22"/>
        </w:rPr>
        <w:t>30. november</w:t>
      </w:r>
      <w:r w:rsidRPr="0023793A">
        <w:rPr>
          <w:sz w:val="22"/>
          <w:szCs w:val="22"/>
        </w:rPr>
        <w:t>. Rapport for november tas ut ca</w:t>
      </w:r>
      <w:r w:rsidR="005B22E6">
        <w:rPr>
          <w:sz w:val="22"/>
          <w:szCs w:val="22"/>
        </w:rPr>
        <w:t>.</w:t>
      </w:r>
      <w:r w:rsidRPr="0023793A">
        <w:rPr>
          <w:sz w:val="22"/>
          <w:szCs w:val="22"/>
        </w:rPr>
        <w:t xml:space="preserve"> 15. desember. Rapport for desember tas ut 15. j</w:t>
      </w:r>
      <w:r w:rsidR="005B22E6">
        <w:rPr>
          <w:sz w:val="22"/>
          <w:szCs w:val="22"/>
        </w:rPr>
        <w:t>anuar. Frist for sektorene er en</w:t>
      </w:r>
      <w:r w:rsidRPr="0023793A">
        <w:rPr>
          <w:sz w:val="22"/>
          <w:szCs w:val="22"/>
        </w:rPr>
        <w:t xml:space="preserve"> uke for å gi tilbakemelding til økonomikontoret dersom feil oppdages. Sektorene går gjennom og lager korrigeringsbilag til registrering. Enhetene bør løpende gjennom hele året gi tilbakemelding om feil oppdages eller ønske om intern budsjettregulering.</w:t>
      </w:r>
    </w:p>
    <w:p w:rsidR="00385AFD" w:rsidRPr="0023793A" w:rsidRDefault="00385AFD" w:rsidP="00385AFD">
      <w:pPr>
        <w:rPr>
          <w:sz w:val="22"/>
          <w:szCs w:val="22"/>
        </w:rPr>
      </w:pPr>
    </w:p>
    <w:p w:rsidR="00385AFD" w:rsidRPr="0023793A" w:rsidRDefault="00385AFD" w:rsidP="00385AFD">
      <w:pPr>
        <w:rPr>
          <w:sz w:val="22"/>
          <w:szCs w:val="22"/>
        </w:rPr>
      </w:pPr>
      <w:r w:rsidRPr="0023793A">
        <w:rPr>
          <w:sz w:val="22"/>
          <w:szCs w:val="22"/>
        </w:rPr>
        <w:t xml:space="preserve">Oversikt over ubrukte budsjettmidler som ønskes avsatt til fond for senere bruk sendes økonomiavdelingen innen </w:t>
      </w:r>
      <w:r w:rsidRPr="0023793A">
        <w:rPr>
          <w:b/>
          <w:bCs/>
          <w:sz w:val="22"/>
          <w:szCs w:val="22"/>
        </w:rPr>
        <w:t>30. november</w:t>
      </w:r>
      <w:r w:rsidRPr="0023793A">
        <w:rPr>
          <w:sz w:val="22"/>
          <w:szCs w:val="22"/>
        </w:rPr>
        <w:t xml:space="preserve">. Formannskapet behandler saken i siste møte før jul. Hver konto sjekkes mot regnskap/budsjett for kontroll om det er penger å avsette. Disposisjonsfond kan avsettes dersom det ikke medfører overskridelse på rammeområdet. Oversikt over bruk av fond sendes økonomiavdelingen innen </w:t>
      </w:r>
      <w:r w:rsidRPr="0023793A">
        <w:rPr>
          <w:b/>
          <w:bCs/>
          <w:sz w:val="22"/>
          <w:szCs w:val="22"/>
        </w:rPr>
        <w:t>15. desember</w:t>
      </w:r>
      <w:r w:rsidRPr="0023793A">
        <w:rPr>
          <w:sz w:val="22"/>
          <w:szCs w:val="22"/>
        </w:rPr>
        <w:t xml:space="preserve">. </w:t>
      </w:r>
    </w:p>
    <w:p w:rsidR="00385AFD" w:rsidRPr="0023793A" w:rsidRDefault="00385AFD" w:rsidP="00385AFD">
      <w:pPr>
        <w:rPr>
          <w:sz w:val="22"/>
          <w:szCs w:val="22"/>
        </w:rPr>
      </w:pPr>
    </w:p>
    <w:p w:rsidR="00385AFD" w:rsidRPr="0023793A" w:rsidRDefault="00385AFD" w:rsidP="00385AFD">
      <w:pPr>
        <w:pStyle w:val="Brdtekst"/>
        <w:rPr>
          <w:sz w:val="22"/>
          <w:szCs w:val="22"/>
        </w:rPr>
      </w:pPr>
      <w:r w:rsidRPr="0023793A">
        <w:rPr>
          <w:sz w:val="22"/>
          <w:szCs w:val="22"/>
        </w:rPr>
        <w:t xml:space="preserve">Frist </w:t>
      </w:r>
      <w:r w:rsidR="005B6ED0">
        <w:rPr>
          <w:sz w:val="22"/>
          <w:szCs w:val="22"/>
        </w:rPr>
        <w:t>for korrigerings</w:t>
      </w:r>
      <w:r w:rsidRPr="0023793A">
        <w:rPr>
          <w:sz w:val="22"/>
          <w:szCs w:val="22"/>
        </w:rPr>
        <w:t xml:space="preserve">lønnskjøring er </w:t>
      </w:r>
      <w:r w:rsidR="005B6ED0">
        <w:rPr>
          <w:sz w:val="22"/>
          <w:szCs w:val="22"/>
        </w:rPr>
        <w:t xml:space="preserve">20. desember. Denne lønnskjøringen omfatter kun korrigeringer. Ordinær lønn og timelønn skal leveres til vanlig frist for desember lønn. Lister for møtegodtgjørelse for politikere skal sendes sentraladministrasjonen innen 5. desember slik at de kan utbetales på desember lønn. Reiseregninger må innleveres fortløpende slik at utbetalingen kommer med på gjeldende år. </w:t>
      </w:r>
    </w:p>
    <w:p w:rsidR="00385AFD" w:rsidRPr="0023793A" w:rsidRDefault="00385AFD" w:rsidP="00385AFD">
      <w:pPr>
        <w:rPr>
          <w:sz w:val="22"/>
          <w:szCs w:val="22"/>
        </w:rPr>
      </w:pPr>
    </w:p>
    <w:p w:rsidR="00385AFD" w:rsidRPr="0023793A" w:rsidRDefault="00385AFD" w:rsidP="00385AFD">
      <w:pPr>
        <w:rPr>
          <w:sz w:val="22"/>
          <w:szCs w:val="22"/>
        </w:rPr>
      </w:pPr>
      <w:r w:rsidRPr="0023793A">
        <w:rPr>
          <w:sz w:val="22"/>
          <w:szCs w:val="22"/>
        </w:rPr>
        <w:t xml:space="preserve">Liste med utestående fordringer som ikke går via faktureringssystemet sendes ut til sektorene primo desember. Enhetene sjekker om kravene er reelle og om beløpet skal være inntektsført i det aktuelle året. Frist til å gi tilbakemelding til økonomiavdelingen er </w:t>
      </w:r>
      <w:r w:rsidRPr="0023793A">
        <w:rPr>
          <w:b/>
          <w:sz w:val="22"/>
          <w:szCs w:val="22"/>
        </w:rPr>
        <w:t>15. desember</w:t>
      </w:r>
      <w:r w:rsidRPr="0023793A">
        <w:rPr>
          <w:sz w:val="22"/>
          <w:szCs w:val="22"/>
        </w:rPr>
        <w:t xml:space="preserve">. Refusjonskrav kommunen har overfor andre sendes fra enhetene innen </w:t>
      </w:r>
      <w:r w:rsidRPr="0023793A">
        <w:rPr>
          <w:b/>
          <w:sz w:val="22"/>
          <w:szCs w:val="22"/>
        </w:rPr>
        <w:t>15. desember</w:t>
      </w:r>
      <w:r w:rsidRPr="0023793A">
        <w:rPr>
          <w:sz w:val="22"/>
          <w:szCs w:val="22"/>
        </w:rPr>
        <w:t xml:space="preserve">.   </w:t>
      </w:r>
    </w:p>
    <w:p w:rsidR="00385AFD" w:rsidRPr="0023793A" w:rsidRDefault="00385AFD" w:rsidP="00385AFD">
      <w:pPr>
        <w:rPr>
          <w:sz w:val="22"/>
          <w:szCs w:val="22"/>
        </w:rPr>
      </w:pPr>
    </w:p>
    <w:p w:rsidR="00385AFD" w:rsidRPr="0023793A" w:rsidRDefault="00385AFD" w:rsidP="00385AFD">
      <w:pPr>
        <w:rPr>
          <w:sz w:val="22"/>
          <w:szCs w:val="22"/>
        </w:rPr>
      </w:pPr>
      <w:r w:rsidRPr="0023793A">
        <w:rPr>
          <w:sz w:val="22"/>
          <w:szCs w:val="22"/>
        </w:rPr>
        <w:t xml:space="preserve">Bekreftelse på beholdning i underkasse må fylles ut og sendes økonomikontoret pr </w:t>
      </w:r>
      <w:r w:rsidRPr="0023793A">
        <w:rPr>
          <w:b/>
          <w:sz w:val="22"/>
          <w:szCs w:val="22"/>
        </w:rPr>
        <w:t>31. desember</w:t>
      </w:r>
      <w:r w:rsidR="005B22E6">
        <w:rPr>
          <w:sz w:val="22"/>
          <w:szCs w:val="22"/>
        </w:rPr>
        <w:t>. Hå</w:t>
      </w:r>
      <w:r w:rsidRPr="0023793A">
        <w:rPr>
          <w:sz w:val="22"/>
          <w:szCs w:val="22"/>
        </w:rPr>
        <w:t>ndkasser må da være gjort opp og inntekter sendt inn, slik at kun vekslepenger gjenstår ved årsslutt. Skjema sendes ut i forbindelse med arbeidsoppgaver i regnskapsavslutningen.</w:t>
      </w:r>
    </w:p>
    <w:p w:rsidR="00385AFD" w:rsidRPr="0023793A" w:rsidRDefault="00385AFD" w:rsidP="00385AFD">
      <w:pPr>
        <w:rPr>
          <w:sz w:val="22"/>
          <w:szCs w:val="22"/>
        </w:rPr>
      </w:pPr>
    </w:p>
    <w:p w:rsidR="00385AFD" w:rsidRPr="0023793A" w:rsidRDefault="00385AFD" w:rsidP="00385AFD">
      <w:pPr>
        <w:rPr>
          <w:sz w:val="22"/>
          <w:szCs w:val="22"/>
        </w:rPr>
      </w:pPr>
      <w:r w:rsidRPr="0023793A">
        <w:rPr>
          <w:sz w:val="22"/>
          <w:szCs w:val="22"/>
        </w:rPr>
        <w:t>Revisjonsberetning fra forrige års regnskap gjennomgås for å sikre at alle merknader er tatt hensyn til. Løpende revisjonsmerknader kontrolleres og sjekkes mot årets regnskap.</w:t>
      </w:r>
    </w:p>
    <w:p w:rsidR="00385AFD" w:rsidRPr="0023793A" w:rsidRDefault="00385AFD" w:rsidP="00385AFD">
      <w:pPr>
        <w:rPr>
          <w:sz w:val="22"/>
          <w:szCs w:val="22"/>
        </w:rPr>
      </w:pPr>
    </w:p>
    <w:p w:rsidR="00385AFD" w:rsidRPr="0023793A" w:rsidRDefault="00385AFD" w:rsidP="00385AFD">
      <w:pPr>
        <w:rPr>
          <w:sz w:val="22"/>
          <w:szCs w:val="22"/>
        </w:rPr>
      </w:pPr>
      <w:r w:rsidRPr="0023793A">
        <w:rPr>
          <w:sz w:val="22"/>
          <w:szCs w:val="22"/>
        </w:rPr>
        <w:t>Det må foretas en kontroll på at alle budsjettkorrigeringer vedtatt i året er ført.</w:t>
      </w:r>
    </w:p>
    <w:p w:rsidR="00B44540" w:rsidRPr="005875BD" w:rsidRDefault="00B44540" w:rsidP="00B44540">
      <w:pPr>
        <w:rPr>
          <w:sz w:val="22"/>
          <w:szCs w:val="22"/>
        </w:rPr>
      </w:pPr>
    </w:p>
    <w:p w:rsidR="00B44540" w:rsidRPr="003566E6" w:rsidRDefault="00B44540" w:rsidP="00B44540">
      <w:pPr>
        <w:pStyle w:val="Overskrift3"/>
        <w:rPr>
          <w:sz w:val="26"/>
          <w:szCs w:val="26"/>
        </w:rPr>
      </w:pPr>
      <w:bookmarkStart w:id="33" w:name="_Toc497900818"/>
      <w:r w:rsidRPr="003566E6">
        <w:rPr>
          <w:sz w:val="26"/>
          <w:szCs w:val="26"/>
        </w:rPr>
        <w:t>5.3.2</w:t>
      </w:r>
      <w:r w:rsidRPr="003566E6">
        <w:rPr>
          <w:sz w:val="26"/>
          <w:szCs w:val="26"/>
        </w:rPr>
        <w:tab/>
        <w:t>Strykningsbestemmelser</w:t>
      </w:r>
      <w:bookmarkEnd w:id="33"/>
    </w:p>
    <w:p w:rsidR="00B44540" w:rsidRPr="003566E6" w:rsidRDefault="00B44540" w:rsidP="00B44540">
      <w:pPr>
        <w:rPr>
          <w:b/>
          <w:sz w:val="22"/>
          <w:szCs w:val="22"/>
        </w:rPr>
      </w:pPr>
      <w:r w:rsidRPr="003566E6">
        <w:rPr>
          <w:b/>
          <w:sz w:val="22"/>
          <w:szCs w:val="22"/>
        </w:rPr>
        <w:t>Driftsregnskapet</w:t>
      </w:r>
    </w:p>
    <w:p w:rsidR="00B44540" w:rsidRPr="003566E6" w:rsidRDefault="00B44540" w:rsidP="00B44540">
      <w:pPr>
        <w:rPr>
          <w:sz w:val="22"/>
          <w:szCs w:val="22"/>
        </w:rPr>
      </w:pPr>
      <w:r w:rsidRPr="003566E6">
        <w:rPr>
          <w:sz w:val="22"/>
          <w:szCs w:val="22"/>
        </w:rPr>
        <w:t xml:space="preserve">Strykninger ved regnskapsmessig underskudd i driftsregnskapet er også regulert i regnskapsforskriften § </w:t>
      </w:r>
      <w:r>
        <w:rPr>
          <w:sz w:val="22"/>
          <w:szCs w:val="22"/>
        </w:rPr>
        <w:t>9</w:t>
      </w:r>
      <w:r w:rsidRPr="003566E6">
        <w:rPr>
          <w:sz w:val="22"/>
          <w:szCs w:val="22"/>
        </w:rPr>
        <w:t>. Et regnskapsmessig underskudd skal reduseres gjennom følgende prioriterte rekkefølge:</w:t>
      </w:r>
    </w:p>
    <w:p w:rsidR="00B44540" w:rsidRPr="003566E6" w:rsidRDefault="00B44540" w:rsidP="00B44540">
      <w:pPr>
        <w:numPr>
          <w:ilvl w:val="0"/>
          <w:numId w:val="15"/>
        </w:numPr>
        <w:rPr>
          <w:sz w:val="22"/>
          <w:szCs w:val="22"/>
        </w:rPr>
      </w:pPr>
      <w:r w:rsidRPr="003566E6">
        <w:rPr>
          <w:sz w:val="22"/>
          <w:szCs w:val="22"/>
        </w:rPr>
        <w:t>Stryke overføringer fra driftsregnskapet til finansiering av utgifter i årets investeringsregnskap i henhold til vedtak i kommunestyret.</w:t>
      </w:r>
    </w:p>
    <w:p w:rsidR="00B44540" w:rsidRPr="003566E6" w:rsidRDefault="00B44540" w:rsidP="00B44540">
      <w:pPr>
        <w:numPr>
          <w:ilvl w:val="0"/>
          <w:numId w:val="15"/>
        </w:numPr>
        <w:rPr>
          <w:sz w:val="22"/>
          <w:szCs w:val="22"/>
        </w:rPr>
      </w:pPr>
      <w:r w:rsidRPr="003566E6">
        <w:rPr>
          <w:sz w:val="22"/>
          <w:szCs w:val="22"/>
        </w:rPr>
        <w:t>Stryke avsetninger til fond når disse har vært foruts</w:t>
      </w:r>
      <w:r>
        <w:rPr>
          <w:sz w:val="22"/>
          <w:szCs w:val="22"/>
        </w:rPr>
        <w:t xml:space="preserve">att finansiert av årets eller </w:t>
      </w:r>
      <w:r w:rsidRPr="003566E6">
        <w:rPr>
          <w:sz w:val="22"/>
          <w:szCs w:val="22"/>
        </w:rPr>
        <w:t>tidligere års løpende inntekter.</w:t>
      </w:r>
    </w:p>
    <w:p w:rsidR="00B44540" w:rsidRPr="003566E6" w:rsidRDefault="00B44540" w:rsidP="00B44540">
      <w:pPr>
        <w:numPr>
          <w:ilvl w:val="0"/>
          <w:numId w:val="15"/>
        </w:numPr>
        <w:rPr>
          <w:sz w:val="22"/>
          <w:szCs w:val="22"/>
        </w:rPr>
      </w:pPr>
      <w:r w:rsidRPr="003566E6">
        <w:rPr>
          <w:sz w:val="22"/>
          <w:szCs w:val="22"/>
        </w:rPr>
        <w:t>Stryke budsjettert inndekning av tidligere års regnskapsmessige underskudd når dette har vært forutsatt finansiert av årets eller tidligere års løpende inntekter.</w:t>
      </w:r>
    </w:p>
    <w:p w:rsidR="00B44540" w:rsidRPr="003566E6" w:rsidRDefault="00B44540" w:rsidP="00B44540">
      <w:pPr>
        <w:rPr>
          <w:sz w:val="22"/>
          <w:szCs w:val="22"/>
        </w:rPr>
      </w:pPr>
    </w:p>
    <w:p w:rsidR="00B44540" w:rsidRPr="003566E6" w:rsidRDefault="00B44540" w:rsidP="00B44540">
      <w:pPr>
        <w:rPr>
          <w:sz w:val="22"/>
          <w:szCs w:val="22"/>
        </w:rPr>
      </w:pPr>
      <w:r w:rsidRPr="003566E6">
        <w:rPr>
          <w:sz w:val="22"/>
          <w:szCs w:val="22"/>
        </w:rPr>
        <w:t>Punkt en og to står uprioritert i forskriften og er fastsatt av kommunen selv. Punkt tre skal iht forskriften vernes lengst.</w:t>
      </w:r>
    </w:p>
    <w:p w:rsidR="00B44540" w:rsidRPr="003566E6" w:rsidRDefault="00B44540" w:rsidP="00B44540">
      <w:pPr>
        <w:rPr>
          <w:sz w:val="22"/>
          <w:szCs w:val="22"/>
        </w:rPr>
      </w:pPr>
    </w:p>
    <w:p w:rsidR="00B44540" w:rsidRPr="005E3F9E" w:rsidRDefault="00B44540" w:rsidP="00B44540">
      <w:pPr>
        <w:pStyle w:val="Brdtekst"/>
        <w:rPr>
          <w:iCs/>
          <w:sz w:val="22"/>
          <w:szCs w:val="22"/>
        </w:rPr>
      </w:pPr>
      <w:r w:rsidRPr="005E3F9E">
        <w:rPr>
          <w:iCs/>
          <w:sz w:val="22"/>
          <w:szCs w:val="22"/>
        </w:rPr>
        <w:t>Ved delvis strykninger gis rådmannen fullmakt til å prioritere hvilke avsetninger i driftsregnskapet som helt eller delvis skal strykes og hvilke utgifter i investeringsregnskapet som skal prioriteres finansiert ved overføringer fra drift.</w:t>
      </w:r>
    </w:p>
    <w:p w:rsidR="00B44540" w:rsidRPr="003566E6" w:rsidRDefault="00B44540" w:rsidP="00B44540">
      <w:pPr>
        <w:rPr>
          <w:b/>
          <w:sz w:val="22"/>
          <w:szCs w:val="22"/>
        </w:rPr>
      </w:pPr>
    </w:p>
    <w:p w:rsidR="00B44540" w:rsidRPr="003566E6" w:rsidRDefault="00B44540" w:rsidP="00B44540">
      <w:pPr>
        <w:rPr>
          <w:b/>
          <w:sz w:val="22"/>
          <w:szCs w:val="22"/>
        </w:rPr>
      </w:pPr>
      <w:r w:rsidRPr="003566E6">
        <w:rPr>
          <w:b/>
          <w:sz w:val="22"/>
          <w:szCs w:val="22"/>
        </w:rPr>
        <w:t>Investeringsregnskapet</w:t>
      </w:r>
    </w:p>
    <w:p w:rsidR="00B44540" w:rsidRPr="003566E6" w:rsidRDefault="00B44540" w:rsidP="00B44540">
      <w:pPr>
        <w:rPr>
          <w:sz w:val="22"/>
          <w:szCs w:val="22"/>
        </w:rPr>
      </w:pPr>
      <w:r w:rsidRPr="003566E6">
        <w:rPr>
          <w:sz w:val="22"/>
          <w:szCs w:val="22"/>
        </w:rPr>
        <w:t xml:space="preserve">Strykninger ved manglende finansiering i investeringsregnskapet er regulert i regnskapsforskriften § </w:t>
      </w:r>
      <w:r>
        <w:rPr>
          <w:sz w:val="22"/>
          <w:szCs w:val="22"/>
        </w:rPr>
        <w:t>9</w:t>
      </w:r>
      <w:r w:rsidRPr="003566E6">
        <w:rPr>
          <w:sz w:val="22"/>
          <w:szCs w:val="22"/>
        </w:rPr>
        <w:t xml:space="preserve">. En </w:t>
      </w:r>
      <w:r>
        <w:rPr>
          <w:sz w:val="22"/>
          <w:szCs w:val="22"/>
        </w:rPr>
        <w:t>netto merutgift skal først reduseres ved å</w:t>
      </w:r>
      <w:r w:rsidRPr="003566E6">
        <w:rPr>
          <w:sz w:val="22"/>
          <w:szCs w:val="22"/>
        </w:rPr>
        <w:br/>
      </w:r>
    </w:p>
    <w:p w:rsidR="00B44540" w:rsidRPr="003566E6" w:rsidRDefault="00B44540" w:rsidP="00B44540">
      <w:pPr>
        <w:numPr>
          <w:ilvl w:val="0"/>
          <w:numId w:val="14"/>
        </w:numPr>
        <w:rPr>
          <w:sz w:val="22"/>
          <w:szCs w:val="22"/>
        </w:rPr>
      </w:pPr>
      <w:r w:rsidRPr="003566E6">
        <w:rPr>
          <w:sz w:val="22"/>
          <w:szCs w:val="22"/>
        </w:rPr>
        <w:t>Redusere budsjetterte avsetninger finansiert av inntekter ved salg av anleggsmidler</w:t>
      </w:r>
    </w:p>
    <w:p w:rsidR="00B44540" w:rsidRPr="005E3F9E" w:rsidRDefault="00B44540" w:rsidP="00B44540">
      <w:pPr>
        <w:numPr>
          <w:ilvl w:val="0"/>
          <w:numId w:val="14"/>
        </w:numPr>
        <w:rPr>
          <w:sz w:val="22"/>
          <w:szCs w:val="22"/>
        </w:rPr>
      </w:pPr>
      <w:r w:rsidRPr="003566E6">
        <w:rPr>
          <w:sz w:val="22"/>
          <w:szCs w:val="22"/>
        </w:rPr>
        <w:t xml:space="preserve">Overføre budsjettert, ikke disponert bruk av ubundne </w:t>
      </w:r>
      <w:r>
        <w:rPr>
          <w:sz w:val="22"/>
          <w:szCs w:val="22"/>
        </w:rPr>
        <w:t>investerings</w:t>
      </w:r>
      <w:r w:rsidRPr="003566E6">
        <w:rPr>
          <w:sz w:val="22"/>
          <w:szCs w:val="22"/>
        </w:rPr>
        <w:t>fond til prosjekter med manglende finansiell dekning</w:t>
      </w:r>
      <w:r w:rsidRPr="003566E6">
        <w:rPr>
          <w:sz w:val="22"/>
          <w:szCs w:val="22"/>
        </w:rPr>
        <w:br/>
      </w:r>
    </w:p>
    <w:p w:rsidR="00B44540" w:rsidRPr="005E3F9E" w:rsidRDefault="00B44540" w:rsidP="00B44540">
      <w:pPr>
        <w:pStyle w:val="Brdtekst"/>
        <w:rPr>
          <w:iCs/>
          <w:sz w:val="22"/>
          <w:szCs w:val="22"/>
        </w:rPr>
      </w:pPr>
      <w:r w:rsidRPr="005E3F9E">
        <w:rPr>
          <w:iCs/>
          <w:sz w:val="22"/>
          <w:szCs w:val="22"/>
        </w:rPr>
        <w:t>Rådmannen gis fullmakt til å avgjøre hvilke budsjetterte avsetninger som skal prioriteres og hvilke ubundne</w:t>
      </w:r>
      <w:r>
        <w:rPr>
          <w:iCs/>
          <w:sz w:val="22"/>
          <w:szCs w:val="22"/>
        </w:rPr>
        <w:t xml:space="preserve"> investeringsfond</w:t>
      </w:r>
      <w:r w:rsidRPr="005E3F9E">
        <w:rPr>
          <w:iCs/>
          <w:sz w:val="22"/>
          <w:szCs w:val="22"/>
        </w:rPr>
        <w:t xml:space="preserve"> som skal benyttes.</w:t>
      </w:r>
    </w:p>
    <w:p w:rsidR="00B44540" w:rsidRPr="003566E6" w:rsidRDefault="00B44540" w:rsidP="00B44540">
      <w:pPr>
        <w:pStyle w:val="Brdtekst"/>
        <w:rPr>
          <w:sz w:val="22"/>
          <w:szCs w:val="22"/>
        </w:rPr>
      </w:pPr>
    </w:p>
    <w:p w:rsidR="00B44540" w:rsidRPr="003566E6" w:rsidRDefault="00B44540" w:rsidP="00B44540">
      <w:pPr>
        <w:pStyle w:val="Brdtekst"/>
        <w:rPr>
          <w:sz w:val="22"/>
          <w:szCs w:val="22"/>
        </w:rPr>
      </w:pPr>
      <w:r w:rsidRPr="003566E6">
        <w:rPr>
          <w:sz w:val="22"/>
          <w:szCs w:val="22"/>
        </w:rPr>
        <w:t xml:space="preserve">Er investeringsregnskapet fremdeles </w:t>
      </w:r>
      <w:r w:rsidRPr="003566E6">
        <w:rPr>
          <w:sz w:val="22"/>
          <w:szCs w:val="22"/>
          <w:u w:val="single"/>
        </w:rPr>
        <w:t>i ubalanse</w:t>
      </w:r>
      <w:r w:rsidRPr="003566E6">
        <w:rPr>
          <w:sz w:val="22"/>
          <w:szCs w:val="22"/>
        </w:rPr>
        <w:t xml:space="preserve"> skal merutgiften føres opp til dekning på investeringsbudsjettet i det år regnskapet legges fram.</w:t>
      </w:r>
    </w:p>
    <w:p w:rsidR="00B44540" w:rsidRPr="003566E6" w:rsidRDefault="00B44540" w:rsidP="00B44540">
      <w:pPr>
        <w:rPr>
          <w:sz w:val="22"/>
          <w:szCs w:val="22"/>
        </w:rPr>
      </w:pPr>
      <w:r w:rsidRPr="003566E6">
        <w:rPr>
          <w:sz w:val="22"/>
          <w:szCs w:val="22"/>
          <w:u w:val="single"/>
        </w:rPr>
        <w:t>En netto merinntekt</w:t>
      </w:r>
      <w:r w:rsidRPr="003566E6">
        <w:rPr>
          <w:sz w:val="22"/>
          <w:szCs w:val="22"/>
        </w:rPr>
        <w:t xml:space="preserve"> skal føres opp til inntekt på investeringsbudsjettet i det året regnskapet legges fram.</w:t>
      </w:r>
    </w:p>
    <w:p w:rsidR="00B44540" w:rsidRPr="003566E6" w:rsidRDefault="00B44540" w:rsidP="00B44540">
      <w:pPr>
        <w:rPr>
          <w:b/>
          <w:sz w:val="22"/>
          <w:szCs w:val="22"/>
        </w:rPr>
      </w:pPr>
    </w:p>
    <w:p w:rsidR="00B44540" w:rsidRPr="00680C06" w:rsidRDefault="00B44540" w:rsidP="00B44540">
      <w:pPr>
        <w:pStyle w:val="Overskrift3"/>
        <w:rPr>
          <w:sz w:val="26"/>
          <w:szCs w:val="26"/>
        </w:rPr>
      </w:pPr>
      <w:bookmarkStart w:id="34" w:name="_Toc497900819"/>
      <w:r w:rsidRPr="00680C06">
        <w:rPr>
          <w:sz w:val="26"/>
          <w:szCs w:val="26"/>
        </w:rPr>
        <w:t>5.3.3</w:t>
      </w:r>
      <w:r w:rsidRPr="00680C06">
        <w:rPr>
          <w:sz w:val="26"/>
          <w:szCs w:val="26"/>
        </w:rPr>
        <w:tab/>
        <w:t>Regnskapsavleggelse</w:t>
      </w:r>
      <w:bookmarkEnd w:id="34"/>
    </w:p>
    <w:p w:rsidR="00B44540" w:rsidRPr="00680C06" w:rsidRDefault="00C524C1" w:rsidP="00B44540">
      <w:pPr>
        <w:rPr>
          <w:sz w:val="22"/>
          <w:szCs w:val="22"/>
        </w:rPr>
      </w:pPr>
      <w:r>
        <w:rPr>
          <w:sz w:val="22"/>
          <w:szCs w:val="22"/>
        </w:rPr>
        <w:t xml:space="preserve">Økonomisjefen </w:t>
      </w:r>
      <w:r w:rsidR="00B44540" w:rsidRPr="00680C06">
        <w:rPr>
          <w:sz w:val="22"/>
          <w:szCs w:val="22"/>
        </w:rPr>
        <w:t xml:space="preserve">leverer ferdig avlagt årsregnskap til revisjonen innen 15. februar i året etter regnskapsåret, jf. Regnskapsforskriften § </w:t>
      </w:r>
      <w:r w:rsidR="00B44540">
        <w:rPr>
          <w:sz w:val="22"/>
          <w:szCs w:val="22"/>
        </w:rPr>
        <w:t>10</w:t>
      </w:r>
      <w:r w:rsidR="00B44540" w:rsidRPr="00680C06">
        <w:rPr>
          <w:sz w:val="22"/>
          <w:szCs w:val="22"/>
        </w:rPr>
        <w:t>. Fra samme tidspunkt er regnskapet offentlig.</w:t>
      </w:r>
    </w:p>
    <w:p w:rsidR="00B44540" w:rsidRPr="00680C06" w:rsidRDefault="00B44540" w:rsidP="00B44540">
      <w:pPr>
        <w:rPr>
          <w:sz w:val="22"/>
          <w:szCs w:val="22"/>
        </w:rPr>
      </w:pPr>
      <w:r>
        <w:rPr>
          <w:sz w:val="22"/>
          <w:szCs w:val="22"/>
        </w:rPr>
        <w:t>Regnskapet underskrives av rådmann</w:t>
      </w:r>
      <w:r w:rsidR="00C524C1">
        <w:rPr>
          <w:sz w:val="22"/>
          <w:szCs w:val="22"/>
        </w:rPr>
        <w:t xml:space="preserve"> og økonomisjef</w:t>
      </w:r>
      <w:r w:rsidRPr="00680C06">
        <w:rPr>
          <w:sz w:val="22"/>
          <w:szCs w:val="22"/>
        </w:rPr>
        <w:t>.</w:t>
      </w:r>
    </w:p>
    <w:p w:rsidR="00B44540" w:rsidRPr="00680C06" w:rsidRDefault="00B44540" w:rsidP="00B44540">
      <w:pPr>
        <w:rPr>
          <w:sz w:val="22"/>
          <w:szCs w:val="22"/>
        </w:rPr>
      </w:pPr>
    </w:p>
    <w:p w:rsidR="00B44540" w:rsidRPr="00680C06" w:rsidRDefault="00B44540" w:rsidP="00B44540">
      <w:pPr>
        <w:rPr>
          <w:sz w:val="22"/>
          <w:szCs w:val="22"/>
        </w:rPr>
      </w:pPr>
      <w:r>
        <w:rPr>
          <w:sz w:val="22"/>
          <w:szCs w:val="22"/>
        </w:rPr>
        <w:t>Rådmannen</w:t>
      </w:r>
      <w:r w:rsidRPr="00680C06">
        <w:rPr>
          <w:sz w:val="22"/>
          <w:szCs w:val="22"/>
        </w:rPr>
        <w:t xml:space="preserve"> har ansvaret for å utarbeide årsberetningen. Årsregnskapet og årsberetningen skal vedtas av kommunestyret før 1.</w:t>
      </w:r>
      <w:r>
        <w:rPr>
          <w:sz w:val="22"/>
          <w:szCs w:val="22"/>
        </w:rPr>
        <w:t xml:space="preserve"> juli</w:t>
      </w:r>
      <w:r w:rsidRPr="00680C06">
        <w:rPr>
          <w:sz w:val="22"/>
          <w:szCs w:val="22"/>
        </w:rPr>
        <w:t xml:space="preserve">. </w:t>
      </w:r>
    </w:p>
    <w:p w:rsidR="00B44540" w:rsidRPr="00680C06" w:rsidRDefault="00B44540" w:rsidP="00B44540">
      <w:pPr>
        <w:rPr>
          <w:sz w:val="22"/>
          <w:szCs w:val="22"/>
        </w:rPr>
      </w:pPr>
    </w:p>
    <w:p w:rsidR="00B44540" w:rsidRPr="00680C06" w:rsidRDefault="00B44540" w:rsidP="00B44540">
      <w:pPr>
        <w:rPr>
          <w:sz w:val="22"/>
          <w:szCs w:val="22"/>
        </w:rPr>
      </w:pPr>
      <w:r w:rsidRPr="00680C06">
        <w:rPr>
          <w:sz w:val="22"/>
          <w:szCs w:val="22"/>
        </w:rPr>
        <w:t xml:space="preserve">Formannskapet skal innstille til kommunestyret i regnskapssaken. </w:t>
      </w:r>
    </w:p>
    <w:p w:rsidR="00B44540" w:rsidRPr="00680C06" w:rsidRDefault="00B44540" w:rsidP="00B44540">
      <w:pPr>
        <w:rPr>
          <w:sz w:val="22"/>
          <w:szCs w:val="22"/>
        </w:rPr>
      </w:pPr>
    </w:p>
    <w:p w:rsidR="00B44540" w:rsidRPr="00680C06" w:rsidRDefault="00B44540" w:rsidP="00B44540">
      <w:pPr>
        <w:rPr>
          <w:sz w:val="22"/>
          <w:szCs w:val="22"/>
        </w:rPr>
      </w:pPr>
      <w:r w:rsidRPr="00680C06">
        <w:rPr>
          <w:sz w:val="22"/>
          <w:szCs w:val="22"/>
        </w:rPr>
        <w:t xml:space="preserve">Kontrollutvalget skal også behandle regnskapet og utarbeide </w:t>
      </w:r>
      <w:r>
        <w:rPr>
          <w:sz w:val="22"/>
          <w:szCs w:val="22"/>
        </w:rPr>
        <w:t>eventuelt uttalelse</w:t>
      </w:r>
      <w:r w:rsidRPr="00680C06">
        <w:rPr>
          <w:sz w:val="22"/>
          <w:szCs w:val="22"/>
        </w:rPr>
        <w:t xml:space="preserve"> til kommunestyret. Kopi av </w:t>
      </w:r>
      <w:r>
        <w:rPr>
          <w:sz w:val="22"/>
          <w:szCs w:val="22"/>
        </w:rPr>
        <w:t xml:space="preserve">eventuelt </w:t>
      </w:r>
      <w:r w:rsidRPr="00680C06">
        <w:rPr>
          <w:sz w:val="22"/>
          <w:szCs w:val="22"/>
        </w:rPr>
        <w:t>desisjonsforslaget skal sendes formannskapet slik at dette er kjent ved deres behandling av regnskapet.</w:t>
      </w:r>
    </w:p>
    <w:p w:rsidR="00B44540" w:rsidRDefault="00B44540" w:rsidP="00B44540">
      <w:pPr>
        <w:pStyle w:val="Overskrift3"/>
      </w:pPr>
    </w:p>
    <w:p w:rsidR="00B44540" w:rsidRDefault="00B44540" w:rsidP="00B44540"/>
    <w:p w:rsidR="00B44540" w:rsidRPr="00680C06" w:rsidRDefault="00B44540" w:rsidP="00B44540">
      <w:pPr>
        <w:pStyle w:val="Overskrift2"/>
        <w:rPr>
          <w:sz w:val="30"/>
          <w:szCs w:val="30"/>
        </w:rPr>
      </w:pPr>
      <w:r>
        <w:br w:type="page"/>
      </w:r>
      <w:bookmarkStart w:id="35" w:name="_Toc497900820"/>
      <w:r w:rsidRPr="00680C06">
        <w:rPr>
          <w:sz w:val="30"/>
          <w:szCs w:val="30"/>
        </w:rPr>
        <w:t>6</w:t>
      </w:r>
      <w:r w:rsidRPr="00680C06">
        <w:rPr>
          <w:sz w:val="30"/>
          <w:szCs w:val="30"/>
        </w:rPr>
        <w:tab/>
      </w:r>
      <w:r>
        <w:rPr>
          <w:sz w:val="30"/>
          <w:szCs w:val="30"/>
        </w:rPr>
        <w:t xml:space="preserve">ØKONOMISK </w:t>
      </w:r>
      <w:r w:rsidRPr="00680C06">
        <w:rPr>
          <w:sz w:val="30"/>
          <w:szCs w:val="30"/>
        </w:rPr>
        <w:t>RAPPORTERING</w:t>
      </w:r>
      <w:bookmarkEnd w:id="35"/>
    </w:p>
    <w:p w:rsidR="00B44540" w:rsidRPr="00680C06" w:rsidRDefault="00B44540" w:rsidP="00B44540">
      <w:pPr>
        <w:pStyle w:val="Overskrift3"/>
        <w:rPr>
          <w:sz w:val="26"/>
          <w:szCs w:val="26"/>
        </w:rPr>
      </w:pPr>
      <w:bookmarkStart w:id="36" w:name="_Toc497900821"/>
      <w:r w:rsidRPr="00680C06">
        <w:rPr>
          <w:sz w:val="26"/>
          <w:szCs w:val="26"/>
        </w:rPr>
        <w:t>6.1</w:t>
      </w:r>
      <w:r w:rsidRPr="00680C06">
        <w:rPr>
          <w:sz w:val="26"/>
          <w:szCs w:val="26"/>
        </w:rPr>
        <w:tab/>
        <w:t>Periodisk rapportering</w:t>
      </w:r>
      <w:bookmarkEnd w:id="36"/>
    </w:p>
    <w:p w:rsidR="00B44540" w:rsidRPr="00680C06" w:rsidRDefault="00B44540" w:rsidP="00B44540">
      <w:pPr>
        <w:rPr>
          <w:sz w:val="22"/>
          <w:szCs w:val="22"/>
        </w:rPr>
      </w:pPr>
      <w:r w:rsidRPr="00680C06">
        <w:rPr>
          <w:sz w:val="22"/>
          <w:szCs w:val="22"/>
        </w:rPr>
        <w:t>I løpet av året skal kommunestyret behandle følgende regnskapsrapporter:</w:t>
      </w:r>
    </w:p>
    <w:p w:rsidR="00B44540" w:rsidRPr="00680C06" w:rsidRDefault="00B44540" w:rsidP="00B44540">
      <w:pPr>
        <w:numPr>
          <w:ilvl w:val="0"/>
          <w:numId w:val="11"/>
        </w:numPr>
        <w:rPr>
          <w:sz w:val="22"/>
          <w:szCs w:val="22"/>
        </w:rPr>
      </w:pPr>
      <w:r w:rsidRPr="00680C06">
        <w:rPr>
          <w:sz w:val="22"/>
          <w:szCs w:val="22"/>
        </w:rPr>
        <w:t>Tertialrapport pr. 30. april</w:t>
      </w:r>
    </w:p>
    <w:p w:rsidR="00B44540" w:rsidRPr="00680C06" w:rsidRDefault="00B44540" w:rsidP="00B44540">
      <w:pPr>
        <w:numPr>
          <w:ilvl w:val="0"/>
          <w:numId w:val="11"/>
        </w:numPr>
        <w:rPr>
          <w:sz w:val="22"/>
          <w:szCs w:val="22"/>
        </w:rPr>
      </w:pPr>
      <w:r w:rsidRPr="00680C06">
        <w:rPr>
          <w:sz w:val="22"/>
          <w:szCs w:val="22"/>
        </w:rPr>
        <w:t>Tertialrapport pr. 30. august</w:t>
      </w:r>
    </w:p>
    <w:p w:rsidR="00B44540" w:rsidRPr="00680C06" w:rsidRDefault="00B44540" w:rsidP="00B44540">
      <w:pPr>
        <w:numPr>
          <w:ilvl w:val="0"/>
          <w:numId w:val="11"/>
        </w:numPr>
        <w:rPr>
          <w:sz w:val="22"/>
          <w:szCs w:val="22"/>
        </w:rPr>
      </w:pPr>
      <w:r w:rsidRPr="00680C06">
        <w:rPr>
          <w:sz w:val="22"/>
          <w:szCs w:val="22"/>
        </w:rPr>
        <w:t xml:space="preserve">Årsregnskapet </w:t>
      </w:r>
    </w:p>
    <w:p w:rsidR="00B44540" w:rsidRPr="00680C06" w:rsidRDefault="00B44540" w:rsidP="00B44540">
      <w:pPr>
        <w:ind w:left="705"/>
        <w:rPr>
          <w:sz w:val="22"/>
          <w:szCs w:val="22"/>
        </w:rPr>
      </w:pPr>
    </w:p>
    <w:p w:rsidR="00B44540" w:rsidRPr="00680C06" w:rsidRDefault="00B44540" w:rsidP="00B44540">
      <w:pPr>
        <w:rPr>
          <w:sz w:val="22"/>
          <w:szCs w:val="22"/>
        </w:rPr>
      </w:pPr>
      <w:r w:rsidRPr="00680C06">
        <w:rPr>
          <w:sz w:val="22"/>
          <w:szCs w:val="22"/>
        </w:rPr>
        <w:t>I tertialrapportene skal det framgå om enhetene holdes innenfor de vedtatte budsjettrammer. Dersom det ikke er tilfelle, må det settes i verk tiltak for å gjenvinne budsjettbalansen.</w:t>
      </w:r>
    </w:p>
    <w:p w:rsidR="00B44540" w:rsidRPr="00680C06" w:rsidRDefault="00B44540" w:rsidP="00B44540">
      <w:pPr>
        <w:rPr>
          <w:sz w:val="22"/>
          <w:szCs w:val="22"/>
        </w:rPr>
      </w:pPr>
    </w:p>
    <w:p w:rsidR="00B44540" w:rsidRPr="00680C06" w:rsidRDefault="00B44540" w:rsidP="00B44540">
      <w:pPr>
        <w:rPr>
          <w:sz w:val="22"/>
          <w:szCs w:val="22"/>
        </w:rPr>
      </w:pPr>
      <w:r w:rsidRPr="00680C06">
        <w:rPr>
          <w:sz w:val="22"/>
          <w:szCs w:val="22"/>
        </w:rPr>
        <w:t>Ansvar: Enhetsledere i samarbeid med Økonomisjef</w:t>
      </w:r>
    </w:p>
    <w:p w:rsidR="00B44540" w:rsidRPr="00680C06" w:rsidRDefault="00B44540" w:rsidP="00B44540">
      <w:pPr>
        <w:rPr>
          <w:sz w:val="22"/>
          <w:szCs w:val="22"/>
        </w:rPr>
      </w:pPr>
    </w:p>
    <w:p w:rsidR="00B44540" w:rsidRPr="00680C06" w:rsidRDefault="00B44540" w:rsidP="00B44540">
      <w:pPr>
        <w:pStyle w:val="Overskrift3"/>
        <w:rPr>
          <w:sz w:val="26"/>
          <w:szCs w:val="26"/>
        </w:rPr>
      </w:pPr>
      <w:bookmarkStart w:id="37" w:name="_Toc497900822"/>
      <w:r w:rsidRPr="00680C06">
        <w:rPr>
          <w:sz w:val="26"/>
          <w:szCs w:val="26"/>
        </w:rPr>
        <w:t>6.2</w:t>
      </w:r>
      <w:r w:rsidRPr="00680C06">
        <w:rPr>
          <w:sz w:val="26"/>
          <w:szCs w:val="26"/>
        </w:rPr>
        <w:tab/>
        <w:t>Årsberetning</w:t>
      </w:r>
      <w:bookmarkEnd w:id="37"/>
    </w:p>
    <w:p w:rsidR="00B44540" w:rsidRDefault="00B44540" w:rsidP="00B44540">
      <w:pPr>
        <w:rPr>
          <w:sz w:val="22"/>
          <w:szCs w:val="22"/>
        </w:rPr>
      </w:pPr>
      <w:r w:rsidRPr="00680C06">
        <w:rPr>
          <w:sz w:val="22"/>
          <w:szCs w:val="22"/>
        </w:rPr>
        <w:t>Årsberetningen skal utarbeides i henhold til kommunelovens § 48 nr.5</w:t>
      </w:r>
      <w:r>
        <w:rPr>
          <w:sz w:val="22"/>
          <w:szCs w:val="22"/>
        </w:rPr>
        <w:t xml:space="preserve">, forskrift om årsregnskap og årsberetning og kommunal regnskapsskikk (KRS) nr. 6. </w:t>
      </w:r>
      <w:r w:rsidRPr="00680C06">
        <w:rPr>
          <w:sz w:val="22"/>
          <w:szCs w:val="22"/>
        </w:rPr>
        <w:t xml:space="preserve"> Årsberetningen skal behandles sammen med årsregnskapet og innen 1. </w:t>
      </w:r>
      <w:r>
        <w:rPr>
          <w:sz w:val="22"/>
          <w:szCs w:val="22"/>
        </w:rPr>
        <w:t>juli å</w:t>
      </w:r>
      <w:r w:rsidRPr="00680C06">
        <w:rPr>
          <w:sz w:val="22"/>
          <w:szCs w:val="22"/>
        </w:rPr>
        <w:t xml:space="preserve">ret etter. </w:t>
      </w:r>
    </w:p>
    <w:p w:rsidR="00B44540" w:rsidRDefault="00B44540" w:rsidP="00B44540">
      <w:pPr>
        <w:rPr>
          <w:sz w:val="22"/>
          <w:szCs w:val="22"/>
        </w:rPr>
      </w:pPr>
    </w:p>
    <w:p w:rsidR="00B44540" w:rsidRPr="00680C06" w:rsidRDefault="00B44540" w:rsidP="00B44540">
      <w:pPr>
        <w:rPr>
          <w:sz w:val="22"/>
          <w:szCs w:val="22"/>
        </w:rPr>
      </w:pPr>
      <w:r w:rsidRPr="00680C06">
        <w:rPr>
          <w:sz w:val="22"/>
          <w:szCs w:val="22"/>
        </w:rPr>
        <w:t>Årsberetningen utarbeides av ansvarlig for hvert rammeområde. Hovedvekten legges på å sammenligne oppnådde resultater med målene i økonomiplanen</w:t>
      </w:r>
      <w:r>
        <w:rPr>
          <w:sz w:val="22"/>
          <w:szCs w:val="22"/>
        </w:rPr>
        <w:t xml:space="preserve"> og målkartet</w:t>
      </w:r>
      <w:r w:rsidRPr="00680C06">
        <w:rPr>
          <w:sz w:val="22"/>
          <w:szCs w:val="22"/>
        </w:rPr>
        <w:t xml:space="preserve">. I tillegg legges det vekt på å vurdere utviklingen i kommunen over tid (tidsserieanalyser, bruk Kostra-nøkkeltall der de er tilgjengelige). </w:t>
      </w:r>
    </w:p>
    <w:p w:rsidR="00B44540" w:rsidRPr="00680C06" w:rsidRDefault="00B44540" w:rsidP="00B44540">
      <w:pPr>
        <w:rPr>
          <w:snapToGrid w:val="0"/>
          <w:color w:val="000000"/>
          <w:sz w:val="22"/>
          <w:szCs w:val="22"/>
        </w:rPr>
      </w:pPr>
    </w:p>
    <w:p w:rsidR="00B44540" w:rsidRPr="00680C06" w:rsidRDefault="00B44540" w:rsidP="00B44540">
      <w:pPr>
        <w:rPr>
          <w:snapToGrid w:val="0"/>
          <w:color w:val="000000"/>
          <w:sz w:val="22"/>
          <w:szCs w:val="22"/>
        </w:rPr>
      </w:pPr>
      <w:r w:rsidRPr="00680C06">
        <w:rPr>
          <w:snapToGrid w:val="0"/>
          <w:color w:val="000000"/>
          <w:sz w:val="22"/>
          <w:szCs w:val="22"/>
        </w:rPr>
        <w:t>Årsberetningen skal i tillegg inneholde:</w:t>
      </w:r>
    </w:p>
    <w:p w:rsidR="00B44540" w:rsidRPr="00680C06" w:rsidRDefault="00B44540" w:rsidP="00B44540">
      <w:pPr>
        <w:numPr>
          <w:ilvl w:val="0"/>
          <w:numId w:val="25"/>
        </w:numPr>
        <w:tabs>
          <w:tab w:val="clear" w:pos="360"/>
          <w:tab w:val="num" w:pos="1068"/>
        </w:tabs>
        <w:ind w:left="1068"/>
        <w:rPr>
          <w:snapToGrid w:val="0"/>
          <w:color w:val="000000"/>
          <w:sz w:val="22"/>
          <w:szCs w:val="22"/>
        </w:rPr>
      </w:pPr>
      <w:r w:rsidRPr="00680C06">
        <w:rPr>
          <w:snapToGrid w:val="0"/>
          <w:color w:val="000000"/>
          <w:sz w:val="22"/>
          <w:szCs w:val="22"/>
        </w:rPr>
        <w:t>Opplysninger om forhold som ikke fremgår av regnskapet</w:t>
      </w:r>
    </w:p>
    <w:p w:rsidR="00B44540" w:rsidRPr="00680C06" w:rsidRDefault="00B44540" w:rsidP="00B44540">
      <w:pPr>
        <w:numPr>
          <w:ilvl w:val="0"/>
          <w:numId w:val="25"/>
        </w:numPr>
        <w:tabs>
          <w:tab w:val="clear" w:pos="360"/>
          <w:tab w:val="num" w:pos="1068"/>
        </w:tabs>
        <w:ind w:left="1068"/>
        <w:rPr>
          <w:snapToGrid w:val="0"/>
          <w:color w:val="000000"/>
          <w:sz w:val="22"/>
          <w:szCs w:val="22"/>
        </w:rPr>
      </w:pPr>
      <w:r w:rsidRPr="00680C06">
        <w:rPr>
          <w:snapToGrid w:val="0"/>
          <w:color w:val="000000"/>
          <w:sz w:val="22"/>
          <w:szCs w:val="22"/>
        </w:rPr>
        <w:t>Informasjon om kommunens tjenesteyting</w:t>
      </w:r>
    </w:p>
    <w:p w:rsidR="00B44540" w:rsidRPr="00680C06" w:rsidRDefault="00B44540" w:rsidP="00B44540">
      <w:pPr>
        <w:numPr>
          <w:ilvl w:val="0"/>
          <w:numId w:val="25"/>
        </w:numPr>
        <w:tabs>
          <w:tab w:val="clear" w:pos="360"/>
          <w:tab w:val="num" w:pos="1068"/>
        </w:tabs>
        <w:ind w:left="1068"/>
        <w:rPr>
          <w:snapToGrid w:val="0"/>
          <w:color w:val="000000"/>
          <w:sz w:val="22"/>
          <w:szCs w:val="22"/>
        </w:rPr>
      </w:pPr>
      <w:r w:rsidRPr="00680C06">
        <w:rPr>
          <w:snapToGrid w:val="0"/>
          <w:color w:val="000000"/>
          <w:sz w:val="22"/>
          <w:szCs w:val="22"/>
        </w:rPr>
        <w:t>Forhold som er viktig for å bedømme kommunens stilling og resultatet av virksomheten</w:t>
      </w:r>
    </w:p>
    <w:p w:rsidR="00B44540" w:rsidRPr="00680C06" w:rsidRDefault="00B44540" w:rsidP="00B44540">
      <w:pPr>
        <w:numPr>
          <w:ilvl w:val="0"/>
          <w:numId w:val="25"/>
        </w:numPr>
        <w:tabs>
          <w:tab w:val="clear" w:pos="360"/>
          <w:tab w:val="num" w:pos="1068"/>
        </w:tabs>
        <w:ind w:left="1068"/>
        <w:rPr>
          <w:snapToGrid w:val="0"/>
          <w:color w:val="000000"/>
          <w:sz w:val="22"/>
          <w:szCs w:val="22"/>
        </w:rPr>
      </w:pPr>
      <w:r w:rsidRPr="00680C06">
        <w:rPr>
          <w:snapToGrid w:val="0"/>
          <w:color w:val="000000"/>
          <w:sz w:val="22"/>
          <w:szCs w:val="22"/>
        </w:rPr>
        <w:t>Forhold vedrørende usikkerhet om regnskapet</w:t>
      </w:r>
    </w:p>
    <w:p w:rsidR="00B44540" w:rsidRPr="00680C06" w:rsidRDefault="00B44540" w:rsidP="00B44540">
      <w:pPr>
        <w:numPr>
          <w:ilvl w:val="0"/>
          <w:numId w:val="25"/>
        </w:numPr>
        <w:tabs>
          <w:tab w:val="clear" w:pos="360"/>
          <w:tab w:val="num" w:pos="1068"/>
        </w:tabs>
        <w:ind w:left="1068"/>
        <w:rPr>
          <w:snapToGrid w:val="0"/>
          <w:color w:val="000000"/>
          <w:sz w:val="22"/>
          <w:szCs w:val="22"/>
        </w:rPr>
      </w:pPr>
      <w:r w:rsidRPr="00680C06">
        <w:rPr>
          <w:snapToGrid w:val="0"/>
          <w:color w:val="000000"/>
          <w:sz w:val="22"/>
          <w:szCs w:val="22"/>
        </w:rPr>
        <w:t>Ekstraordinære forhold</w:t>
      </w:r>
    </w:p>
    <w:p w:rsidR="00B44540" w:rsidRPr="00680C06" w:rsidRDefault="00B44540" w:rsidP="00B44540">
      <w:pPr>
        <w:numPr>
          <w:ilvl w:val="0"/>
          <w:numId w:val="25"/>
        </w:numPr>
        <w:tabs>
          <w:tab w:val="clear" w:pos="360"/>
          <w:tab w:val="num" w:pos="1068"/>
        </w:tabs>
        <w:ind w:left="1068"/>
        <w:rPr>
          <w:snapToGrid w:val="0"/>
          <w:color w:val="000000"/>
          <w:sz w:val="22"/>
          <w:szCs w:val="22"/>
        </w:rPr>
      </w:pPr>
      <w:r w:rsidRPr="00680C06">
        <w:rPr>
          <w:snapToGrid w:val="0"/>
          <w:color w:val="000000"/>
          <w:sz w:val="22"/>
          <w:szCs w:val="22"/>
        </w:rPr>
        <w:t>Viktige begivenheter inntrådt etter regnskapsårets utløp</w:t>
      </w:r>
    </w:p>
    <w:p w:rsidR="00B44540" w:rsidRDefault="00B44540" w:rsidP="00B44540">
      <w:pPr>
        <w:numPr>
          <w:ilvl w:val="0"/>
          <w:numId w:val="25"/>
        </w:numPr>
        <w:tabs>
          <w:tab w:val="clear" w:pos="360"/>
          <w:tab w:val="num" w:pos="1068"/>
        </w:tabs>
        <w:ind w:left="1068"/>
        <w:rPr>
          <w:snapToGrid w:val="0"/>
          <w:color w:val="000000"/>
          <w:sz w:val="22"/>
          <w:szCs w:val="22"/>
        </w:rPr>
      </w:pPr>
      <w:r w:rsidRPr="00680C06">
        <w:rPr>
          <w:snapToGrid w:val="0"/>
          <w:color w:val="000000"/>
          <w:sz w:val="22"/>
          <w:szCs w:val="22"/>
        </w:rPr>
        <w:t>Andre forhold av vesentlig betydning</w:t>
      </w:r>
    </w:p>
    <w:p w:rsidR="00B44540" w:rsidRDefault="00B44540" w:rsidP="00B44540">
      <w:pPr>
        <w:rPr>
          <w:snapToGrid w:val="0"/>
          <w:color w:val="000000"/>
          <w:sz w:val="22"/>
          <w:szCs w:val="22"/>
        </w:rPr>
      </w:pPr>
    </w:p>
    <w:p w:rsidR="00B44540" w:rsidRPr="00680C06" w:rsidRDefault="00B44540" w:rsidP="00B44540">
      <w:pPr>
        <w:tabs>
          <w:tab w:val="num" w:pos="1068"/>
        </w:tabs>
        <w:rPr>
          <w:snapToGrid w:val="0"/>
          <w:color w:val="000000"/>
          <w:sz w:val="22"/>
          <w:szCs w:val="22"/>
        </w:rPr>
      </w:pPr>
      <w:r>
        <w:rPr>
          <w:snapToGrid w:val="0"/>
          <w:color w:val="000000"/>
          <w:sz w:val="22"/>
          <w:szCs w:val="22"/>
        </w:rPr>
        <w:t xml:space="preserve">Rådmannen eller kommunestyret skal vurdere tiltak for å bedre den økonomiske oppfølgingen gjennom året dersom det oppstår vesentlige avvik fra regulert budsjett. </w:t>
      </w:r>
    </w:p>
    <w:p w:rsidR="00B44540" w:rsidRPr="00680C06" w:rsidRDefault="00B44540" w:rsidP="00B44540">
      <w:pPr>
        <w:rPr>
          <w:sz w:val="22"/>
          <w:szCs w:val="22"/>
        </w:rPr>
      </w:pPr>
    </w:p>
    <w:p w:rsidR="00B44540" w:rsidRPr="00680C06" w:rsidRDefault="00B44540" w:rsidP="00B44540">
      <w:pPr>
        <w:rPr>
          <w:sz w:val="22"/>
          <w:szCs w:val="22"/>
        </w:rPr>
      </w:pPr>
      <w:r>
        <w:rPr>
          <w:sz w:val="22"/>
          <w:szCs w:val="22"/>
        </w:rPr>
        <w:t>Ansvar: Rådmann</w:t>
      </w:r>
    </w:p>
    <w:p w:rsidR="00B44540" w:rsidRPr="00680C06" w:rsidRDefault="00B44540" w:rsidP="00B44540">
      <w:pPr>
        <w:rPr>
          <w:sz w:val="22"/>
          <w:szCs w:val="22"/>
        </w:rPr>
      </w:pPr>
    </w:p>
    <w:p w:rsidR="00B44540" w:rsidRPr="00104D52" w:rsidRDefault="00B44540" w:rsidP="00B44540">
      <w:pPr>
        <w:pStyle w:val="Overskrift3"/>
        <w:rPr>
          <w:sz w:val="26"/>
          <w:szCs w:val="26"/>
        </w:rPr>
      </w:pPr>
      <w:bookmarkStart w:id="38" w:name="_Toc497900823"/>
      <w:r w:rsidRPr="00104D52">
        <w:rPr>
          <w:sz w:val="26"/>
          <w:szCs w:val="26"/>
        </w:rPr>
        <w:t>6.3</w:t>
      </w:r>
      <w:r w:rsidRPr="00104D52">
        <w:rPr>
          <w:sz w:val="26"/>
          <w:szCs w:val="26"/>
        </w:rPr>
        <w:tab/>
        <w:t>Nasjonal rapportering</w:t>
      </w:r>
      <w:bookmarkEnd w:id="38"/>
    </w:p>
    <w:p w:rsidR="00B44540" w:rsidRPr="00856494" w:rsidRDefault="00B44540" w:rsidP="00B44540">
      <w:pPr>
        <w:rPr>
          <w:sz w:val="22"/>
          <w:szCs w:val="22"/>
        </w:rPr>
      </w:pPr>
      <w:r w:rsidRPr="00856494">
        <w:rPr>
          <w:sz w:val="22"/>
          <w:szCs w:val="22"/>
        </w:rPr>
        <w:t xml:space="preserve">Nasjonal rapportering (Kostra-rapportering) omfatter elektronisk rapportering til SSB av </w:t>
      </w:r>
    </w:p>
    <w:p w:rsidR="00B44540" w:rsidRPr="00856494" w:rsidRDefault="00B44540" w:rsidP="00B44540">
      <w:pPr>
        <w:numPr>
          <w:ilvl w:val="0"/>
          <w:numId w:val="12"/>
        </w:numPr>
        <w:rPr>
          <w:sz w:val="22"/>
          <w:szCs w:val="22"/>
        </w:rPr>
      </w:pPr>
      <w:r w:rsidRPr="00856494">
        <w:rPr>
          <w:sz w:val="22"/>
          <w:szCs w:val="22"/>
        </w:rPr>
        <w:t>Regnskap</w:t>
      </w:r>
    </w:p>
    <w:p w:rsidR="00B44540" w:rsidRPr="00856494" w:rsidRDefault="00B44540" w:rsidP="00B44540">
      <w:pPr>
        <w:numPr>
          <w:ilvl w:val="0"/>
          <w:numId w:val="12"/>
        </w:numPr>
        <w:rPr>
          <w:sz w:val="22"/>
          <w:szCs w:val="22"/>
        </w:rPr>
      </w:pPr>
      <w:r w:rsidRPr="00856494">
        <w:rPr>
          <w:sz w:val="22"/>
          <w:szCs w:val="22"/>
        </w:rPr>
        <w:t xml:space="preserve">Data fra fagsystemene Sosial og Barnevern </w:t>
      </w:r>
    </w:p>
    <w:p w:rsidR="00B44540" w:rsidRPr="00856494" w:rsidRDefault="00B44540" w:rsidP="00B44540">
      <w:pPr>
        <w:numPr>
          <w:ilvl w:val="0"/>
          <w:numId w:val="12"/>
        </w:numPr>
        <w:rPr>
          <w:sz w:val="22"/>
          <w:szCs w:val="22"/>
        </w:rPr>
      </w:pPr>
      <w:r w:rsidRPr="00856494">
        <w:rPr>
          <w:sz w:val="22"/>
          <w:szCs w:val="22"/>
        </w:rPr>
        <w:t>Tjenesterapportering (elektroniske skjemaer/fra fagsystemer)</w:t>
      </w:r>
    </w:p>
    <w:p w:rsidR="00B44540" w:rsidRPr="00856494" w:rsidRDefault="00B44540" w:rsidP="00B44540">
      <w:pPr>
        <w:rPr>
          <w:sz w:val="22"/>
          <w:szCs w:val="22"/>
        </w:rPr>
      </w:pPr>
    </w:p>
    <w:p w:rsidR="00B44540" w:rsidRPr="00856494" w:rsidRDefault="00B44540" w:rsidP="00B44540">
      <w:pPr>
        <w:rPr>
          <w:sz w:val="22"/>
          <w:szCs w:val="22"/>
        </w:rPr>
      </w:pPr>
      <w:r w:rsidRPr="00856494">
        <w:rPr>
          <w:sz w:val="22"/>
          <w:szCs w:val="22"/>
        </w:rPr>
        <w:t xml:space="preserve">Rapporteringsfrist er </w:t>
      </w:r>
      <w:r w:rsidRPr="00856494">
        <w:rPr>
          <w:b/>
          <w:bCs/>
          <w:sz w:val="22"/>
          <w:szCs w:val="22"/>
        </w:rPr>
        <w:t>15. februar.</w:t>
      </w:r>
    </w:p>
    <w:p w:rsidR="00B44540" w:rsidRPr="00856494" w:rsidRDefault="00B44540" w:rsidP="00B44540">
      <w:pPr>
        <w:rPr>
          <w:sz w:val="22"/>
          <w:szCs w:val="22"/>
        </w:rPr>
      </w:pPr>
    </w:p>
    <w:p w:rsidR="00B44540" w:rsidRPr="00856494" w:rsidRDefault="00B44540" w:rsidP="00B44540">
      <w:pPr>
        <w:rPr>
          <w:sz w:val="22"/>
          <w:szCs w:val="22"/>
        </w:rPr>
      </w:pPr>
      <w:r w:rsidRPr="00856494">
        <w:rPr>
          <w:sz w:val="22"/>
          <w:szCs w:val="22"/>
        </w:rPr>
        <w:t>Ved årets start skal det være laget en aktivitetsplan/aktivitetskalender som inneholder:</w:t>
      </w:r>
    </w:p>
    <w:p w:rsidR="00B44540" w:rsidRPr="00856494" w:rsidRDefault="00B44540" w:rsidP="00B44540">
      <w:pPr>
        <w:rPr>
          <w:b/>
          <w:sz w:val="22"/>
          <w:szCs w:val="22"/>
        </w:rPr>
      </w:pPr>
      <w:r w:rsidRPr="00856494">
        <w:rPr>
          <w:sz w:val="22"/>
          <w:szCs w:val="22"/>
        </w:rPr>
        <w:tab/>
      </w:r>
      <w:r w:rsidRPr="00856494">
        <w:rPr>
          <w:b/>
          <w:sz w:val="22"/>
          <w:szCs w:val="22"/>
        </w:rPr>
        <w:t xml:space="preserve">Aktivitet </w:t>
      </w:r>
    </w:p>
    <w:p w:rsidR="00B44540" w:rsidRPr="00856494" w:rsidRDefault="00B44540" w:rsidP="00B44540">
      <w:pPr>
        <w:rPr>
          <w:b/>
          <w:sz w:val="22"/>
          <w:szCs w:val="22"/>
        </w:rPr>
      </w:pPr>
      <w:r w:rsidRPr="00856494">
        <w:rPr>
          <w:b/>
          <w:sz w:val="22"/>
          <w:szCs w:val="22"/>
        </w:rPr>
        <w:tab/>
        <w:t>Ansvar</w:t>
      </w:r>
    </w:p>
    <w:p w:rsidR="00B44540" w:rsidRPr="00856494" w:rsidRDefault="00B44540" w:rsidP="00B44540">
      <w:pPr>
        <w:pStyle w:val="Overskrift5"/>
        <w:ind w:firstLine="708"/>
        <w:rPr>
          <w:sz w:val="22"/>
          <w:szCs w:val="22"/>
        </w:rPr>
      </w:pPr>
      <w:r w:rsidRPr="00856494">
        <w:rPr>
          <w:sz w:val="22"/>
          <w:szCs w:val="22"/>
        </w:rPr>
        <w:t xml:space="preserve">Tidsfrist </w:t>
      </w:r>
    </w:p>
    <w:p w:rsidR="00B44540" w:rsidRDefault="00B44540" w:rsidP="00B44540">
      <w:pPr>
        <w:rPr>
          <w:sz w:val="24"/>
        </w:rPr>
      </w:pPr>
    </w:p>
    <w:p w:rsidR="00B44540" w:rsidRPr="00856494" w:rsidRDefault="00B44540" w:rsidP="00B44540">
      <w:pPr>
        <w:pStyle w:val="Brdtekst"/>
        <w:rPr>
          <w:sz w:val="22"/>
          <w:szCs w:val="22"/>
        </w:rPr>
      </w:pPr>
      <w:r w:rsidRPr="00856494">
        <w:rPr>
          <w:sz w:val="22"/>
          <w:szCs w:val="22"/>
        </w:rPr>
        <w:t>Det skal framgå klart hvem som har ansvar det enkelte regnskap og det enkelte tjenesteskjema, for opplæring, testing og sending av data.</w:t>
      </w:r>
    </w:p>
    <w:p w:rsidR="00B44540" w:rsidRPr="00856494" w:rsidRDefault="00B44540" w:rsidP="00B44540">
      <w:pPr>
        <w:pStyle w:val="Brdtekst"/>
        <w:rPr>
          <w:sz w:val="22"/>
          <w:szCs w:val="22"/>
        </w:rPr>
      </w:pPr>
    </w:p>
    <w:p w:rsidR="00B44540" w:rsidRPr="00856494" w:rsidRDefault="00B44540" w:rsidP="00B44540">
      <w:pPr>
        <w:pStyle w:val="Brdtekst"/>
        <w:rPr>
          <w:sz w:val="22"/>
          <w:szCs w:val="22"/>
        </w:rPr>
      </w:pPr>
      <w:r w:rsidRPr="00856494">
        <w:rPr>
          <w:sz w:val="22"/>
          <w:szCs w:val="22"/>
        </w:rPr>
        <w:t>Regnskapsansvarlig skal ha oversikt over de verktøy som SSB stiller til disposisjon for kommunene og sørge for riktig bruk av siste versjon av kvalitetskontrollene.</w:t>
      </w:r>
    </w:p>
    <w:p w:rsidR="00B44540" w:rsidRPr="00856494" w:rsidRDefault="00B44540" w:rsidP="00B44540">
      <w:pPr>
        <w:pStyle w:val="Brdtekst"/>
        <w:rPr>
          <w:sz w:val="22"/>
          <w:szCs w:val="22"/>
        </w:rPr>
      </w:pPr>
    </w:p>
    <w:p w:rsidR="00B44540" w:rsidRPr="00856494" w:rsidRDefault="00B44540" w:rsidP="00B44540">
      <w:pPr>
        <w:rPr>
          <w:sz w:val="22"/>
          <w:szCs w:val="22"/>
        </w:rPr>
      </w:pPr>
      <w:r w:rsidRPr="00856494">
        <w:rPr>
          <w:sz w:val="22"/>
          <w:szCs w:val="22"/>
        </w:rPr>
        <w:t>Ansvar: Økonomisjef</w:t>
      </w:r>
      <w:r w:rsidRPr="00856494">
        <w:rPr>
          <w:sz w:val="22"/>
          <w:szCs w:val="22"/>
        </w:rPr>
        <w:br/>
      </w:r>
    </w:p>
    <w:p w:rsidR="00BE68E0" w:rsidRPr="0094431D" w:rsidRDefault="00B44540" w:rsidP="00B44540">
      <w:pPr>
        <w:pStyle w:val="Overskrift2"/>
        <w:rPr>
          <w:sz w:val="30"/>
          <w:szCs w:val="30"/>
        </w:rPr>
      </w:pPr>
      <w:r w:rsidRPr="00856494">
        <w:rPr>
          <w:sz w:val="22"/>
          <w:szCs w:val="22"/>
        </w:rPr>
        <w:br w:type="page"/>
      </w:r>
      <w:bookmarkStart w:id="39" w:name="_Toc497900824"/>
      <w:r w:rsidR="005F01E7">
        <w:t>7</w:t>
      </w:r>
      <w:r w:rsidR="00BE68E0" w:rsidRPr="0094431D">
        <w:rPr>
          <w:sz w:val="30"/>
          <w:szCs w:val="30"/>
        </w:rPr>
        <w:t xml:space="preserve">. </w:t>
      </w:r>
      <w:r w:rsidR="00BE68E0" w:rsidRPr="0094431D">
        <w:rPr>
          <w:sz w:val="30"/>
          <w:szCs w:val="30"/>
        </w:rPr>
        <w:tab/>
        <w:t>SENTRALE SYSTEMER FOR KJØP OG SALG AV VARER OG TJENESTER.</w:t>
      </w:r>
      <w:bookmarkEnd w:id="39"/>
    </w:p>
    <w:p w:rsidR="00BE68E0" w:rsidRPr="0094431D" w:rsidRDefault="00BE68E0">
      <w:pPr>
        <w:rPr>
          <w:sz w:val="22"/>
          <w:szCs w:val="22"/>
        </w:rPr>
      </w:pPr>
      <w:r w:rsidRPr="0094431D">
        <w:rPr>
          <w:sz w:val="22"/>
          <w:szCs w:val="22"/>
        </w:rPr>
        <w:t xml:space="preserve">Alle kommunale innkjøp skal skje i henhold til gjeldende lover og regler samt inngåtte samarbeidsavtaler. En oversikt over disse får man ved å henvende seg til </w:t>
      </w:r>
      <w:r w:rsidR="00C57DF2" w:rsidRPr="0094431D">
        <w:rPr>
          <w:sz w:val="22"/>
          <w:szCs w:val="22"/>
        </w:rPr>
        <w:t>serviceko</w:t>
      </w:r>
      <w:r w:rsidRPr="0094431D">
        <w:rPr>
          <w:sz w:val="22"/>
          <w:szCs w:val="22"/>
        </w:rPr>
        <w:t>ntoret.</w:t>
      </w:r>
    </w:p>
    <w:p w:rsidR="00BE68E0" w:rsidRPr="0094431D" w:rsidRDefault="00BE68E0">
      <w:pPr>
        <w:rPr>
          <w:sz w:val="22"/>
          <w:szCs w:val="22"/>
        </w:rPr>
      </w:pPr>
      <w:r w:rsidRPr="0094431D">
        <w:rPr>
          <w:sz w:val="22"/>
          <w:szCs w:val="22"/>
        </w:rPr>
        <w:t xml:space="preserve">Alt kommunalt salg og fakturering av dette skal skje i henhold til gjeldende lover og regler på området samt interne rutiner som er utarbeidet. En oversikt over de interne rutinene får man ved å henvende seg til </w:t>
      </w:r>
      <w:r w:rsidR="00E417CB">
        <w:rPr>
          <w:sz w:val="22"/>
          <w:szCs w:val="22"/>
        </w:rPr>
        <w:t>økonomiavdelingen</w:t>
      </w:r>
      <w:r w:rsidRPr="0094431D">
        <w:rPr>
          <w:sz w:val="22"/>
          <w:szCs w:val="22"/>
        </w:rPr>
        <w:t>.</w:t>
      </w:r>
    </w:p>
    <w:p w:rsidR="00BE68E0" w:rsidRPr="0094431D" w:rsidRDefault="00BE68E0">
      <w:pPr>
        <w:rPr>
          <w:sz w:val="22"/>
          <w:szCs w:val="22"/>
        </w:rPr>
      </w:pPr>
    </w:p>
    <w:p w:rsidR="00BE68E0" w:rsidRPr="0094431D" w:rsidRDefault="005F01E7">
      <w:pPr>
        <w:pStyle w:val="Overskrift3"/>
        <w:rPr>
          <w:sz w:val="26"/>
          <w:szCs w:val="26"/>
        </w:rPr>
      </w:pPr>
      <w:bookmarkStart w:id="40" w:name="_Toc497900825"/>
      <w:r>
        <w:rPr>
          <w:sz w:val="26"/>
          <w:szCs w:val="26"/>
        </w:rPr>
        <w:t>7</w:t>
      </w:r>
      <w:r w:rsidR="00BE68E0" w:rsidRPr="0094431D">
        <w:rPr>
          <w:sz w:val="26"/>
          <w:szCs w:val="26"/>
        </w:rPr>
        <w:t>.1</w:t>
      </w:r>
      <w:r w:rsidR="00BE68E0" w:rsidRPr="0094431D">
        <w:rPr>
          <w:sz w:val="26"/>
          <w:szCs w:val="26"/>
        </w:rPr>
        <w:tab/>
        <w:t>Kontroll ved varemottak – attestasjon - anvisning</w:t>
      </w:r>
      <w:bookmarkEnd w:id="40"/>
    </w:p>
    <w:p w:rsidR="00BE68E0" w:rsidRPr="0094431D" w:rsidRDefault="00BE68E0">
      <w:pPr>
        <w:rPr>
          <w:sz w:val="22"/>
          <w:szCs w:val="22"/>
        </w:rPr>
      </w:pPr>
      <w:r w:rsidRPr="0094431D">
        <w:rPr>
          <w:sz w:val="22"/>
          <w:szCs w:val="22"/>
        </w:rPr>
        <w:t>Regelverket omhandler varemottak, attestasjon og anvisning uavhengig av om varen er innkjøpt gjennom tradisjonelle kanaler eller via E-handelsløsninger.</w:t>
      </w:r>
    </w:p>
    <w:p w:rsidR="00BE68E0" w:rsidRPr="0094431D" w:rsidRDefault="00BE68E0">
      <w:pPr>
        <w:rPr>
          <w:sz w:val="22"/>
          <w:szCs w:val="22"/>
        </w:rPr>
      </w:pPr>
    </w:p>
    <w:p w:rsidR="00BE68E0" w:rsidRPr="0094431D" w:rsidRDefault="005F01E7">
      <w:pPr>
        <w:pStyle w:val="Overskrift3"/>
        <w:rPr>
          <w:sz w:val="26"/>
          <w:szCs w:val="26"/>
        </w:rPr>
      </w:pPr>
      <w:bookmarkStart w:id="41" w:name="_Toc497900826"/>
      <w:r>
        <w:rPr>
          <w:sz w:val="26"/>
          <w:szCs w:val="26"/>
        </w:rPr>
        <w:t>7</w:t>
      </w:r>
      <w:r w:rsidR="005B22E6">
        <w:rPr>
          <w:sz w:val="26"/>
          <w:szCs w:val="26"/>
        </w:rPr>
        <w:t xml:space="preserve">.1.1 </w:t>
      </w:r>
      <w:r w:rsidR="00BE68E0" w:rsidRPr="0094431D">
        <w:rPr>
          <w:sz w:val="26"/>
          <w:szCs w:val="26"/>
        </w:rPr>
        <w:t>Varemottak</w:t>
      </w:r>
      <w:bookmarkEnd w:id="41"/>
    </w:p>
    <w:p w:rsidR="00BE68E0" w:rsidRPr="0094431D" w:rsidRDefault="00BE68E0">
      <w:pPr>
        <w:rPr>
          <w:sz w:val="22"/>
          <w:szCs w:val="22"/>
        </w:rPr>
      </w:pPr>
      <w:r w:rsidRPr="0094431D">
        <w:rPr>
          <w:sz w:val="22"/>
          <w:szCs w:val="22"/>
        </w:rPr>
        <w:t>Ved varemottak skal følgende kontrolleres:</w:t>
      </w:r>
    </w:p>
    <w:p w:rsidR="00BE68E0" w:rsidRPr="0094431D" w:rsidRDefault="00BE68E0">
      <w:pPr>
        <w:rPr>
          <w:sz w:val="22"/>
          <w:szCs w:val="22"/>
        </w:rPr>
      </w:pPr>
      <w:r w:rsidRPr="0094431D">
        <w:rPr>
          <w:sz w:val="22"/>
          <w:szCs w:val="22"/>
        </w:rPr>
        <w:sym w:font="Symbol" w:char="F0B7"/>
      </w:r>
      <w:r w:rsidRPr="0094431D">
        <w:rPr>
          <w:sz w:val="22"/>
          <w:szCs w:val="22"/>
        </w:rPr>
        <w:t xml:space="preserve">   signatur på ordreseddel/faktura</w:t>
      </w:r>
    </w:p>
    <w:p w:rsidR="00BE68E0" w:rsidRPr="0094431D" w:rsidRDefault="00BE68E0" w:rsidP="0000426C">
      <w:pPr>
        <w:numPr>
          <w:ilvl w:val="0"/>
          <w:numId w:val="18"/>
        </w:numPr>
        <w:rPr>
          <w:sz w:val="22"/>
          <w:szCs w:val="22"/>
        </w:rPr>
      </w:pPr>
      <w:r w:rsidRPr="0094431D">
        <w:rPr>
          <w:sz w:val="22"/>
          <w:szCs w:val="22"/>
        </w:rPr>
        <w:t xml:space="preserve">at kravspesifikasjon er fulgt </w:t>
      </w:r>
    </w:p>
    <w:p w:rsidR="00BE68E0" w:rsidRPr="0094431D" w:rsidRDefault="00BE68E0" w:rsidP="0000426C">
      <w:pPr>
        <w:numPr>
          <w:ilvl w:val="0"/>
          <w:numId w:val="18"/>
        </w:numPr>
        <w:rPr>
          <w:sz w:val="22"/>
          <w:szCs w:val="22"/>
        </w:rPr>
      </w:pPr>
      <w:r w:rsidRPr="0094431D">
        <w:rPr>
          <w:sz w:val="22"/>
          <w:szCs w:val="22"/>
        </w:rPr>
        <w:t>kvantitet (at leveringen stemmer med bestillingen)</w:t>
      </w:r>
    </w:p>
    <w:p w:rsidR="00BE68E0" w:rsidRDefault="00BE68E0" w:rsidP="0000426C">
      <w:pPr>
        <w:numPr>
          <w:ilvl w:val="0"/>
          <w:numId w:val="18"/>
        </w:numPr>
        <w:rPr>
          <w:sz w:val="22"/>
          <w:szCs w:val="22"/>
        </w:rPr>
      </w:pPr>
      <w:r w:rsidRPr="0094431D">
        <w:rPr>
          <w:sz w:val="22"/>
          <w:szCs w:val="22"/>
        </w:rPr>
        <w:t>faktura (levert til rett tid og rett sted, pris stemmer med avtale, rabatt er korrekt, betalingsdato, fak</w:t>
      </w:r>
      <w:r w:rsidR="00E417CB">
        <w:rPr>
          <w:sz w:val="22"/>
          <w:szCs w:val="22"/>
        </w:rPr>
        <w:t xml:space="preserve">tura dato, betalingsbetingelser samt at fakturaadressen er korrekt). Fakturaadresse skal være Berlevåg kommune v/økonomiavdelingen, Torget 4, 9980 Berlevåg. </w:t>
      </w:r>
    </w:p>
    <w:p w:rsidR="00E417CB" w:rsidRPr="0094431D" w:rsidRDefault="00E417CB" w:rsidP="0000426C">
      <w:pPr>
        <w:numPr>
          <w:ilvl w:val="0"/>
          <w:numId w:val="18"/>
        </w:numPr>
        <w:rPr>
          <w:sz w:val="22"/>
          <w:szCs w:val="22"/>
        </w:rPr>
      </w:pPr>
      <w:r>
        <w:rPr>
          <w:sz w:val="22"/>
          <w:szCs w:val="22"/>
        </w:rPr>
        <w:t>Bestiller av varer skal først og fremst be om å få EHF-faktura. Dersom leverandøren ikke kan levere EHF, bør faktura sendes til følgende e-post adresse: faktura@berlevag.kommune.no</w:t>
      </w:r>
    </w:p>
    <w:p w:rsidR="00BE68E0" w:rsidRPr="0094431D" w:rsidRDefault="00BE68E0">
      <w:pPr>
        <w:rPr>
          <w:sz w:val="22"/>
          <w:szCs w:val="22"/>
        </w:rPr>
      </w:pPr>
    </w:p>
    <w:p w:rsidR="00BE68E0" w:rsidRPr="0094431D" w:rsidRDefault="00BE68E0">
      <w:pPr>
        <w:rPr>
          <w:sz w:val="22"/>
          <w:szCs w:val="22"/>
        </w:rPr>
      </w:pPr>
      <w:r w:rsidRPr="0094431D">
        <w:rPr>
          <w:sz w:val="22"/>
          <w:szCs w:val="22"/>
        </w:rPr>
        <w:t>Dersom leveransen lider av vesentlige mangler eller feil, skal leverandøren umiddelbart gis skriftlig beskjed om dette.</w:t>
      </w:r>
    </w:p>
    <w:p w:rsidR="00BE68E0" w:rsidRPr="0094431D" w:rsidRDefault="00BE68E0">
      <w:pPr>
        <w:rPr>
          <w:sz w:val="22"/>
          <w:szCs w:val="22"/>
        </w:rPr>
      </w:pPr>
    </w:p>
    <w:p w:rsidR="00BE68E0" w:rsidRPr="0094431D" w:rsidRDefault="005F01E7">
      <w:pPr>
        <w:pStyle w:val="Overskrift3"/>
        <w:rPr>
          <w:sz w:val="26"/>
          <w:szCs w:val="26"/>
        </w:rPr>
      </w:pPr>
      <w:bookmarkStart w:id="42" w:name="_Toc497900827"/>
      <w:r>
        <w:rPr>
          <w:sz w:val="26"/>
          <w:szCs w:val="26"/>
        </w:rPr>
        <w:t>7</w:t>
      </w:r>
      <w:r w:rsidR="005B22E6">
        <w:rPr>
          <w:sz w:val="26"/>
          <w:szCs w:val="26"/>
        </w:rPr>
        <w:t xml:space="preserve">.1.2 </w:t>
      </w:r>
      <w:r w:rsidR="00BE68E0" w:rsidRPr="0094431D">
        <w:rPr>
          <w:sz w:val="26"/>
          <w:szCs w:val="26"/>
        </w:rPr>
        <w:t>Utregningskontroll</w:t>
      </w:r>
      <w:bookmarkEnd w:id="42"/>
    </w:p>
    <w:p w:rsidR="00BE68E0" w:rsidRPr="0094431D" w:rsidRDefault="00BE68E0">
      <w:pPr>
        <w:rPr>
          <w:sz w:val="22"/>
          <w:szCs w:val="22"/>
        </w:rPr>
      </w:pPr>
      <w:r w:rsidRPr="0094431D">
        <w:rPr>
          <w:sz w:val="22"/>
          <w:szCs w:val="22"/>
        </w:rPr>
        <w:t>Bare originalfakturaer skal brukes som regnskapsbilag.  Dersom det er umulig å bruke originalfaktura, kan kopi benyttes med påskrift om at denne erstatter originalen - og påført årsaken til at kopi må benyttes.</w:t>
      </w:r>
    </w:p>
    <w:p w:rsidR="00BE68E0" w:rsidRPr="0094431D" w:rsidRDefault="00BE68E0">
      <w:pPr>
        <w:rPr>
          <w:sz w:val="22"/>
          <w:szCs w:val="22"/>
        </w:rPr>
      </w:pPr>
    </w:p>
    <w:p w:rsidR="00BE68E0" w:rsidRPr="0094431D" w:rsidRDefault="00BE68E0">
      <w:pPr>
        <w:rPr>
          <w:sz w:val="22"/>
          <w:szCs w:val="22"/>
        </w:rPr>
      </w:pPr>
      <w:r w:rsidRPr="0094431D">
        <w:rPr>
          <w:sz w:val="22"/>
          <w:szCs w:val="22"/>
        </w:rPr>
        <w:t>Faktura kontrolleres mot følgeseddel eller rekvisisjonsblankett, når slik foreligger. Dersom faktura mangler spesifikasjon må ordreseddel alltid heftes ved fakturaen. I de tilfeller hvor det foreligger avtale om kjøp, skal det foretas priskontroll og utregningskontroll - og kontrolleres at rabatter og forfallsdato er i henhold til avtale.</w:t>
      </w:r>
    </w:p>
    <w:p w:rsidR="00BE68E0" w:rsidRPr="0094431D" w:rsidRDefault="00BE68E0">
      <w:pPr>
        <w:rPr>
          <w:sz w:val="22"/>
          <w:szCs w:val="22"/>
        </w:rPr>
      </w:pPr>
    </w:p>
    <w:p w:rsidR="00BE68E0" w:rsidRPr="0094431D" w:rsidRDefault="00BE68E0">
      <w:pPr>
        <w:rPr>
          <w:sz w:val="22"/>
          <w:szCs w:val="22"/>
        </w:rPr>
      </w:pPr>
      <w:r w:rsidRPr="0094431D">
        <w:rPr>
          <w:sz w:val="22"/>
          <w:szCs w:val="22"/>
        </w:rPr>
        <w:t xml:space="preserve">I tilfeller hvor særskilt avtale om kjøp ikke foreligger, skal det foretas priskontroll og utregningskontroll - og vurderes </w:t>
      </w:r>
      <w:r w:rsidR="005B22E6">
        <w:rPr>
          <w:sz w:val="22"/>
          <w:szCs w:val="22"/>
        </w:rPr>
        <w:t>om pris, rabatt, betalingstid m</w:t>
      </w:r>
      <w:r w:rsidRPr="0094431D">
        <w:rPr>
          <w:sz w:val="22"/>
          <w:szCs w:val="22"/>
        </w:rPr>
        <w:t>v. synes rimelige og innenfor de vanlige betingelser kommunen stiller ved kjøp av varer.</w:t>
      </w:r>
    </w:p>
    <w:p w:rsidR="00BE68E0" w:rsidRPr="0094431D" w:rsidRDefault="00BE68E0">
      <w:pPr>
        <w:rPr>
          <w:sz w:val="22"/>
          <w:szCs w:val="22"/>
        </w:rPr>
      </w:pPr>
    </w:p>
    <w:p w:rsidR="00BE68E0" w:rsidRPr="0094431D" w:rsidRDefault="00BE68E0">
      <w:pPr>
        <w:rPr>
          <w:sz w:val="22"/>
          <w:szCs w:val="22"/>
        </w:rPr>
      </w:pPr>
      <w:r w:rsidRPr="0094431D">
        <w:rPr>
          <w:sz w:val="22"/>
          <w:szCs w:val="22"/>
        </w:rPr>
        <w:t xml:space="preserve">Ved feil i fakturaen skal det uten opphold tas kontakt med leverandør slik at feilen rettes gjennom kreditnota eller ny korrigert faktura. Når bilaget er funnet i orden, skal </w:t>
      </w:r>
      <w:r w:rsidR="005F01E7">
        <w:rPr>
          <w:sz w:val="22"/>
          <w:szCs w:val="22"/>
        </w:rPr>
        <w:t>utbetalingsordre utstedes. Dette gjøres ved at ansvarlig påfører signatur innenfor sitt ansvarsområde og sin fullmakt. Dvs. attestasjon med alltid påfølgende anvisning, eller kun anvisning.</w:t>
      </w:r>
      <w:r w:rsidR="00BC609E">
        <w:rPr>
          <w:sz w:val="22"/>
          <w:szCs w:val="22"/>
        </w:rPr>
        <w:t xml:space="preserve"> Godkjenningen kan utføres både skriftlig påført utbetalingsbilag eller i elektronisk form, for eksempel via elektronisk fakturabehandling, når tilstrekkelig myndighet foreligger. </w:t>
      </w:r>
    </w:p>
    <w:p w:rsidR="00BE68E0" w:rsidRPr="00170A0F" w:rsidRDefault="00170A0F">
      <w:pPr>
        <w:pStyle w:val="Overskrift3"/>
        <w:rPr>
          <w:sz w:val="26"/>
          <w:szCs w:val="26"/>
        </w:rPr>
      </w:pPr>
      <w:bookmarkStart w:id="43" w:name="_Toc497900828"/>
      <w:r w:rsidRPr="00170A0F">
        <w:rPr>
          <w:sz w:val="26"/>
          <w:szCs w:val="26"/>
        </w:rPr>
        <w:t>7</w:t>
      </w:r>
      <w:r w:rsidR="00BE68E0" w:rsidRPr="00170A0F">
        <w:rPr>
          <w:sz w:val="26"/>
          <w:szCs w:val="26"/>
        </w:rPr>
        <w:t xml:space="preserve">.1.3 </w:t>
      </w:r>
      <w:r w:rsidR="00BE68E0" w:rsidRPr="00170A0F">
        <w:rPr>
          <w:sz w:val="26"/>
          <w:szCs w:val="26"/>
        </w:rPr>
        <w:tab/>
        <w:t>Attestasjon</w:t>
      </w:r>
      <w:bookmarkEnd w:id="43"/>
    </w:p>
    <w:p w:rsidR="00BE68E0" w:rsidRPr="0094431D" w:rsidRDefault="00BE68E0">
      <w:pPr>
        <w:rPr>
          <w:sz w:val="22"/>
          <w:szCs w:val="22"/>
        </w:rPr>
      </w:pPr>
      <w:r w:rsidRPr="0094431D">
        <w:rPr>
          <w:sz w:val="22"/>
          <w:szCs w:val="22"/>
        </w:rPr>
        <w:t xml:space="preserve">Den som attesterer har ansvar for at pris er riktig, at eventuell rabatt og forfallsdato er i henhold til avtale, og at utregningskontroll er i tråd med pkt. </w:t>
      </w:r>
      <w:r w:rsidR="00170A0F">
        <w:rPr>
          <w:sz w:val="22"/>
          <w:szCs w:val="22"/>
        </w:rPr>
        <w:t>7</w:t>
      </w:r>
      <w:r w:rsidRPr="0094431D">
        <w:rPr>
          <w:sz w:val="22"/>
          <w:szCs w:val="22"/>
        </w:rPr>
        <w:t>.1.2 er foretatt.  Attestasjon innebærer også en bekreftelse av at fakturaen/varen ikke er betalt/behandlet tidligere. Den som attesterer, må forsikre seg om at det er budsjettmessig dekning for beløpet, og at det for øvrig er sikkert grunnlag for å anbefale utbetaling.</w:t>
      </w:r>
    </w:p>
    <w:p w:rsidR="00BE68E0" w:rsidRPr="0094431D" w:rsidRDefault="00BE68E0">
      <w:pPr>
        <w:rPr>
          <w:sz w:val="22"/>
          <w:szCs w:val="22"/>
        </w:rPr>
      </w:pPr>
    </w:p>
    <w:p w:rsidR="00BE68E0" w:rsidRPr="0094431D" w:rsidRDefault="00BE68E0">
      <w:pPr>
        <w:rPr>
          <w:sz w:val="22"/>
          <w:szCs w:val="22"/>
        </w:rPr>
      </w:pPr>
      <w:r w:rsidRPr="0094431D">
        <w:rPr>
          <w:sz w:val="22"/>
          <w:szCs w:val="22"/>
        </w:rPr>
        <w:t>Feilaktige innkjøp og utbetalinger som skyldes uaktsomhet fra den som attesterer, vil kunne medføre økonomisk ansvar.</w:t>
      </w:r>
    </w:p>
    <w:p w:rsidR="00BE68E0" w:rsidRPr="0094431D" w:rsidRDefault="00BE68E0">
      <w:pPr>
        <w:rPr>
          <w:sz w:val="22"/>
          <w:szCs w:val="22"/>
        </w:rPr>
      </w:pPr>
    </w:p>
    <w:p w:rsidR="00BE68E0" w:rsidRPr="0094431D" w:rsidRDefault="00BE68E0">
      <w:pPr>
        <w:rPr>
          <w:sz w:val="22"/>
          <w:szCs w:val="22"/>
        </w:rPr>
      </w:pPr>
      <w:r w:rsidRPr="0094431D">
        <w:rPr>
          <w:sz w:val="22"/>
          <w:szCs w:val="22"/>
        </w:rPr>
        <w:t>Den som attesterer, kan ikke attestere egne regninger.</w:t>
      </w:r>
    </w:p>
    <w:p w:rsidR="00BE68E0" w:rsidRPr="0094431D" w:rsidRDefault="00BE68E0">
      <w:pPr>
        <w:rPr>
          <w:sz w:val="22"/>
          <w:szCs w:val="22"/>
        </w:rPr>
      </w:pPr>
    </w:p>
    <w:p w:rsidR="00BE68E0" w:rsidRPr="0094431D" w:rsidRDefault="00BE68E0">
      <w:pPr>
        <w:rPr>
          <w:sz w:val="22"/>
          <w:szCs w:val="22"/>
        </w:rPr>
      </w:pPr>
      <w:r w:rsidRPr="0094431D">
        <w:rPr>
          <w:sz w:val="22"/>
          <w:szCs w:val="22"/>
        </w:rPr>
        <w:t xml:space="preserve">Alle som innehar anvisningsmyndighet, innehar samtidig attestasjonsmyndighet, men de kan ikke både attestere og anvise på samme bilag. Attestasjonsmyndigheten skal gis skriftlig og kopi sendes </w:t>
      </w:r>
      <w:r w:rsidR="00C57DF2" w:rsidRPr="0094431D">
        <w:rPr>
          <w:sz w:val="22"/>
          <w:szCs w:val="22"/>
        </w:rPr>
        <w:t>rådmann</w:t>
      </w:r>
      <w:r w:rsidRPr="0094431D">
        <w:rPr>
          <w:sz w:val="22"/>
          <w:szCs w:val="22"/>
        </w:rPr>
        <w:t xml:space="preserve">, økonomisjef og revisor. </w:t>
      </w:r>
      <w:r w:rsidR="00C57DF2" w:rsidRPr="0094431D">
        <w:rPr>
          <w:sz w:val="22"/>
          <w:szCs w:val="22"/>
        </w:rPr>
        <w:t>Enhetsledere</w:t>
      </w:r>
      <w:r w:rsidRPr="0094431D">
        <w:rPr>
          <w:sz w:val="22"/>
          <w:szCs w:val="22"/>
        </w:rPr>
        <w:t xml:space="preserve"> og stedfortredere kan gi attestasjonsmyndighet til en eller flere av sine medarbeidere.</w:t>
      </w:r>
    </w:p>
    <w:p w:rsidR="00BE68E0" w:rsidRPr="0094431D" w:rsidRDefault="00BE68E0">
      <w:pPr>
        <w:rPr>
          <w:sz w:val="22"/>
          <w:szCs w:val="22"/>
        </w:rPr>
      </w:pPr>
    </w:p>
    <w:p w:rsidR="00BE68E0" w:rsidRPr="0094431D" w:rsidRDefault="00170A0F">
      <w:pPr>
        <w:pStyle w:val="Overskrift3"/>
        <w:rPr>
          <w:sz w:val="26"/>
          <w:szCs w:val="26"/>
        </w:rPr>
      </w:pPr>
      <w:bookmarkStart w:id="44" w:name="_Toc497900829"/>
      <w:r>
        <w:rPr>
          <w:sz w:val="26"/>
          <w:szCs w:val="26"/>
        </w:rPr>
        <w:t>7</w:t>
      </w:r>
      <w:r w:rsidR="005B22E6">
        <w:rPr>
          <w:sz w:val="26"/>
          <w:szCs w:val="26"/>
        </w:rPr>
        <w:t xml:space="preserve">.1.4 </w:t>
      </w:r>
      <w:r w:rsidR="00BE68E0" w:rsidRPr="0094431D">
        <w:rPr>
          <w:sz w:val="26"/>
          <w:szCs w:val="26"/>
        </w:rPr>
        <w:t>Anvisning</w:t>
      </w:r>
      <w:bookmarkEnd w:id="44"/>
    </w:p>
    <w:p w:rsidR="00BE68E0" w:rsidRPr="0094431D" w:rsidRDefault="00BE68E0">
      <w:pPr>
        <w:rPr>
          <w:b/>
          <w:sz w:val="22"/>
          <w:szCs w:val="22"/>
        </w:rPr>
      </w:pPr>
      <w:r w:rsidRPr="0094431D">
        <w:rPr>
          <w:b/>
          <w:sz w:val="22"/>
          <w:szCs w:val="22"/>
        </w:rPr>
        <w:t>Generelt om anvisning</w:t>
      </w:r>
    </w:p>
    <w:p w:rsidR="00BE68E0" w:rsidRPr="0094431D" w:rsidRDefault="00BE68E0">
      <w:pPr>
        <w:rPr>
          <w:sz w:val="22"/>
          <w:szCs w:val="22"/>
        </w:rPr>
      </w:pPr>
      <w:r w:rsidRPr="0094431D">
        <w:rPr>
          <w:sz w:val="22"/>
          <w:szCs w:val="22"/>
        </w:rPr>
        <w:t>Før utbetaling skjer skal det foreligge anvisning, dvs. utbetalingsordre fra den som har myndighet til å gi slik ordre. Ordren skal vise utbetaling av et bestemt beløp til en bestemt person, og angi den budsjettpost beløpet skal utredes av samt korrekt momskode, momskompensasjonskode og evt. prosjekt. Anvisningsordre gis til økonomikontoret for hvert beløp som skal utbetales. Faste lønninger, andre uforanderlige år</w:t>
      </w:r>
      <w:r w:rsidR="00E238CE">
        <w:rPr>
          <w:sz w:val="22"/>
          <w:szCs w:val="22"/>
        </w:rPr>
        <w:t xml:space="preserve">lige </w:t>
      </w:r>
      <w:r w:rsidRPr="0094431D">
        <w:rPr>
          <w:sz w:val="22"/>
          <w:szCs w:val="22"/>
        </w:rPr>
        <w:t>utgifter og renter og avdrag på kommunens gjeld kan utbetales etter såkalte «stående anvisninger», dvs. anvisninger som gjelder til annen ordre gis.</w:t>
      </w:r>
    </w:p>
    <w:p w:rsidR="00BE68E0" w:rsidRPr="0094431D" w:rsidRDefault="00BE68E0">
      <w:pPr>
        <w:rPr>
          <w:b/>
          <w:sz w:val="22"/>
          <w:szCs w:val="22"/>
        </w:rPr>
      </w:pPr>
    </w:p>
    <w:p w:rsidR="00BE68E0" w:rsidRPr="0094431D" w:rsidRDefault="00C57DF2">
      <w:pPr>
        <w:rPr>
          <w:b/>
          <w:sz w:val="22"/>
          <w:szCs w:val="22"/>
        </w:rPr>
      </w:pPr>
      <w:r w:rsidRPr="0094431D">
        <w:rPr>
          <w:b/>
          <w:sz w:val="22"/>
          <w:szCs w:val="22"/>
        </w:rPr>
        <w:t>Rådmannens</w:t>
      </w:r>
      <w:r w:rsidR="00BE68E0" w:rsidRPr="0094431D">
        <w:rPr>
          <w:b/>
          <w:sz w:val="22"/>
          <w:szCs w:val="22"/>
        </w:rPr>
        <w:t xml:space="preserve"> anvisningsmyndighet</w:t>
      </w:r>
    </w:p>
    <w:p w:rsidR="00BE68E0" w:rsidRPr="0094431D" w:rsidRDefault="00C57DF2">
      <w:pPr>
        <w:rPr>
          <w:sz w:val="22"/>
          <w:szCs w:val="22"/>
        </w:rPr>
      </w:pPr>
      <w:r w:rsidRPr="0094431D">
        <w:rPr>
          <w:sz w:val="22"/>
          <w:szCs w:val="22"/>
        </w:rPr>
        <w:t>Rådmannen</w:t>
      </w:r>
      <w:r w:rsidR="00BE68E0" w:rsidRPr="0094431D">
        <w:rPr>
          <w:sz w:val="22"/>
          <w:szCs w:val="22"/>
        </w:rPr>
        <w:t xml:space="preserve"> er av kommunestyret gitt anvisningsmyndighet for hele den kommunale forvaltning.</w:t>
      </w:r>
    </w:p>
    <w:p w:rsidR="00BE68E0" w:rsidRPr="0094431D" w:rsidRDefault="00BE68E0">
      <w:pPr>
        <w:rPr>
          <w:sz w:val="22"/>
          <w:szCs w:val="22"/>
        </w:rPr>
      </w:pPr>
    </w:p>
    <w:p w:rsidR="00BE68E0" w:rsidRPr="0094431D" w:rsidRDefault="00C57DF2">
      <w:pPr>
        <w:rPr>
          <w:sz w:val="22"/>
          <w:szCs w:val="22"/>
        </w:rPr>
      </w:pPr>
      <w:r w:rsidRPr="0094431D">
        <w:rPr>
          <w:sz w:val="22"/>
          <w:szCs w:val="22"/>
        </w:rPr>
        <w:t>Rådmannen</w:t>
      </w:r>
      <w:r w:rsidR="00BE68E0" w:rsidRPr="0094431D">
        <w:rPr>
          <w:sz w:val="22"/>
          <w:szCs w:val="22"/>
        </w:rPr>
        <w:t xml:space="preserve"> kan foreta intern delegering av sin anvisningsmyndighet.</w:t>
      </w:r>
    </w:p>
    <w:p w:rsidR="00BE68E0" w:rsidRPr="0094431D" w:rsidRDefault="00BE68E0">
      <w:pPr>
        <w:rPr>
          <w:sz w:val="22"/>
          <w:szCs w:val="22"/>
          <w:u w:val="single"/>
        </w:rPr>
      </w:pPr>
      <w:r w:rsidRPr="0094431D">
        <w:rPr>
          <w:sz w:val="22"/>
          <w:szCs w:val="22"/>
        </w:rPr>
        <w:t xml:space="preserve">Den som er delegert anvisningsmyndighet, kan </w:t>
      </w:r>
      <w:r w:rsidR="00E238CE">
        <w:rPr>
          <w:sz w:val="22"/>
          <w:szCs w:val="22"/>
        </w:rPr>
        <w:t>delegere denne videre</w:t>
      </w:r>
      <w:r w:rsidRPr="0094431D">
        <w:rPr>
          <w:sz w:val="22"/>
          <w:szCs w:val="22"/>
        </w:rPr>
        <w:t xml:space="preserve"> </w:t>
      </w:r>
      <w:r w:rsidRPr="0094431D">
        <w:rPr>
          <w:sz w:val="22"/>
          <w:szCs w:val="22"/>
          <w:u w:val="single"/>
        </w:rPr>
        <w:t>ett ledd.</w:t>
      </w:r>
    </w:p>
    <w:p w:rsidR="00BE68E0" w:rsidRPr="0094431D" w:rsidRDefault="00BE68E0">
      <w:pPr>
        <w:rPr>
          <w:sz w:val="22"/>
          <w:szCs w:val="22"/>
        </w:rPr>
      </w:pPr>
    </w:p>
    <w:p w:rsidR="00BE68E0" w:rsidRPr="0094431D" w:rsidRDefault="00BE68E0">
      <w:pPr>
        <w:rPr>
          <w:sz w:val="22"/>
          <w:szCs w:val="22"/>
        </w:rPr>
      </w:pPr>
      <w:r w:rsidRPr="0094431D">
        <w:rPr>
          <w:sz w:val="22"/>
          <w:szCs w:val="22"/>
        </w:rPr>
        <w:t>Anvisningsmyndigheten skal gis skriftlig med kopi til økonomisjefen og revisor.</w:t>
      </w:r>
    </w:p>
    <w:p w:rsidR="00BE68E0" w:rsidRPr="0094431D" w:rsidRDefault="00BE68E0">
      <w:pPr>
        <w:pStyle w:val="Brdtekst"/>
        <w:rPr>
          <w:sz w:val="22"/>
          <w:szCs w:val="22"/>
        </w:rPr>
      </w:pPr>
      <w:r w:rsidRPr="0094431D">
        <w:rPr>
          <w:sz w:val="22"/>
          <w:szCs w:val="22"/>
        </w:rPr>
        <w:t>Det skal fremgå hvem som har anvisningsmyndighet, på hvilke ansvar og arter samt signaturprøve.</w:t>
      </w:r>
    </w:p>
    <w:p w:rsidR="00BE68E0" w:rsidRPr="0094431D" w:rsidRDefault="00BE68E0">
      <w:pPr>
        <w:rPr>
          <w:b/>
          <w:sz w:val="22"/>
          <w:szCs w:val="22"/>
        </w:rPr>
      </w:pPr>
    </w:p>
    <w:p w:rsidR="00BE68E0" w:rsidRPr="0094431D" w:rsidRDefault="00BE68E0">
      <w:pPr>
        <w:rPr>
          <w:sz w:val="22"/>
          <w:szCs w:val="22"/>
        </w:rPr>
      </w:pPr>
      <w:r w:rsidRPr="0094431D">
        <w:rPr>
          <w:b/>
          <w:sz w:val="22"/>
          <w:szCs w:val="22"/>
        </w:rPr>
        <w:t>Utøvelse av anvisningsmyndighet</w:t>
      </w:r>
    </w:p>
    <w:p w:rsidR="00BE68E0" w:rsidRPr="0094431D" w:rsidRDefault="00BE68E0">
      <w:pPr>
        <w:rPr>
          <w:sz w:val="22"/>
          <w:szCs w:val="22"/>
        </w:rPr>
      </w:pPr>
      <w:r w:rsidRPr="0094431D">
        <w:rPr>
          <w:sz w:val="22"/>
          <w:szCs w:val="22"/>
        </w:rPr>
        <w:t>Anvisningsmyndighet og budsjettansvar følger samme stilling.</w:t>
      </w:r>
    </w:p>
    <w:p w:rsidR="00BE68E0" w:rsidRPr="0094431D" w:rsidRDefault="00BE68E0">
      <w:pPr>
        <w:rPr>
          <w:sz w:val="22"/>
          <w:szCs w:val="22"/>
        </w:rPr>
      </w:pPr>
      <w:r w:rsidRPr="0094431D">
        <w:rPr>
          <w:sz w:val="22"/>
          <w:szCs w:val="22"/>
        </w:rPr>
        <w:t>Anvisningsmyndighet kan trekkes tilbake av den som har delegert myndigheten.</w:t>
      </w:r>
    </w:p>
    <w:p w:rsidR="00170A0F" w:rsidRDefault="00BE68E0">
      <w:pPr>
        <w:rPr>
          <w:sz w:val="22"/>
          <w:szCs w:val="22"/>
        </w:rPr>
      </w:pPr>
      <w:r w:rsidRPr="0094431D">
        <w:rPr>
          <w:sz w:val="22"/>
          <w:szCs w:val="22"/>
        </w:rPr>
        <w:t>Underordnede kan ikke anvise overordnedes regninger.</w:t>
      </w:r>
    </w:p>
    <w:p w:rsidR="00170A0F" w:rsidRDefault="00170A0F">
      <w:pPr>
        <w:rPr>
          <w:sz w:val="22"/>
          <w:szCs w:val="22"/>
        </w:rPr>
      </w:pPr>
    </w:p>
    <w:p w:rsidR="00BE68E0" w:rsidRPr="0094431D" w:rsidRDefault="0094431D">
      <w:pPr>
        <w:rPr>
          <w:sz w:val="22"/>
          <w:szCs w:val="22"/>
        </w:rPr>
      </w:pPr>
      <w:r w:rsidRPr="0094431D">
        <w:rPr>
          <w:sz w:val="22"/>
          <w:szCs w:val="22"/>
        </w:rPr>
        <w:t>Rådmann</w:t>
      </w:r>
      <w:r w:rsidR="00170A0F">
        <w:rPr>
          <w:sz w:val="22"/>
          <w:szCs w:val="22"/>
        </w:rPr>
        <w:t xml:space="preserve">, eller den han delegerer, </w:t>
      </w:r>
      <w:r w:rsidR="00BE68E0" w:rsidRPr="0094431D">
        <w:rPr>
          <w:sz w:val="22"/>
          <w:szCs w:val="22"/>
        </w:rPr>
        <w:t>anviser utbetalinger til ordføreren.</w:t>
      </w:r>
    </w:p>
    <w:p w:rsidR="00170A0F" w:rsidRPr="0094431D" w:rsidRDefault="00BE68E0" w:rsidP="00170A0F">
      <w:pPr>
        <w:rPr>
          <w:sz w:val="22"/>
          <w:szCs w:val="22"/>
        </w:rPr>
      </w:pPr>
      <w:r w:rsidRPr="0094431D">
        <w:rPr>
          <w:sz w:val="22"/>
          <w:szCs w:val="22"/>
        </w:rPr>
        <w:t>Den som har anvisningsmyndighet kan ikke anvise egne regninger, eller for familiemedlemmer.</w:t>
      </w:r>
      <w:r w:rsidR="00170A0F">
        <w:rPr>
          <w:sz w:val="22"/>
          <w:szCs w:val="22"/>
        </w:rPr>
        <w:t xml:space="preserve"> </w:t>
      </w:r>
      <w:r w:rsidR="00170A0F" w:rsidRPr="0094431D">
        <w:rPr>
          <w:sz w:val="22"/>
          <w:szCs w:val="22"/>
        </w:rPr>
        <w:t>Ordfører anviser utbetalinger til rådmannen.</w:t>
      </w:r>
    </w:p>
    <w:p w:rsidR="00170A0F" w:rsidRPr="0094431D" w:rsidRDefault="00170A0F">
      <w:pPr>
        <w:rPr>
          <w:sz w:val="22"/>
          <w:szCs w:val="22"/>
        </w:rPr>
      </w:pPr>
    </w:p>
    <w:p w:rsidR="00BE68E0" w:rsidRPr="0094431D" w:rsidRDefault="00BE68E0">
      <w:pPr>
        <w:rPr>
          <w:sz w:val="22"/>
          <w:szCs w:val="22"/>
        </w:rPr>
      </w:pPr>
      <w:r w:rsidRPr="0094431D">
        <w:rPr>
          <w:sz w:val="22"/>
          <w:szCs w:val="22"/>
        </w:rPr>
        <w:t>Anvisningsmyndighet kan ikke overdras eller delegeres til regnskapsansvarlig.</w:t>
      </w:r>
    </w:p>
    <w:p w:rsidR="00BE68E0" w:rsidRPr="0094431D" w:rsidRDefault="00BE68E0">
      <w:pPr>
        <w:rPr>
          <w:sz w:val="22"/>
          <w:szCs w:val="22"/>
        </w:rPr>
      </w:pPr>
      <w:r w:rsidRPr="0094431D">
        <w:rPr>
          <w:sz w:val="22"/>
          <w:szCs w:val="22"/>
        </w:rPr>
        <w:t>Feilaktige anvisninger kan medføre økonomisk ansvar for anviseren.</w:t>
      </w:r>
    </w:p>
    <w:p w:rsidR="00BE68E0" w:rsidRPr="0094431D" w:rsidRDefault="00BE68E0">
      <w:pPr>
        <w:rPr>
          <w:sz w:val="22"/>
          <w:szCs w:val="22"/>
        </w:rPr>
      </w:pPr>
      <w:r w:rsidRPr="0094431D">
        <w:rPr>
          <w:sz w:val="22"/>
          <w:szCs w:val="22"/>
        </w:rPr>
        <w:t>Det skal alltid være kjent hvem som kan opptre som stedfortreder i ferie og ved fravær med rett til anvisning i henhold til delegert fullmakt.</w:t>
      </w:r>
      <w:r w:rsidR="00170A0F">
        <w:rPr>
          <w:sz w:val="22"/>
          <w:szCs w:val="22"/>
        </w:rPr>
        <w:t xml:space="preserve"> Slik delegering skal sendes økonomiavdelingen umiddelbart. </w:t>
      </w:r>
    </w:p>
    <w:p w:rsidR="00BE68E0" w:rsidRPr="0094431D" w:rsidRDefault="00BE68E0">
      <w:pPr>
        <w:rPr>
          <w:sz w:val="22"/>
          <w:szCs w:val="22"/>
        </w:rPr>
      </w:pPr>
    </w:p>
    <w:p w:rsidR="00BE68E0" w:rsidRPr="0094431D" w:rsidRDefault="00BE68E0">
      <w:pPr>
        <w:rPr>
          <w:b/>
          <w:sz w:val="22"/>
          <w:szCs w:val="22"/>
        </w:rPr>
      </w:pPr>
    </w:p>
    <w:p w:rsidR="00BE68E0" w:rsidRPr="0094431D" w:rsidRDefault="00BE68E0">
      <w:pPr>
        <w:rPr>
          <w:b/>
          <w:sz w:val="22"/>
          <w:szCs w:val="22"/>
        </w:rPr>
      </w:pPr>
      <w:r w:rsidRPr="0094431D">
        <w:rPr>
          <w:b/>
          <w:sz w:val="22"/>
          <w:szCs w:val="22"/>
        </w:rPr>
        <w:t xml:space="preserve">Bruk av anvisningsmyndighet </w:t>
      </w:r>
    </w:p>
    <w:p w:rsidR="00BE68E0" w:rsidRPr="0094431D" w:rsidRDefault="00BE68E0">
      <w:pPr>
        <w:rPr>
          <w:sz w:val="22"/>
          <w:szCs w:val="22"/>
        </w:rPr>
      </w:pPr>
      <w:r w:rsidRPr="0094431D">
        <w:rPr>
          <w:sz w:val="22"/>
          <w:szCs w:val="22"/>
        </w:rPr>
        <w:t>Før utbetalingsordre gis skal følgende betingelser påses:</w:t>
      </w:r>
    </w:p>
    <w:p w:rsidR="00BE68E0" w:rsidRPr="0094431D" w:rsidRDefault="00BE68E0" w:rsidP="0000426C">
      <w:pPr>
        <w:numPr>
          <w:ilvl w:val="0"/>
          <w:numId w:val="18"/>
        </w:numPr>
        <w:rPr>
          <w:sz w:val="22"/>
          <w:szCs w:val="22"/>
        </w:rPr>
      </w:pPr>
      <w:r w:rsidRPr="0094431D">
        <w:rPr>
          <w:sz w:val="22"/>
          <w:szCs w:val="22"/>
        </w:rPr>
        <w:t>at det foreligger gyldig vedtak om bevilgning</w:t>
      </w:r>
    </w:p>
    <w:p w:rsidR="00BE68E0" w:rsidRPr="0094431D" w:rsidRDefault="00BE68E0" w:rsidP="0000426C">
      <w:pPr>
        <w:numPr>
          <w:ilvl w:val="0"/>
          <w:numId w:val="18"/>
        </w:numPr>
        <w:rPr>
          <w:sz w:val="22"/>
          <w:szCs w:val="22"/>
        </w:rPr>
      </w:pPr>
      <w:r w:rsidRPr="0094431D">
        <w:rPr>
          <w:sz w:val="22"/>
          <w:szCs w:val="22"/>
        </w:rPr>
        <w:t>at det finnes dekning for beløpet</w:t>
      </w:r>
    </w:p>
    <w:p w:rsidR="00BE68E0" w:rsidRPr="0094431D" w:rsidRDefault="00BE68E0" w:rsidP="0000426C">
      <w:pPr>
        <w:numPr>
          <w:ilvl w:val="0"/>
          <w:numId w:val="18"/>
        </w:numPr>
        <w:rPr>
          <w:sz w:val="22"/>
          <w:szCs w:val="22"/>
        </w:rPr>
      </w:pPr>
      <w:r w:rsidRPr="0094431D">
        <w:rPr>
          <w:sz w:val="22"/>
          <w:szCs w:val="22"/>
        </w:rPr>
        <w:t>at den fakturerte vare eller tjeneste er mottatt i henhold til bestillingen</w:t>
      </w:r>
    </w:p>
    <w:p w:rsidR="00BE68E0" w:rsidRPr="0094431D" w:rsidRDefault="00BE68E0" w:rsidP="0000426C">
      <w:pPr>
        <w:numPr>
          <w:ilvl w:val="0"/>
          <w:numId w:val="18"/>
        </w:numPr>
        <w:rPr>
          <w:sz w:val="22"/>
          <w:szCs w:val="22"/>
        </w:rPr>
      </w:pPr>
      <w:r w:rsidRPr="0094431D">
        <w:rPr>
          <w:sz w:val="22"/>
          <w:szCs w:val="22"/>
        </w:rPr>
        <w:t>at forskriftene for regnskapsføring følges</w:t>
      </w:r>
    </w:p>
    <w:p w:rsidR="00BE68E0" w:rsidRDefault="00BE68E0" w:rsidP="0000426C">
      <w:pPr>
        <w:numPr>
          <w:ilvl w:val="0"/>
          <w:numId w:val="18"/>
        </w:numPr>
        <w:rPr>
          <w:sz w:val="22"/>
          <w:szCs w:val="22"/>
        </w:rPr>
      </w:pPr>
      <w:r w:rsidRPr="0094431D">
        <w:rPr>
          <w:sz w:val="22"/>
          <w:szCs w:val="22"/>
        </w:rPr>
        <w:t>at anvisningen skjer uten unødig opphold</w:t>
      </w:r>
    </w:p>
    <w:p w:rsidR="00000FD8" w:rsidRPr="0094431D" w:rsidRDefault="00000FD8" w:rsidP="00000FD8">
      <w:pPr>
        <w:ind w:left="283"/>
        <w:rPr>
          <w:sz w:val="22"/>
          <w:szCs w:val="22"/>
        </w:rPr>
      </w:pPr>
    </w:p>
    <w:p w:rsidR="00BE68E0" w:rsidRPr="0094431D" w:rsidRDefault="00F71FF1">
      <w:pPr>
        <w:pStyle w:val="Overskrift3"/>
        <w:rPr>
          <w:sz w:val="26"/>
          <w:szCs w:val="26"/>
        </w:rPr>
      </w:pPr>
      <w:bookmarkStart w:id="45" w:name="_Toc497900830"/>
      <w:r>
        <w:rPr>
          <w:sz w:val="26"/>
          <w:szCs w:val="26"/>
        </w:rPr>
        <w:t xml:space="preserve">7.2 </w:t>
      </w:r>
      <w:r w:rsidR="005C74A4">
        <w:rPr>
          <w:sz w:val="26"/>
          <w:szCs w:val="26"/>
        </w:rPr>
        <w:tab/>
      </w:r>
      <w:r w:rsidR="00BE68E0" w:rsidRPr="0094431D">
        <w:rPr>
          <w:sz w:val="26"/>
          <w:szCs w:val="26"/>
        </w:rPr>
        <w:t>Utgående fakturaer</w:t>
      </w:r>
      <w:bookmarkEnd w:id="45"/>
    </w:p>
    <w:p w:rsidR="00BE68E0" w:rsidRPr="0094431D" w:rsidRDefault="00BE68E0">
      <w:pPr>
        <w:rPr>
          <w:sz w:val="22"/>
          <w:szCs w:val="22"/>
        </w:rPr>
      </w:pPr>
      <w:r w:rsidRPr="0094431D">
        <w:rPr>
          <w:b/>
          <w:sz w:val="22"/>
          <w:szCs w:val="22"/>
        </w:rPr>
        <w:t>Generelt om fakturering.</w:t>
      </w:r>
    </w:p>
    <w:p w:rsidR="00BE68E0" w:rsidRDefault="00BE68E0">
      <w:pPr>
        <w:rPr>
          <w:sz w:val="22"/>
          <w:szCs w:val="22"/>
        </w:rPr>
      </w:pPr>
      <w:r w:rsidRPr="0094431D">
        <w:rPr>
          <w:sz w:val="22"/>
          <w:szCs w:val="22"/>
        </w:rPr>
        <w:t xml:space="preserve">Fakturering skal så langt mulig skje maskinelt via økonomisystemet. Dersom krav likevel av ulike årsaker må faktureres manuelt </w:t>
      </w:r>
      <w:r w:rsidR="00157DDB">
        <w:rPr>
          <w:sz w:val="22"/>
          <w:szCs w:val="22"/>
        </w:rPr>
        <w:t>må prinsippene for dette avklares med økonomikontoret i forkant</w:t>
      </w:r>
      <w:r w:rsidR="0094431D" w:rsidRPr="0094431D">
        <w:rPr>
          <w:sz w:val="22"/>
          <w:szCs w:val="22"/>
        </w:rPr>
        <w:t>.</w:t>
      </w:r>
    </w:p>
    <w:p w:rsidR="00157DDB" w:rsidRDefault="00157DDB">
      <w:pPr>
        <w:rPr>
          <w:sz w:val="22"/>
          <w:szCs w:val="22"/>
        </w:rPr>
      </w:pPr>
    </w:p>
    <w:p w:rsidR="00157DDB" w:rsidRDefault="00157DDB">
      <w:pPr>
        <w:rPr>
          <w:sz w:val="22"/>
          <w:szCs w:val="22"/>
        </w:rPr>
      </w:pPr>
      <w:r>
        <w:rPr>
          <w:sz w:val="22"/>
          <w:szCs w:val="22"/>
        </w:rPr>
        <w:t>Økonomikontoret er ansvarlig for å effektivisere både faktureringsprosessen og innbetalingsprosessen både for kunden og kommunen, herunder øke antall kunder som har Avtalegiro eller eFaktura.</w:t>
      </w:r>
    </w:p>
    <w:p w:rsidR="00000FD8" w:rsidRPr="0094431D" w:rsidRDefault="00000FD8">
      <w:pPr>
        <w:rPr>
          <w:sz w:val="22"/>
          <w:szCs w:val="22"/>
        </w:rPr>
      </w:pPr>
    </w:p>
    <w:p w:rsidR="00BE68E0" w:rsidRPr="0094431D" w:rsidRDefault="00170A0F">
      <w:pPr>
        <w:pStyle w:val="Overskrift3"/>
        <w:rPr>
          <w:sz w:val="26"/>
          <w:szCs w:val="26"/>
        </w:rPr>
      </w:pPr>
      <w:bookmarkStart w:id="46" w:name="_Toc497900831"/>
      <w:r>
        <w:rPr>
          <w:sz w:val="26"/>
          <w:szCs w:val="26"/>
        </w:rPr>
        <w:t>7</w:t>
      </w:r>
      <w:r w:rsidR="00BE68E0" w:rsidRPr="0094431D">
        <w:rPr>
          <w:sz w:val="26"/>
          <w:szCs w:val="26"/>
        </w:rPr>
        <w:t xml:space="preserve">.2.1 </w:t>
      </w:r>
      <w:r w:rsidR="00BE68E0" w:rsidRPr="0094431D">
        <w:rPr>
          <w:sz w:val="26"/>
          <w:szCs w:val="26"/>
        </w:rPr>
        <w:tab/>
        <w:t>Maskinell fakturering</w:t>
      </w:r>
      <w:bookmarkEnd w:id="46"/>
    </w:p>
    <w:p w:rsidR="00BE68E0" w:rsidRPr="0094431D" w:rsidRDefault="00BE68E0">
      <w:pPr>
        <w:pStyle w:val="Brdtekst"/>
        <w:rPr>
          <w:sz w:val="22"/>
          <w:szCs w:val="22"/>
        </w:rPr>
      </w:pPr>
      <w:r w:rsidRPr="0094431D">
        <w:rPr>
          <w:sz w:val="22"/>
          <w:szCs w:val="22"/>
        </w:rPr>
        <w:t xml:space="preserve">All maskinell fakturering skal skje via økonomisystemet. Vi har følgende arbeidsdeling mellom sektorene og kommunekassen: </w:t>
      </w:r>
    </w:p>
    <w:p w:rsidR="00BE68E0" w:rsidRPr="0094431D" w:rsidRDefault="00BE68E0">
      <w:pPr>
        <w:rPr>
          <w:sz w:val="22"/>
          <w:szCs w:val="22"/>
        </w:rPr>
      </w:pPr>
    </w:p>
    <w:p w:rsidR="00BE68E0" w:rsidRPr="0094431D" w:rsidRDefault="00157DDB">
      <w:pPr>
        <w:rPr>
          <w:b/>
          <w:bCs/>
          <w:sz w:val="22"/>
          <w:szCs w:val="22"/>
          <w:u w:val="single"/>
        </w:rPr>
      </w:pPr>
      <w:r>
        <w:rPr>
          <w:b/>
          <w:bCs/>
          <w:sz w:val="22"/>
          <w:szCs w:val="22"/>
          <w:u w:val="single"/>
        </w:rPr>
        <w:t>Enhetene</w:t>
      </w:r>
      <w:r w:rsidR="00BE68E0" w:rsidRPr="0094431D">
        <w:rPr>
          <w:b/>
          <w:bCs/>
          <w:sz w:val="22"/>
          <w:szCs w:val="22"/>
          <w:u w:val="single"/>
        </w:rPr>
        <w:t>:</w:t>
      </w:r>
    </w:p>
    <w:p w:rsidR="00BE68E0" w:rsidRPr="0094431D" w:rsidRDefault="00BE68E0" w:rsidP="003C4E86">
      <w:pPr>
        <w:numPr>
          <w:ilvl w:val="0"/>
          <w:numId w:val="6"/>
        </w:numPr>
        <w:rPr>
          <w:sz w:val="22"/>
          <w:szCs w:val="22"/>
          <w:u w:val="single"/>
        </w:rPr>
      </w:pPr>
      <w:r w:rsidRPr="0094431D">
        <w:rPr>
          <w:sz w:val="22"/>
          <w:szCs w:val="22"/>
        </w:rPr>
        <w:t xml:space="preserve">Alle grunnlag/meldinger som ligger til grunn for fakturering behandles og oppbevares på den enkelte sektor/avdeling. Det skal arkiveres systematisk og oppbevares i </w:t>
      </w:r>
      <w:r w:rsidR="00C53C74">
        <w:rPr>
          <w:sz w:val="22"/>
          <w:szCs w:val="22"/>
        </w:rPr>
        <w:t>5</w:t>
      </w:r>
      <w:r w:rsidRPr="0094431D">
        <w:rPr>
          <w:sz w:val="22"/>
          <w:szCs w:val="22"/>
        </w:rPr>
        <w:t xml:space="preserve"> år.</w:t>
      </w:r>
    </w:p>
    <w:p w:rsidR="00BE68E0" w:rsidRDefault="00BE68E0" w:rsidP="003C4E86">
      <w:pPr>
        <w:numPr>
          <w:ilvl w:val="0"/>
          <w:numId w:val="5"/>
        </w:numPr>
        <w:rPr>
          <w:sz w:val="22"/>
          <w:szCs w:val="22"/>
        </w:rPr>
      </w:pPr>
      <w:r w:rsidRPr="0094431D">
        <w:rPr>
          <w:sz w:val="22"/>
          <w:szCs w:val="22"/>
        </w:rPr>
        <w:t xml:space="preserve">De ulike sektorene har ansvar for å legge inn kunder og opprette og vedlikeholde </w:t>
      </w:r>
      <w:r w:rsidR="00157DDB">
        <w:rPr>
          <w:sz w:val="22"/>
          <w:szCs w:val="22"/>
        </w:rPr>
        <w:t>all informasjon vedrørende kunden og dens kontrakter.</w:t>
      </w:r>
    </w:p>
    <w:p w:rsidR="00157DDB" w:rsidRPr="0094431D" w:rsidRDefault="00157DDB" w:rsidP="003C4E86">
      <w:pPr>
        <w:numPr>
          <w:ilvl w:val="0"/>
          <w:numId w:val="5"/>
        </w:numPr>
        <w:rPr>
          <w:sz w:val="22"/>
          <w:szCs w:val="22"/>
        </w:rPr>
      </w:pPr>
      <w:r>
        <w:rPr>
          <w:sz w:val="22"/>
          <w:szCs w:val="22"/>
        </w:rPr>
        <w:t xml:space="preserve">Det vil hvert år bekjentgjøres årets kjøreplan for frister i forbindelse med fakturering. For at kommunen skal kunne tilby Avtalegiro og eFaktura til kundene, må det </w:t>
      </w:r>
      <w:r w:rsidR="00C53C74">
        <w:rPr>
          <w:sz w:val="22"/>
          <w:szCs w:val="22"/>
        </w:rPr>
        <w:t>være minst 10 dagers betalingsfrist</w:t>
      </w:r>
      <w:r>
        <w:rPr>
          <w:sz w:val="22"/>
          <w:szCs w:val="22"/>
        </w:rPr>
        <w:t>.</w:t>
      </w:r>
    </w:p>
    <w:p w:rsidR="00BE68E0" w:rsidRPr="0094431D" w:rsidRDefault="00BE68E0" w:rsidP="003C4E86">
      <w:pPr>
        <w:numPr>
          <w:ilvl w:val="0"/>
          <w:numId w:val="5"/>
        </w:numPr>
        <w:rPr>
          <w:sz w:val="22"/>
          <w:szCs w:val="22"/>
        </w:rPr>
      </w:pPr>
      <w:r w:rsidRPr="0094431D">
        <w:rPr>
          <w:sz w:val="22"/>
          <w:szCs w:val="22"/>
        </w:rPr>
        <w:t xml:space="preserve">Dersom kravet faller bort grunnet </w:t>
      </w:r>
      <w:r w:rsidRPr="0094431D">
        <w:rPr>
          <w:b/>
          <w:sz w:val="22"/>
          <w:szCs w:val="22"/>
          <w:u w:val="single"/>
        </w:rPr>
        <w:t xml:space="preserve">feil ved </w:t>
      </w:r>
      <w:r w:rsidR="00157DDB">
        <w:rPr>
          <w:b/>
          <w:sz w:val="22"/>
          <w:szCs w:val="22"/>
          <w:u w:val="single"/>
        </w:rPr>
        <w:t>fakturaen</w:t>
      </w:r>
      <w:r w:rsidRPr="0094431D">
        <w:rPr>
          <w:sz w:val="22"/>
          <w:szCs w:val="22"/>
        </w:rPr>
        <w:t xml:space="preserve"> (navn, adresse, beløp, osv</w:t>
      </w:r>
      <w:r w:rsidR="00C53C74">
        <w:rPr>
          <w:sz w:val="22"/>
          <w:szCs w:val="22"/>
        </w:rPr>
        <w:t>.</w:t>
      </w:r>
      <w:r w:rsidRPr="0094431D">
        <w:rPr>
          <w:sz w:val="22"/>
          <w:szCs w:val="22"/>
        </w:rPr>
        <w:t xml:space="preserve">), skal det </w:t>
      </w:r>
      <w:r w:rsidR="00157DDB">
        <w:rPr>
          <w:sz w:val="22"/>
          <w:szCs w:val="22"/>
        </w:rPr>
        <w:t xml:space="preserve">i utgangspunktet </w:t>
      </w:r>
      <w:r w:rsidRPr="0094431D">
        <w:rPr>
          <w:sz w:val="22"/>
          <w:szCs w:val="22"/>
        </w:rPr>
        <w:t xml:space="preserve">korrigeres ved den enkelte </w:t>
      </w:r>
      <w:r w:rsidR="00157DDB">
        <w:rPr>
          <w:sz w:val="22"/>
          <w:szCs w:val="22"/>
        </w:rPr>
        <w:t>enhet</w:t>
      </w:r>
      <w:r w:rsidRPr="0094431D">
        <w:rPr>
          <w:sz w:val="22"/>
          <w:szCs w:val="22"/>
        </w:rPr>
        <w:t xml:space="preserve">. Årsaken må være dokumentert og oppbevares ved </w:t>
      </w:r>
      <w:r w:rsidR="00157DDB">
        <w:rPr>
          <w:sz w:val="22"/>
          <w:szCs w:val="22"/>
        </w:rPr>
        <w:t xml:space="preserve">den </w:t>
      </w:r>
      <w:r w:rsidRPr="0094431D">
        <w:rPr>
          <w:sz w:val="22"/>
          <w:szCs w:val="22"/>
        </w:rPr>
        <w:t>avdelingen</w:t>
      </w:r>
      <w:r w:rsidR="00157DDB">
        <w:rPr>
          <w:sz w:val="22"/>
          <w:szCs w:val="22"/>
        </w:rPr>
        <w:t xml:space="preserve"> som har foretatt tilbakeføringen eller kreditering</w:t>
      </w:r>
      <w:r w:rsidRPr="0094431D">
        <w:rPr>
          <w:sz w:val="22"/>
          <w:szCs w:val="22"/>
        </w:rPr>
        <w:t>.</w:t>
      </w:r>
    </w:p>
    <w:p w:rsidR="00BE68E0" w:rsidRPr="00157DDB" w:rsidRDefault="00BE68E0" w:rsidP="00157DDB">
      <w:pPr>
        <w:numPr>
          <w:ilvl w:val="0"/>
          <w:numId w:val="5"/>
        </w:numPr>
        <w:rPr>
          <w:sz w:val="22"/>
          <w:szCs w:val="22"/>
          <w:u w:val="single"/>
        </w:rPr>
      </w:pPr>
      <w:r w:rsidRPr="0094431D">
        <w:rPr>
          <w:sz w:val="22"/>
          <w:szCs w:val="22"/>
        </w:rPr>
        <w:t xml:space="preserve">Den enkelte </w:t>
      </w:r>
      <w:r w:rsidR="00157DDB">
        <w:rPr>
          <w:sz w:val="22"/>
          <w:szCs w:val="22"/>
        </w:rPr>
        <w:t xml:space="preserve">enhet må kontrollere </w:t>
      </w:r>
      <w:r w:rsidR="00C53C74">
        <w:rPr>
          <w:sz w:val="22"/>
          <w:szCs w:val="22"/>
        </w:rPr>
        <w:t>faktureringsrapporten (SO-rapporten), og</w:t>
      </w:r>
      <w:r w:rsidR="00157DDB">
        <w:rPr>
          <w:sz w:val="22"/>
          <w:szCs w:val="22"/>
        </w:rPr>
        <w:t xml:space="preserve"> se til at inntektene er korrekt inntektsført.</w:t>
      </w:r>
    </w:p>
    <w:p w:rsidR="00157DDB" w:rsidRPr="0094431D" w:rsidRDefault="00157DDB" w:rsidP="00157DDB">
      <w:pPr>
        <w:numPr>
          <w:ilvl w:val="0"/>
          <w:numId w:val="5"/>
        </w:numPr>
        <w:rPr>
          <w:sz w:val="22"/>
          <w:szCs w:val="22"/>
          <w:u w:val="single"/>
        </w:rPr>
      </w:pPr>
    </w:p>
    <w:p w:rsidR="00BE68E0" w:rsidRPr="0094431D" w:rsidRDefault="00157DDB">
      <w:pPr>
        <w:rPr>
          <w:sz w:val="22"/>
          <w:szCs w:val="22"/>
        </w:rPr>
      </w:pPr>
      <w:r>
        <w:rPr>
          <w:b/>
          <w:bCs/>
          <w:sz w:val="22"/>
          <w:szCs w:val="22"/>
          <w:u w:val="single"/>
        </w:rPr>
        <w:t>Økonomikontoret</w:t>
      </w:r>
      <w:r w:rsidR="00BE68E0" w:rsidRPr="0094431D">
        <w:rPr>
          <w:b/>
          <w:bCs/>
          <w:sz w:val="22"/>
          <w:szCs w:val="22"/>
          <w:u w:val="single"/>
        </w:rPr>
        <w:t>:</w:t>
      </w:r>
    </w:p>
    <w:p w:rsidR="00C53C74" w:rsidRDefault="00E651CB" w:rsidP="00C53C74">
      <w:pPr>
        <w:numPr>
          <w:ilvl w:val="0"/>
          <w:numId w:val="7"/>
        </w:numPr>
        <w:rPr>
          <w:sz w:val="24"/>
        </w:rPr>
      </w:pPr>
      <w:r w:rsidRPr="00C53C74">
        <w:rPr>
          <w:sz w:val="24"/>
        </w:rPr>
        <w:t xml:space="preserve">Økonomikontoret bestiller kjøring innen gitt frist hvor fakturaene overføres til kundens reskontro i økonomisystemet. </w:t>
      </w:r>
    </w:p>
    <w:p w:rsidR="00E651CB" w:rsidRPr="00C53C74" w:rsidRDefault="00E651CB" w:rsidP="00C53C74">
      <w:pPr>
        <w:numPr>
          <w:ilvl w:val="0"/>
          <w:numId w:val="7"/>
        </w:numPr>
        <w:rPr>
          <w:sz w:val="24"/>
        </w:rPr>
      </w:pPr>
      <w:r w:rsidRPr="00C53C74">
        <w:rPr>
          <w:sz w:val="24"/>
        </w:rPr>
        <w:t xml:space="preserve">Alle inntekter blir bokført idet fakturaene utskrives. Enhetenes inntektsposter er derfor oppdatert til enhver tid. </w:t>
      </w:r>
    </w:p>
    <w:p w:rsidR="00E651CB" w:rsidRDefault="00E651CB" w:rsidP="00E651CB">
      <w:pPr>
        <w:numPr>
          <w:ilvl w:val="0"/>
          <w:numId w:val="7"/>
        </w:numPr>
        <w:rPr>
          <w:sz w:val="24"/>
        </w:rPr>
      </w:pPr>
      <w:r>
        <w:rPr>
          <w:sz w:val="24"/>
        </w:rPr>
        <w:t>Økonomikontoret kontrollerer at Avtalegiro og eFaktura går som planlagt jf</w:t>
      </w:r>
      <w:r w:rsidR="00C53C74">
        <w:rPr>
          <w:sz w:val="24"/>
        </w:rPr>
        <w:t>r.</w:t>
      </w:r>
      <w:r>
        <w:rPr>
          <w:sz w:val="24"/>
        </w:rPr>
        <w:t xml:space="preserve"> inngåtte avtaler.</w:t>
      </w:r>
    </w:p>
    <w:p w:rsidR="00E651CB" w:rsidRDefault="00E651CB" w:rsidP="00E651CB">
      <w:pPr>
        <w:numPr>
          <w:ilvl w:val="0"/>
          <w:numId w:val="7"/>
        </w:numPr>
        <w:rPr>
          <w:sz w:val="24"/>
        </w:rPr>
      </w:pPr>
      <w:r>
        <w:rPr>
          <w:sz w:val="24"/>
        </w:rPr>
        <w:t xml:space="preserve">Fakturaene </w:t>
      </w:r>
      <w:r w:rsidR="00C53C74">
        <w:rPr>
          <w:sz w:val="24"/>
        </w:rPr>
        <w:t>sendes ut direkte til kundene via fakturasystemet</w:t>
      </w:r>
      <w:r>
        <w:rPr>
          <w:sz w:val="24"/>
        </w:rPr>
        <w:t>.</w:t>
      </w:r>
    </w:p>
    <w:p w:rsidR="00C53C74" w:rsidRDefault="00C53C74" w:rsidP="00E651CB">
      <w:pPr>
        <w:numPr>
          <w:ilvl w:val="0"/>
          <w:numId w:val="7"/>
        </w:numPr>
        <w:rPr>
          <w:sz w:val="24"/>
        </w:rPr>
      </w:pPr>
      <w:r>
        <w:rPr>
          <w:sz w:val="24"/>
        </w:rPr>
        <w:t>Faktura til ansatte som ikke har avtalegiro eller eFaktura sendes direkte via e-post</w:t>
      </w:r>
    </w:p>
    <w:p w:rsidR="00E651CB" w:rsidRDefault="00E651CB" w:rsidP="00E651CB">
      <w:pPr>
        <w:numPr>
          <w:ilvl w:val="0"/>
          <w:numId w:val="7"/>
        </w:numPr>
        <w:rPr>
          <w:sz w:val="24"/>
        </w:rPr>
      </w:pPr>
      <w:r>
        <w:rPr>
          <w:sz w:val="24"/>
        </w:rPr>
        <w:t>Forfalte krav som ikke er betalt purres jf</w:t>
      </w:r>
      <w:r w:rsidR="00C53C74">
        <w:rPr>
          <w:sz w:val="24"/>
        </w:rPr>
        <w:t>r.</w:t>
      </w:r>
      <w:r>
        <w:rPr>
          <w:sz w:val="24"/>
        </w:rPr>
        <w:t xml:space="preserve"> lover og forskrifter. Pr dd</w:t>
      </w:r>
      <w:r w:rsidR="00E238CE">
        <w:rPr>
          <w:sz w:val="24"/>
        </w:rPr>
        <w:t>.</w:t>
      </w:r>
      <w:r>
        <w:rPr>
          <w:sz w:val="24"/>
        </w:rPr>
        <w:t xml:space="preserve"> vil første purring kjøres ut 16 dager etter forfall. Betalingsfrist settes til 14 dager. Purringen er samtidig inkassovarsel.</w:t>
      </w:r>
    </w:p>
    <w:p w:rsidR="00E651CB" w:rsidRDefault="00E651CB" w:rsidP="00E651CB">
      <w:pPr>
        <w:numPr>
          <w:ilvl w:val="0"/>
          <w:numId w:val="7"/>
        </w:numPr>
        <w:rPr>
          <w:sz w:val="24"/>
        </w:rPr>
      </w:pPr>
      <w:r>
        <w:rPr>
          <w:sz w:val="24"/>
        </w:rPr>
        <w:t>2.gangs purring sendes ut</w:t>
      </w:r>
      <w:r w:rsidR="00C53C74">
        <w:rPr>
          <w:sz w:val="24"/>
        </w:rPr>
        <w:t xml:space="preserve"> 5</w:t>
      </w:r>
      <w:r>
        <w:rPr>
          <w:sz w:val="24"/>
        </w:rPr>
        <w:t xml:space="preserve"> dager etter 1. purrings forfall, med 14 dagers forfall.</w:t>
      </w:r>
    </w:p>
    <w:p w:rsidR="00E651CB" w:rsidRDefault="00E651CB" w:rsidP="00E651CB">
      <w:pPr>
        <w:numPr>
          <w:ilvl w:val="0"/>
          <w:numId w:val="7"/>
        </w:numPr>
        <w:rPr>
          <w:sz w:val="24"/>
        </w:rPr>
      </w:pPr>
      <w:r w:rsidRPr="00E651CB">
        <w:rPr>
          <w:sz w:val="24"/>
        </w:rPr>
        <w:t>Purregebyr påløper etter statens satser</w:t>
      </w:r>
    </w:p>
    <w:p w:rsidR="00E651CB" w:rsidRPr="00E651CB" w:rsidRDefault="00E651CB" w:rsidP="00E651CB">
      <w:pPr>
        <w:numPr>
          <w:ilvl w:val="0"/>
          <w:numId w:val="7"/>
        </w:numPr>
        <w:rPr>
          <w:sz w:val="24"/>
        </w:rPr>
      </w:pPr>
      <w:r w:rsidRPr="00E651CB">
        <w:rPr>
          <w:sz w:val="24"/>
        </w:rPr>
        <w:t xml:space="preserve">Etter 2. gangs purring (er samtidig inkassovarsel), behandles saken som inkassosak om kravet fremdeles står ubetalt. Før inkassoforfølgning av kravet starter kontakter </w:t>
      </w:r>
      <w:r w:rsidR="00C53C74">
        <w:rPr>
          <w:sz w:val="24"/>
        </w:rPr>
        <w:t>økonomiavdelingen</w:t>
      </w:r>
      <w:r w:rsidRPr="00E651CB">
        <w:rPr>
          <w:sz w:val="24"/>
        </w:rPr>
        <w:t xml:space="preserve"> den aktuelle </w:t>
      </w:r>
      <w:r>
        <w:rPr>
          <w:sz w:val="24"/>
        </w:rPr>
        <w:t>enheten</w:t>
      </w:r>
      <w:r w:rsidRPr="00E651CB">
        <w:rPr>
          <w:sz w:val="24"/>
        </w:rPr>
        <w:t xml:space="preserve"> som kontrollerer om kravet skal forfølges gjennom inkasso og tvangsinndrivelse.</w:t>
      </w:r>
    </w:p>
    <w:p w:rsidR="00E651CB" w:rsidRDefault="00E651CB" w:rsidP="00E651CB">
      <w:pPr>
        <w:numPr>
          <w:ilvl w:val="0"/>
          <w:numId w:val="7"/>
        </w:numPr>
        <w:rPr>
          <w:sz w:val="24"/>
        </w:rPr>
      </w:pPr>
      <w:r>
        <w:rPr>
          <w:sz w:val="24"/>
        </w:rPr>
        <w:t>OCR-innbetalinger blir innhentet og bokført daglig automatisk. Manuelle innbetalinger bokføres løpende etter hvert som vi mottar bilag fra banken/kassen.</w:t>
      </w:r>
    </w:p>
    <w:p w:rsidR="00C53C74" w:rsidRDefault="00C53C74" w:rsidP="00E651CB">
      <w:pPr>
        <w:numPr>
          <w:ilvl w:val="0"/>
          <w:numId w:val="7"/>
        </w:numPr>
        <w:rPr>
          <w:sz w:val="24"/>
        </w:rPr>
      </w:pPr>
      <w:r>
        <w:rPr>
          <w:sz w:val="24"/>
        </w:rPr>
        <w:t xml:space="preserve">Innbetalinger via inkassosystemet EIK, kjøres som filer daglig, og overføres økonomisystemet. </w:t>
      </w:r>
    </w:p>
    <w:p w:rsidR="00BE68E0" w:rsidRPr="007A2DB1" w:rsidRDefault="00E651CB" w:rsidP="00E651CB">
      <w:pPr>
        <w:numPr>
          <w:ilvl w:val="0"/>
          <w:numId w:val="9"/>
        </w:numPr>
        <w:rPr>
          <w:sz w:val="22"/>
          <w:szCs w:val="22"/>
        </w:rPr>
      </w:pPr>
      <w:r>
        <w:rPr>
          <w:sz w:val="24"/>
        </w:rPr>
        <w:t>Vurdering av fordringsmassen skjer løpende. Krav som anses tapt av ulike årsaker samles og bokføres to ganger årlig.</w:t>
      </w:r>
    </w:p>
    <w:p w:rsidR="007A2DB1" w:rsidRPr="0094431D" w:rsidRDefault="007A2DB1" w:rsidP="007A2DB1">
      <w:pPr>
        <w:ind w:left="1065"/>
        <w:rPr>
          <w:sz w:val="22"/>
          <w:szCs w:val="22"/>
        </w:rPr>
      </w:pPr>
    </w:p>
    <w:p w:rsidR="00BE68E0" w:rsidRPr="0094431D" w:rsidRDefault="00170A0F">
      <w:pPr>
        <w:pStyle w:val="Overskrift3"/>
        <w:rPr>
          <w:sz w:val="26"/>
          <w:szCs w:val="26"/>
        </w:rPr>
      </w:pPr>
      <w:bookmarkStart w:id="47" w:name="_Toc497900832"/>
      <w:r>
        <w:rPr>
          <w:sz w:val="26"/>
          <w:szCs w:val="26"/>
        </w:rPr>
        <w:t>7</w:t>
      </w:r>
      <w:r w:rsidR="00BE68E0" w:rsidRPr="0094431D">
        <w:rPr>
          <w:sz w:val="26"/>
          <w:szCs w:val="26"/>
        </w:rPr>
        <w:t xml:space="preserve">.2.2 </w:t>
      </w:r>
      <w:r w:rsidR="00BE68E0" w:rsidRPr="0094431D">
        <w:rPr>
          <w:sz w:val="26"/>
          <w:szCs w:val="26"/>
        </w:rPr>
        <w:tab/>
        <w:t>Manuell fakturering</w:t>
      </w:r>
      <w:bookmarkEnd w:id="47"/>
    </w:p>
    <w:p w:rsidR="00BE68E0" w:rsidRDefault="00E651CB">
      <w:pPr>
        <w:rPr>
          <w:sz w:val="24"/>
        </w:rPr>
      </w:pPr>
      <w:r>
        <w:rPr>
          <w:sz w:val="24"/>
        </w:rPr>
        <w:t xml:space="preserve">Manuell fakturering skal kun skje unntaksvis. Dersom dette gjøres, må prinsippene avklares i forkant med økonomikontoret. </w:t>
      </w:r>
    </w:p>
    <w:p w:rsidR="00BE68E0" w:rsidRDefault="00BE68E0">
      <w:pPr>
        <w:rPr>
          <w:sz w:val="24"/>
        </w:rPr>
      </w:pPr>
    </w:p>
    <w:p w:rsidR="00BE68E0" w:rsidRDefault="00E651CB">
      <w:pPr>
        <w:rPr>
          <w:b/>
          <w:bCs/>
          <w:sz w:val="24"/>
          <w:u w:val="single"/>
        </w:rPr>
      </w:pPr>
      <w:r>
        <w:rPr>
          <w:b/>
          <w:bCs/>
          <w:sz w:val="24"/>
          <w:u w:val="single"/>
        </w:rPr>
        <w:t>Enhete</w:t>
      </w:r>
      <w:r w:rsidR="00BE68E0">
        <w:rPr>
          <w:b/>
          <w:bCs/>
          <w:sz w:val="24"/>
          <w:u w:val="single"/>
        </w:rPr>
        <w:t>n:</w:t>
      </w:r>
    </w:p>
    <w:p w:rsidR="00E651CB" w:rsidRPr="00D81D01" w:rsidRDefault="00E651CB" w:rsidP="00E651CB">
      <w:pPr>
        <w:numPr>
          <w:ilvl w:val="0"/>
          <w:numId w:val="8"/>
        </w:numPr>
        <w:rPr>
          <w:sz w:val="22"/>
          <w:szCs w:val="22"/>
        </w:rPr>
      </w:pPr>
      <w:r w:rsidRPr="00D81D01">
        <w:rPr>
          <w:sz w:val="22"/>
          <w:szCs w:val="22"/>
        </w:rPr>
        <w:t>Manuelle krav utarbeides unntaksvis i Sak og arkiv, slik at</w:t>
      </w:r>
      <w:r>
        <w:rPr>
          <w:sz w:val="22"/>
          <w:szCs w:val="22"/>
        </w:rPr>
        <w:t xml:space="preserve"> </w:t>
      </w:r>
      <w:r w:rsidRPr="00D81D01">
        <w:rPr>
          <w:sz w:val="22"/>
          <w:szCs w:val="22"/>
        </w:rPr>
        <w:t xml:space="preserve">opplysningene journalføres. </w:t>
      </w:r>
    </w:p>
    <w:p w:rsidR="00E651CB" w:rsidRPr="00D81D01" w:rsidRDefault="00E651CB" w:rsidP="00E651CB">
      <w:pPr>
        <w:numPr>
          <w:ilvl w:val="0"/>
          <w:numId w:val="8"/>
        </w:numPr>
        <w:rPr>
          <w:sz w:val="22"/>
          <w:szCs w:val="22"/>
        </w:rPr>
      </w:pPr>
      <w:r w:rsidRPr="00D81D01">
        <w:rPr>
          <w:sz w:val="22"/>
          <w:szCs w:val="22"/>
        </w:rPr>
        <w:t xml:space="preserve">Kravet må inneholde kommunens organisasjonsnummer, fyldig dokumentasjon på hva kravet gjelder, betalingsfrist oppgis til 14 dager etter utskrivningstidspunkt, kommunens bankkontonummer, kontaktperson for kravet etc. </w:t>
      </w:r>
    </w:p>
    <w:p w:rsidR="00E651CB" w:rsidRPr="00D81D01" w:rsidRDefault="00E651CB" w:rsidP="00E651CB">
      <w:pPr>
        <w:numPr>
          <w:ilvl w:val="0"/>
          <w:numId w:val="8"/>
        </w:numPr>
        <w:rPr>
          <w:sz w:val="22"/>
          <w:szCs w:val="22"/>
        </w:rPr>
      </w:pPr>
      <w:r w:rsidRPr="00D81D01">
        <w:rPr>
          <w:sz w:val="22"/>
          <w:szCs w:val="22"/>
        </w:rPr>
        <w:t>Originalen sendes kunden, en ferdig kontert kopi sendes økonomiavdelingen, en gjenpart beholdes av enheten.</w:t>
      </w:r>
    </w:p>
    <w:p w:rsidR="00E651CB" w:rsidRPr="00D81D01" w:rsidRDefault="00E651CB" w:rsidP="00E651CB">
      <w:pPr>
        <w:numPr>
          <w:ilvl w:val="0"/>
          <w:numId w:val="5"/>
        </w:numPr>
        <w:rPr>
          <w:sz w:val="22"/>
          <w:szCs w:val="22"/>
        </w:rPr>
      </w:pPr>
      <w:r w:rsidRPr="00D81D01">
        <w:rPr>
          <w:sz w:val="22"/>
          <w:szCs w:val="22"/>
        </w:rPr>
        <w:t xml:space="preserve">Dersom kravet faller bort grunnet </w:t>
      </w:r>
      <w:r w:rsidRPr="00D81D01">
        <w:rPr>
          <w:b/>
          <w:sz w:val="22"/>
          <w:szCs w:val="22"/>
          <w:u w:val="single"/>
        </w:rPr>
        <w:t>feil ved fakturaen</w:t>
      </w:r>
      <w:r w:rsidRPr="00D81D01">
        <w:rPr>
          <w:sz w:val="22"/>
          <w:szCs w:val="22"/>
        </w:rPr>
        <w:t xml:space="preserve"> (navn, adresse, beløp, osv) skal skriftlig melding om dette sendes økonomikontoret. Meldingen skal grunngis samt anvises av den som har anvisningsmyndighet. Kontering skal angis – ansvar, art, tjeneste, osv.</w:t>
      </w:r>
    </w:p>
    <w:p w:rsidR="00E651CB" w:rsidRPr="00D81D01" w:rsidRDefault="00E651CB" w:rsidP="00E651CB">
      <w:pPr>
        <w:numPr>
          <w:ilvl w:val="0"/>
          <w:numId w:val="5"/>
        </w:numPr>
        <w:rPr>
          <w:sz w:val="22"/>
          <w:szCs w:val="22"/>
        </w:rPr>
      </w:pPr>
      <w:r w:rsidRPr="00D81D01">
        <w:rPr>
          <w:sz w:val="22"/>
          <w:szCs w:val="22"/>
        </w:rPr>
        <w:t>Skriver ut første betalingsvarsel</w:t>
      </w:r>
    </w:p>
    <w:p w:rsidR="00E651CB" w:rsidRPr="00D81D01" w:rsidRDefault="00E651CB" w:rsidP="00E651CB">
      <w:pPr>
        <w:ind w:left="705"/>
        <w:rPr>
          <w:sz w:val="22"/>
          <w:szCs w:val="22"/>
        </w:rPr>
      </w:pPr>
    </w:p>
    <w:p w:rsidR="00BE68E0" w:rsidRDefault="00BE68E0">
      <w:pPr>
        <w:ind w:left="705"/>
        <w:rPr>
          <w:sz w:val="24"/>
        </w:rPr>
      </w:pPr>
    </w:p>
    <w:p w:rsidR="00BE68E0" w:rsidRDefault="00E651CB">
      <w:pPr>
        <w:rPr>
          <w:b/>
          <w:bCs/>
          <w:sz w:val="24"/>
          <w:u w:val="single"/>
        </w:rPr>
      </w:pPr>
      <w:r>
        <w:rPr>
          <w:b/>
          <w:bCs/>
          <w:sz w:val="24"/>
          <w:u w:val="single"/>
        </w:rPr>
        <w:t>Økonomikontoret:</w:t>
      </w:r>
    </w:p>
    <w:p w:rsidR="00BE68E0" w:rsidRPr="00E651CB" w:rsidRDefault="00BE68E0" w:rsidP="003C4E86">
      <w:pPr>
        <w:numPr>
          <w:ilvl w:val="0"/>
          <w:numId w:val="9"/>
        </w:numPr>
        <w:rPr>
          <w:sz w:val="22"/>
          <w:szCs w:val="22"/>
        </w:rPr>
      </w:pPr>
      <w:r w:rsidRPr="00E651CB">
        <w:rPr>
          <w:sz w:val="22"/>
          <w:szCs w:val="22"/>
        </w:rPr>
        <w:t xml:space="preserve">Gjenpart av regningen mottas med forfallsfrist </w:t>
      </w:r>
      <w:r w:rsidR="00E651CB" w:rsidRPr="00E651CB">
        <w:rPr>
          <w:sz w:val="22"/>
          <w:szCs w:val="22"/>
        </w:rPr>
        <w:t>14</w:t>
      </w:r>
      <w:r w:rsidRPr="00E651CB">
        <w:rPr>
          <w:sz w:val="22"/>
          <w:szCs w:val="22"/>
        </w:rPr>
        <w:t xml:space="preserve"> dager.</w:t>
      </w:r>
    </w:p>
    <w:p w:rsidR="00BE68E0" w:rsidRPr="00E651CB" w:rsidRDefault="00BE68E0" w:rsidP="003C4E86">
      <w:pPr>
        <w:numPr>
          <w:ilvl w:val="0"/>
          <w:numId w:val="9"/>
        </w:numPr>
        <w:rPr>
          <w:sz w:val="22"/>
          <w:szCs w:val="22"/>
        </w:rPr>
      </w:pPr>
      <w:r w:rsidRPr="00E651CB">
        <w:rPr>
          <w:sz w:val="22"/>
          <w:szCs w:val="22"/>
        </w:rPr>
        <w:t>Regningen kontrolleres og inntektsføres med motpost kundefordringer.</w:t>
      </w:r>
    </w:p>
    <w:p w:rsidR="00BE68E0" w:rsidRPr="00E651CB" w:rsidRDefault="00BE68E0" w:rsidP="003C4E86">
      <w:pPr>
        <w:numPr>
          <w:ilvl w:val="0"/>
          <w:numId w:val="9"/>
        </w:numPr>
        <w:rPr>
          <w:sz w:val="22"/>
          <w:szCs w:val="22"/>
        </w:rPr>
      </w:pPr>
      <w:r w:rsidRPr="00E651CB">
        <w:rPr>
          <w:sz w:val="22"/>
          <w:szCs w:val="22"/>
        </w:rPr>
        <w:t xml:space="preserve">Kravet følger etter dette kommunens purre og innkrevingsrutiner som for maskinelle fakturaer (se </w:t>
      </w:r>
      <w:r w:rsidR="00E651CB" w:rsidRPr="00E651CB">
        <w:rPr>
          <w:sz w:val="22"/>
          <w:szCs w:val="22"/>
        </w:rPr>
        <w:t>7</w:t>
      </w:r>
      <w:r w:rsidRPr="00E651CB">
        <w:rPr>
          <w:sz w:val="22"/>
          <w:szCs w:val="22"/>
        </w:rPr>
        <w:t>.2.1)</w:t>
      </w:r>
    </w:p>
    <w:p w:rsidR="00BE68E0" w:rsidRPr="00E651CB" w:rsidRDefault="00BE68E0" w:rsidP="003C4E86">
      <w:pPr>
        <w:numPr>
          <w:ilvl w:val="0"/>
          <w:numId w:val="9"/>
        </w:numPr>
        <w:rPr>
          <w:sz w:val="22"/>
          <w:szCs w:val="22"/>
        </w:rPr>
      </w:pPr>
      <w:r w:rsidRPr="00E651CB">
        <w:rPr>
          <w:sz w:val="22"/>
          <w:szCs w:val="22"/>
        </w:rPr>
        <w:t xml:space="preserve">Vurdering av fordringsmassen skjer løpende. Krav som anses tapt av ulike årsaker samles og bokføres to ganger årlig, </w:t>
      </w:r>
      <w:r w:rsidR="00157DDB" w:rsidRPr="00E651CB">
        <w:rPr>
          <w:sz w:val="22"/>
          <w:szCs w:val="22"/>
        </w:rPr>
        <w:t>jfr.</w:t>
      </w:r>
      <w:r w:rsidRPr="00E651CB">
        <w:rPr>
          <w:sz w:val="22"/>
          <w:szCs w:val="22"/>
        </w:rPr>
        <w:t xml:space="preserve"> kommunens reglement for tap på krav.</w:t>
      </w:r>
    </w:p>
    <w:p w:rsidR="00BE68E0" w:rsidRPr="00E651CB" w:rsidRDefault="00BE68E0">
      <w:pPr>
        <w:rPr>
          <w:sz w:val="22"/>
          <w:szCs w:val="22"/>
        </w:rPr>
      </w:pPr>
    </w:p>
    <w:p w:rsidR="00BE68E0" w:rsidRDefault="00E651CB">
      <w:pPr>
        <w:pStyle w:val="Brdtekst"/>
        <w:rPr>
          <w:sz w:val="22"/>
          <w:szCs w:val="22"/>
        </w:rPr>
      </w:pPr>
      <w:r w:rsidRPr="00E651CB">
        <w:rPr>
          <w:sz w:val="22"/>
          <w:szCs w:val="22"/>
        </w:rPr>
        <w:t>Økonomikontoret</w:t>
      </w:r>
      <w:r w:rsidR="00BE68E0" w:rsidRPr="00E651CB">
        <w:rPr>
          <w:sz w:val="22"/>
          <w:szCs w:val="22"/>
        </w:rPr>
        <w:t xml:space="preserve"> skal ha tilsendt kopi av alle manuelle refusjonskrav samt alle tilsagnsbrev. Av disse skal kontering fremgå – slik at bokføring kan skje umiddelbart etter at innbetaling har skjedd.</w:t>
      </w:r>
    </w:p>
    <w:p w:rsidR="00E651CB" w:rsidRDefault="00E651CB">
      <w:pPr>
        <w:pStyle w:val="Brdtekst"/>
        <w:rPr>
          <w:sz w:val="22"/>
          <w:szCs w:val="22"/>
        </w:rPr>
      </w:pPr>
    </w:p>
    <w:p w:rsidR="00E651CB" w:rsidRPr="00D81D01" w:rsidRDefault="00E651CB" w:rsidP="00E651CB">
      <w:pPr>
        <w:pStyle w:val="Overskrift3"/>
        <w:rPr>
          <w:sz w:val="26"/>
          <w:szCs w:val="26"/>
        </w:rPr>
      </w:pPr>
      <w:bookmarkStart w:id="48" w:name="_Toc497900833"/>
      <w:r w:rsidRPr="00D81D01">
        <w:rPr>
          <w:sz w:val="26"/>
          <w:szCs w:val="26"/>
        </w:rPr>
        <w:t xml:space="preserve">7.2.3 </w:t>
      </w:r>
      <w:r w:rsidR="005C74A4">
        <w:rPr>
          <w:sz w:val="26"/>
          <w:szCs w:val="26"/>
        </w:rPr>
        <w:tab/>
      </w:r>
      <w:r w:rsidRPr="00D81D01">
        <w:rPr>
          <w:sz w:val="26"/>
          <w:szCs w:val="26"/>
        </w:rPr>
        <w:t>Innbetaling</w:t>
      </w:r>
      <w:bookmarkEnd w:id="48"/>
    </w:p>
    <w:p w:rsidR="00E651CB" w:rsidRPr="00D81D01" w:rsidRDefault="00E651CB" w:rsidP="00E651CB">
      <w:pPr>
        <w:rPr>
          <w:sz w:val="22"/>
          <w:szCs w:val="22"/>
        </w:rPr>
      </w:pPr>
      <w:r w:rsidRPr="00D81D01">
        <w:rPr>
          <w:sz w:val="22"/>
          <w:szCs w:val="22"/>
        </w:rPr>
        <w:t xml:space="preserve">Kommunen oppfordrer alle kunder til at innbetaling skal skje til oppgitt bankkonto med oppgitt kid. Dette fordi denne transaksjonen genererer minst manuelt arbeid i transaksjonsprosessen, og da reduserer mulighet for feil. </w:t>
      </w:r>
    </w:p>
    <w:p w:rsidR="00E651CB" w:rsidRDefault="00E651CB" w:rsidP="00E651CB">
      <w:pPr>
        <w:rPr>
          <w:sz w:val="24"/>
          <w:szCs w:val="24"/>
        </w:rPr>
      </w:pPr>
    </w:p>
    <w:p w:rsidR="00E651CB" w:rsidRPr="00D81D01" w:rsidRDefault="00E651CB" w:rsidP="00E651CB">
      <w:pPr>
        <w:rPr>
          <w:sz w:val="22"/>
          <w:szCs w:val="22"/>
        </w:rPr>
      </w:pPr>
      <w:r w:rsidRPr="00D81D01">
        <w:rPr>
          <w:sz w:val="22"/>
          <w:szCs w:val="22"/>
        </w:rPr>
        <w:t>Kommunen kan tilby følgende typer innbetalingsmåter:</w:t>
      </w:r>
    </w:p>
    <w:p w:rsidR="00E651CB" w:rsidRPr="00D81D01" w:rsidRDefault="00E651CB" w:rsidP="00E651CB">
      <w:pPr>
        <w:pStyle w:val="Listeavsnitt"/>
        <w:numPr>
          <w:ilvl w:val="0"/>
          <w:numId w:val="9"/>
        </w:numPr>
        <w:rPr>
          <w:sz w:val="22"/>
          <w:szCs w:val="22"/>
        </w:rPr>
      </w:pPr>
      <w:r w:rsidRPr="00D81D01">
        <w:rPr>
          <w:sz w:val="22"/>
          <w:szCs w:val="22"/>
        </w:rPr>
        <w:t>Via faktura/innbetalingsblankett med KID</w:t>
      </w:r>
    </w:p>
    <w:p w:rsidR="00E651CB" w:rsidRPr="00D81D01" w:rsidRDefault="00E651CB" w:rsidP="00E651CB">
      <w:pPr>
        <w:pStyle w:val="Listeavsnitt"/>
        <w:numPr>
          <w:ilvl w:val="0"/>
          <w:numId w:val="9"/>
        </w:numPr>
        <w:rPr>
          <w:sz w:val="22"/>
          <w:szCs w:val="22"/>
        </w:rPr>
      </w:pPr>
      <w:r w:rsidRPr="00D81D01">
        <w:rPr>
          <w:sz w:val="22"/>
          <w:szCs w:val="22"/>
        </w:rPr>
        <w:t>Kontant via kommunens kasse på Servicekontoret</w:t>
      </w:r>
      <w:r w:rsidR="007A2DB1">
        <w:rPr>
          <w:sz w:val="22"/>
          <w:szCs w:val="22"/>
        </w:rPr>
        <w:t>/Bankterminal</w:t>
      </w:r>
    </w:p>
    <w:p w:rsidR="00E651CB" w:rsidRPr="00D81D01" w:rsidRDefault="00E651CB" w:rsidP="00E651CB">
      <w:pPr>
        <w:pStyle w:val="Listeavsnitt"/>
        <w:numPr>
          <w:ilvl w:val="0"/>
          <w:numId w:val="9"/>
        </w:numPr>
        <w:rPr>
          <w:sz w:val="22"/>
          <w:szCs w:val="22"/>
        </w:rPr>
      </w:pPr>
      <w:r w:rsidRPr="00D81D01">
        <w:rPr>
          <w:sz w:val="22"/>
          <w:szCs w:val="22"/>
        </w:rPr>
        <w:t>Via eFaktura og Avtalegiro</w:t>
      </w:r>
    </w:p>
    <w:p w:rsidR="00E651CB" w:rsidRPr="00D81D01" w:rsidRDefault="00E651CB" w:rsidP="00E651CB">
      <w:pPr>
        <w:pStyle w:val="Listeavsnitt"/>
        <w:numPr>
          <w:ilvl w:val="0"/>
          <w:numId w:val="9"/>
        </w:numPr>
        <w:rPr>
          <w:sz w:val="22"/>
          <w:szCs w:val="22"/>
        </w:rPr>
      </w:pPr>
      <w:r w:rsidRPr="00D81D01">
        <w:rPr>
          <w:sz w:val="22"/>
          <w:szCs w:val="22"/>
        </w:rPr>
        <w:t>Via forhåndsinnbetaling; gjelder kun for kunder med avtale</w:t>
      </w:r>
    </w:p>
    <w:p w:rsidR="00E651CB" w:rsidRPr="00E651CB" w:rsidRDefault="00E651CB">
      <w:pPr>
        <w:pStyle w:val="Brdtekst"/>
        <w:rPr>
          <w:sz w:val="22"/>
          <w:szCs w:val="22"/>
        </w:rPr>
      </w:pPr>
    </w:p>
    <w:p w:rsidR="00BE68E0" w:rsidRDefault="00BE68E0"/>
    <w:p w:rsidR="00B32A8A" w:rsidRDefault="00B32A8A" w:rsidP="00B32A8A">
      <w:pPr>
        <w:pStyle w:val="Overskrift3"/>
        <w:rPr>
          <w:sz w:val="26"/>
          <w:szCs w:val="26"/>
        </w:rPr>
      </w:pPr>
      <w:bookmarkStart w:id="49" w:name="_Toc497900834"/>
      <w:r>
        <w:rPr>
          <w:sz w:val="26"/>
          <w:szCs w:val="26"/>
        </w:rPr>
        <w:t>7</w:t>
      </w:r>
      <w:r w:rsidRPr="0094431D">
        <w:rPr>
          <w:sz w:val="26"/>
          <w:szCs w:val="26"/>
        </w:rPr>
        <w:t>.</w:t>
      </w:r>
      <w:r w:rsidR="003D1E0E">
        <w:rPr>
          <w:sz w:val="26"/>
          <w:szCs w:val="26"/>
        </w:rPr>
        <w:t>3</w:t>
      </w:r>
      <w:r w:rsidRPr="0094431D">
        <w:rPr>
          <w:sz w:val="26"/>
          <w:szCs w:val="26"/>
        </w:rPr>
        <w:t xml:space="preserve"> </w:t>
      </w:r>
      <w:r w:rsidRPr="0094431D">
        <w:rPr>
          <w:sz w:val="26"/>
          <w:szCs w:val="26"/>
        </w:rPr>
        <w:tab/>
      </w:r>
      <w:r>
        <w:rPr>
          <w:sz w:val="26"/>
          <w:szCs w:val="26"/>
        </w:rPr>
        <w:t>Innfordring</w:t>
      </w:r>
      <w:bookmarkEnd w:id="49"/>
    </w:p>
    <w:p w:rsidR="00B32A8A" w:rsidRDefault="00B32A8A" w:rsidP="00B32A8A">
      <w:pPr>
        <w:rPr>
          <w:sz w:val="22"/>
          <w:szCs w:val="22"/>
        </w:rPr>
      </w:pPr>
      <w:r>
        <w:rPr>
          <w:sz w:val="22"/>
          <w:szCs w:val="22"/>
        </w:rPr>
        <w:t xml:space="preserve">Økonomiavdelingen har ansvaret for samtlige saker dersom ikke annet er bestemt. Avdelingen skal til enhver tid påse at kommunen tilfredsstiller de kvalitetskrav som er satt i innfordringsarbeidet. </w:t>
      </w:r>
    </w:p>
    <w:p w:rsidR="00B32A8A" w:rsidRDefault="00B32A8A" w:rsidP="00B32A8A">
      <w:pPr>
        <w:rPr>
          <w:sz w:val="22"/>
          <w:szCs w:val="22"/>
        </w:rPr>
      </w:pPr>
    </w:p>
    <w:p w:rsidR="00B32A8A" w:rsidRDefault="00B32A8A" w:rsidP="00B32A8A">
      <w:pPr>
        <w:rPr>
          <w:sz w:val="22"/>
          <w:szCs w:val="22"/>
        </w:rPr>
      </w:pPr>
      <w:r>
        <w:rPr>
          <w:sz w:val="22"/>
          <w:szCs w:val="22"/>
        </w:rPr>
        <w:t>Arbeidsoppgavene er:</w:t>
      </w:r>
    </w:p>
    <w:p w:rsidR="00B32A8A" w:rsidRDefault="00B32A8A" w:rsidP="00B32A8A">
      <w:pPr>
        <w:pStyle w:val="Listeavsnitt"/>
        <w:numPr>
          <w:ilvl w:val="0"/>
          <w:numId w:val="46"/>
        </w:numPr>
        <w:rPr>
          <w:sz w:val="22"/>
          <w:szCs w:val="22"/>
        </w:rPr>
      </w:pPr>
      <w:r>
        <w:rPr>
          <w:sz w:val="22"/>
          <w:szCs w:val="22"/>
        </w:rPr>
        <w:t>Innfordring for skatt, kommunale avgifter og kommunale salgs- og leieinntekter</w:t>
      </w:r>
    </w:p>
    <w:p w:rsidR="00B32A8A" w:rsidRDefault="00B32A8A" w:rsidP="00B32A8A">
      <w:pPr>
        <w:pStyle w:val="Listeavsnitt"/>
        <w:numPr>
          <w:ilvl w:val="0"/>
          <w:numId w:val="46"/>
        </w:numPr>
        <w:rPr>
          <w:sz w:val="22"/>
          <w:szCs w:val="22"/>
        </w:rPr>
      </w:pPr>
      <w:r>
        <w:rPr>
          <w:sz w:val="22"/>
          <w:szCs w:val="22"/>
        </w:rPr>
        <w:t>Være kommunens kompetanseenhet hva angår innfordring</w:t>
      </w:r>
    </w:p>
    <w:p w:rsidR="00B32A8A" w:rsidRDefault="00793339" w:rsidP="00B32A8A">
      <w:pPr>
        <w:pStyle w:val="Listeavsnitt"/>
        <w:numPr>
          <w:ilvl w:val="0"/>
          <w:numId w:val="46"/>
        </w:numPr>
        <w:rPr>
          <w:sz w:val="22"/>
          <w:szCs w:val="22"/>
        </w:rPr>
      </w:pPr>
      <w:r>
        <w:rPr>
          <w:sz w:val="22"/>
          <w:szCs w:val="22"/>
        </w:rPr>
        <w:t>Ansvarlig for at budsjett og regnskapsforskriften § 7 ”Tap på kortsiktige fordringer” oppfylles</w:t>
      </w:r>
    </w:p>
    <w:p w:rsidR="00356439" w:rsidRPr="00B32A8A" w:rsidRDefault="00356439" w:rsidP="00B32A8A">
      <w:pPr>
        <w:pStyle w:val="Listeavsnitt"/>
        <w:numPr>
          <w:ilvl w:val="0"/>
          <w:numId w:val="46"/>
        </w:numPr>
        <w:rPr>
          <w:sz w:val="22"/>
          <w:szCs w:val="22"/>
        </w:rPr>
      </w:pPr>
      <w:r>
        <w:rPr>
          <w:sz w:val="22"/>
          <w:szCs w:val="22"/>
        </w:rPr>
        <w:t>Ansvar for å følge opp at enhetene følger rutinene rundt fakturering og innfordring.</w:t>
      </w:r>
    </w:p>
    <w:p w:rsidR="00B32A8A" w:rsidRPr="00B32A8A" w:rsidRDefault="00B32A8A" w:rsidP="00B32A8A"/>
    <w:p w:rsidR="00B32A8A" w:rsidRPr="00356439" w:rsidRDefault="00C6338D" w:rsidP="00B32A8A">
      <w:pPr>
        <w:pStyle w:val="Overskrift3"/>
        <w:rPr>
          <w:sz w:val="26"/>
          <w:szCs w:val="26"/>
        </w:rPr>
      </w:pPr>
      <w:bookmarkStart w:id="50" w:name="_Toc497900835"/>
      <w:r>
        <w:rPr>
          <w:sz w:val="26"/>
          <w:szCs w:val="26"/>
        </w:rPr>
        <w:t>7.</w:t>
      </w:r>
      <w:r w:rsidR="003D1E0E">
        <w:rPr>
          <w:sz w:val="26"/>
          <w:szCs w:val="26"/>
        </w:rPr>
        <w:t>3</w:t>
      </w:r>
      <w:r>
        <w:rPr>
          <w:sz w:val="26"/>
          <w:szCs w:val="26"/>
        </w:rPr>
        <w:t xml:space="preserve">.1 </w:t>
      </w:r>
      <w:r w:rsidR="005C74A4">
        <w:rPr>
          <w:sz w:val="26"/>
          <w:szCs w:val="26"/>
        </w:rPr>
        <w:tab/>
      </w:r>
      <w:r w:rsidR="00B32A8A" w:rsidRPr="00356439">
        <w:rPr>
          <w:sz w:val="26"/>
          <w:szCs w:val="26"/>
        </w:rPr>
        <w:t>Saksgang og ansvar</w:t>
      </w:r>
      <w:r w:rsidR="00356439">
        <w:rPr>
          <w:sz w:val="26"/>
          <w:szCs w:val="26"/>
        </w:rPr>
        <w:t>s</w:t>
      </w:r>
      <w:r w:rsidR="00B32A8A" w:rsidRPr="00356439">
        <w:rPr>
          <w:sz w:val="26"/>
          <w:szCs w:val="26"/>
        </w:rPr>
        <w:t>fordeling i innfordringsarbeidet</w:t>
      </w:r>
      <w:bookmarkEnd w:id="50"/>
    </w:p>
    <w:p w:rsidR="00B32A8A" w:rsidRDefault="00B32A8A" w:rsidP="00B32A8A"/>
    <w:p w:rsidR="00B32A8A" w:rsidRDefault="00B32A8A" w:rsidP="00B32A8A">
      <w:pPr>
        <w:pStyle w:val="Overskrift6"/>
      </w:pPr>
      <w:r>
        <w:t>Innledning</w:t>
      </w:r>
    </w:p>
    <w:p w:rsidR="00B32A8A" w:rsidRPr="00356439" w:rsidRDefault="007A2DB1" w:rsidP="00B32A8A">
      <w:pPr>
        <w:rPr>
          <w:sz w:val="22"/>
          <w:szCs w:val="22"/>
        </w:rPr>
      </w:pPr>
      <w:r>
        <w:rPr>
          <w:sz w:val="22"/>
          <w:szCs w:val="22"/>
        </w:rPr>
        <w:t>De kommunale krav kan deles i tre</w:t>
      </w:r>
      <w:r w:rsidR="00B32A8A" w:rsidRPr="00356439">
        <w:rPr>
          <w:sz w:val="22"/>
          <w:szCs w:val="22"/>
        </w:rPr>
        <w:t xml:space="preserve"> hovedgrupper:</w:t>
      </w:r>
    </w:p>
    <w:p w:rsidR="00B32A8A" w:rsidRPr="00356439" w:rsidRDefault="00B32A8A" w:rsidP="00356439">
      <w:pPr>
        <w:pStyle w:val="Listeavsnitt"/>
        <w:numPr>
          <w:ilvl w:val="0"/>
          <w:numId w:val="50"/>
        </w:numPr>
        <w:rPr>
          <w:sz w:val="22"/>
          <w:szCs w:val="22"/>
        </w:rPr>
      </w:pPr>
      <w:r w:rsidRPr="00356439">
        <w:rPr>
          <w:sz w:val="22"/>
          <w:szCs w:val="22"/>
        </w:rPr>
        <w:t>De offentligrettslige krav hvor grunnlaget for å</w:t>
      </w:r>
      <w:r w:rsidR="00356439" w:rsidRPr="00356439">
        <w:rPr>
          <w:sz w:val="22"/>
          <w:szCs w:val="22"/>
        </w:rPr>
        <w:t xml:space="preserve"> ta betaling er hjemlet i lov. </w:t>
      </w:r>
      <w:r w:rsidRPr="00356439">
        <w:rPr>
          <w:sz w:val="22"/>
          <w:szCs w:val="22"/>
        </w:rPr>
        <w:t>Eksempler på</w:t>
      </w:r>
      <w:r w:rsidR="00356439" w:rsidRPr="00356439">
        <w:rPr>
          <w:sz w:val="22"/>
          <w:szCs w:val="22"/>
        </w:rPr>
        <w:t xml:space="preserve"> </w:t>
      </w:r>
      <w:r w:rsidRPr="00356439">
        <w:rPr>
          <w:sz w:val="22"/>
          <w:szCs w:val="22"/>
        </w:rPr>
        <w:t>offentligrettslige krav er vann- og kloakka</w:t>
      </w:r>
      <w:r w:rsidR="00356439" w:rsidRPr="00356439">
        <w:rPr>
          <w:sz w:val="22"/>
          <w:szCs w:val="22"/>
        </w:rPr>
        <w:t>v</w:t>
      </w:r>
      <w:r w:rsidRPr="00356439">
        <w:rPr>
          <w:sz w:val="22"/>
          <w:szCs w:val="22"/>
        </w:rPr>
        <w:t>gifter og renovasjonsgebyr.</w:t>
      </w:r>
    </w:p>
    <w:p w:rsidR="00B32A8A" w:rsidRDefault="00B32A8A" w:rsidP="00356439">
      <w:pPr>
        <w:pStyle w:val="Listeavsnitt"/>
        <w:numPr>
          <w:ilvl w:val="0"/>
          <w:numId w:val="50"/>
        </w:numPr>
        <w:rPr>
          <w:sz w:val="22"/>
          <w:szCs w:val="22"/>
        </w:rPr>
      </w:pPr>
      <w:r w:rsidRPr="00356439">
        <w:rPr>
          <w:sz w:val="22"/>
          <w:szCs w:val="22"/>
        </w:rPr>
        <w:t>De privatrettslige krav som bygger på et avtalerettslig grunnlag.  Ekse</w:t>
      </w:r>
      <w:r w:rsidR="00356439" w:rsidRPr="00356439">
        <w:rPr>
          <w:sz w:val="22"/>
          <w:szCs w:val="22"/>
        </w:rPr>
        <w:t>mpler på privatr</w:t>
      </w:r>
      <w:r w:rsidRPr="00356439">
        <w:rPr>
          <w:sz w:val="22"/>
          <w:szCs w:val="22"/>
        </w:rPr>
        <w:t>ettslig krav er oppholdsavgift, husleier, oppholdsavgift i barnehager, egenbetaling for</w:t>
      </w:r>
      <w:r w:rsidR="00356439" w:rsidRPr="00356439">
        <w:rPr>
          <w:sz w:val="22"/>
          <w:szCs w:val="22"/>
        </w:rPr>
        <w:t xml:space="preserve"> hjemmesykepleie og</w:t>
      </w:r>
      <w:r w:rsidRPr="00356439">
        <w:rPr>
          <w:sz w:val="22"/>
          <w:szCs w:val="22"/>
        </w:rPr>
        <w:t xml:space="preserve"> utlån.</w:t>
      </w:r>
    </w:p>
    <w:p w:rsidR="00356439" w:rsidRPr="00356439" w:rsidRDefault="00356439" w:rsidP="00356439">
      <w:pPr>
        <w:pStyle w:val="Listeavsnitt"/>
        <w:numPr>
          <w:ilvl w:val="0"/>
          <w:numId w:val="50"/>
        </w:numPr>
        <w:rPr>
          <w:sz w:val="22"/>
          <w:szCs w:val="22"/>
        </w:rPr>
      </w:pPr>
      <w:r>
        <w:rPr>
          <w:sz w:val="22"/>
          <w:szCs w:val="22"/>
        </w:rPr>
        <w:t>De skatterettslige krav som er hjemlet i instruks for skatteoppkrever</w:t>
      </w:r>
    </w:p>
    <w:p w:rsidR="00356439" w:rsidRPr="00356439" w:rsidRDefault="00356439" w:rsidP="00B32A8A">
      <w:pPr>
        <w:rPr>
          <w:sz w:val="22"/>
          <w:szCs w:val="22"/>
        </w:rPr>
      </w:pPr>
    </w:p>
    <w:p w:rsidR="00B32A8A" w:rsidRDefault="00B32A8A" w:rsidP="00B32A8A"/>
    <w:p w:rsidR="00B32A8A" w:rsidRPr="00C6338D" w:rsidRDefault="00C6338D" w:rsidP="00B32A8A">
      <w:pPr>
        <w:pStyle w:val="Overskrift3"/>
        <w:rPr>
          <w:sz w:val="26"/>
          <w:szCs w:val="26"/>
        </w:rPr>
      </w:pPr>
      <w:bookmarkStart w:id="51" w:name="_Toc497900836"/>
      <w:r w:rsidRPr="00C6338D">
        <w:rPr>
          <w:sz w:val="26"/>
          <w:szCs w:val="26"/>
        </w:rPr>
        <w:t>7</w:t>
      </w:r>
      <w:r w:rsidR="00B32A8A" w:rsidRPr="00C6338D">
        <w:rPr>
          <w:sz w:val="26"/>
          <w:szCs w:val="26"/>
        </w:rPr>
        <w:t>.</w:t>
      </w:r>
      <w:r w:rsidR="003D1E0E">
        <w:rPr>
          <w:sz w:val="26"/>
          <w:szCs w:val="26"/>
        </w:rPr>
        <w:t>3</w:t>
      </w:r>
      <w:r w:rsidR="00B32A8A" w:rsidRPr="00C6338D">
        <w:rPr>
          <w:sz w:val="26"/>
          <w:szCs w:val="26"/>
        </w:rPr>
        <w:t>.</w:t>
      </w:r>
      <w:r w:rsidRPr="00C6338D">
        <w:rPr>
          <w:sz w:val="26"/>
          <w:szCs w:val="26"/>
        </w:rPr>
        <w:t xml:space="preserve">2 </w:t>
      </w:r>
      <w:r w:rsidR="005C74A4">
        <w:rPr>
          <w:sz w:val="26"/>
          <w:szCs w:val="26"/>
        </w:rPr>
        <w:tab/>
      </w:r>
      <w:r w:rsidR="00B32A8A" w:rsidRPr="00C6338D">
        <w:rPr>
          <w:sz w:val="26"/>
          <w:szCs w:val="26"/>
        </w:rPr>
        <w:t>Saksgang ved innfordring av kommunale krav</w:t>
      </w:r>
      <w:bookmarkEnd w:id="51"/>
    </w:p>
    <w:p w:rsidR="00B32A8A" w:rsidRPr="003111D1" w:rsidRDefault="00C6338D" w:rsidP="00B32A8A">
      <w:pPr>
        <w:rPr>
          <w:sz w:val="22"/>
          <w:szCs w:val="22"/>
        </w:rPr>
      </w:pPr>
      <w:r w:rsidRPr="003111D1">
        <w:rPr>
          <w:sz w:val="22"/>
          <w:szCs w:val="22"/>
        </w:rPr>
        <w:t>Rådmann</w:t>
      </w:r>
      <w:r w:rsidR="00B32A8A" w:rsidRPr="003111D1">
        <w:rPr>
          <w:sz w:val="22"/>
          <w:szCs w:val="22"/>
        </w:rPr>
        <w:t xml:space="preserve"> delegasjonsmyndighet forutsetter at innfordringen er utført i henhold til retningslinjer i dette reglement.</w:t>
      </w:r>
    </w:p>
    <w:p w:rsidR="00B32A8A" w:rsidRPr="003111D1" w:rsidRDefault="003111D1" w:rsidP="00B32A8A">
      <w:pPr>
        <w:rPr>
          <w:sz w:val="22"/>
          <w:szCs w:val="22"/>
        </w:rPr>
      </w:pPr>
      <w:r w:rsidRPr="003111D1">
        <w:rPr>
          <w:sz w:val="22"/>
          <w:szCs w:val="22"/>
        </w:rPr>
        <w:t xml:space="preserve">Rådmann </w:t>
      </w:r>
      <w:r w:rsidR="00B32A8A" w:rsidRPr="003111D1">
        <w:rPr>
          <w:sz w:val="22"/>
          <w:szCs w:val="22"/>
        </w:rPr>
        <w:t>legger opp til at saksgangen ved innfordringen av kommunale krav skal følge retningslinjer og bestemmelser i Inkassoforskriften av 14.07.89.  Innfordringen vil variere noe avhengig av type krav og tvangsgrunnlag.</w:t>
      </w:r>
    </w:p>
    <w:p w:rsidR="003111D1" w:rsidRPr="003111D1" w:rsidRDefault="003111D1" w:rsidP="00B32A8A">
      <w:pPr>
        <w:rPr>
          <w:sz w:val="22"/>
          <w:szCs w:val="22"/>
        </w:rPr>
      </w:pPr>
    </w:p>
    <w:p w:rsidR="00B32A8A" w:rsidRPr="003111D1" w:rsidRDefault="00B32A8A" w:rsidP="00B32A8A">
      <w:pPr>
        <w:pStyle w:val="Brdtekst"/>
        <w:rPr>
          <w:sz w:val="22"/>
          <w:szCs w:val="22"/>
        </w:rPr>
      </w:pPr>
      <w:r w:rsidRPr="003111D1">
        <w:rPr>
          <w:sz w:val="22"/>
          <w:szCs w:val="22"/>
        </w:rPr>
        <w:t>For de offentligre</w:t>
      </w:r>
      <w:r w:rsidR="007A2DB1">
        <w:rPr>
          <w:sz w:val="22"/>
          <w:szCs w:val="22"/>
        </w:rPr>
        <w:t>ttslige krav har økonomisjefen</w:t>
      </w:r>
      <w:r w:rsidRPr="003111D1">
        <w:rPr>
          <w:sz w:val="22"/>
          <w:szCs w:val="22"/>
        </w:rPr>
        <w:t xml:space="preserve"> selv hjemmel som særnamsmann, til å igangsette tvangstiltak som utleggstrekk, mot</w:t>
      </w:r>
      <w:r w:rsidR="007A2DB1">
        <w:rPr>
          <w:sz w:val="22"/>
          <w:szCs w:val="22"/>
        </w:rPr>
        <w:t>regning og utlegg. Økonomiavdelingen</w:t>
      </w:r>
      <w:r w:rsidRPr="003111D1">
        <w:rPr>
          <w:sz w:val="22"/>
          <w:szCs w:val="22"/>
        </w:rPr>
        <w:t xml:space="preserve"> vil også innfordre kommunens øvrige krav som egeninkasso. Dette er mer effektivt og rimeligere for kommunens debitorer da gebyrene for egeninkasso er lavere enn ved bruk av ekstern innkassator.</w:t>
      </w:r>
    </w:p>
    <w:p w:rsidR="00B32A8A" w:rsidRDefault="00B32A8A" w:rsidP="00B32A8A">
      <w:pPr>
        <w:pStyle w:val="Brdtekst"/>
      </w:pPr>
    </w:p>
    <w:p w:rsidR="00B32A8A" w:rsidRPr="003111D1" w:rsidRDefault="003111D1" w:rsidP="00B32A8A">
      <w:pPr>
        <w:pStyle w:val="Overskrift3"/>
        <w:rPr>
          <w:sz w:val="26"/>
          <w:szCs w:val="26"/>
        </w:rPr>
      </w:pPr>
      <w:bookmarkStart w:id="52" w:name="_Toc497900837"/>
      <w:r w:rsidRPr="003111D1">
        <w:rPr>
          <w:sz w:val="26"/>
          <w:szCs w:val="26"/>
        </w:rPr>
        <w:t>7</w:t>
      </w:r>
      <w:r w:rsidR="00B32A8A" w:rsidRPr="003111D1">
        <w:rPr>
          <w:sz w:val="26"/>
          <w:szCs w:val="26"/>
        </w:rPr>
        <w:t>.</w:t>
      </w:r>
      <w:r w:rsidR="003D1E0E">
        <w:rPr>
          <w:sz w:val="26"/>
          <w:szCs w:val="26"/>
        </w:rPr>
        <w:t>3</w:t>
      </w:r>
      <w:r w:rsidR="00B32A8A" w:rsidRPr="003111D1">
        <w:rPr>
          <w:sz w:val="26"/>
          <w:szCs w:val="26"/>
        </w:rPr>
        <w:t>.</w:t>
      </w:r>
      <w:r w:rsidRPr="003111D1">
        <w:rPr>
          <w:sz w:val="26"/>
          <w:szCs w:val="26"/>
        </w:rPr>
        <w:t>3</w:t>
      </w:r>
      <w:r w:rsidR="00B32A8A" w:rsidRPr="003111D1">
        <w:rPr>
          <w:sz w:val="26"/>
          <w:szCs w:val="26"/>
        </w:rPr>
        <w:t xml:space="preserve"> </w:t>
      </w:r>
      <w:r w:rsidR="005C74A4">
        <w:rPr>
          <w:sz w:val="26"/>
          <w:szCs w:val="26"/>
        </w:rPr>
        <w:tab/>
      </w:r>
      <w:r w:rsidR="00B32A8A" w:rsidRPr="003111D1">
        <w:rPr>
          <w:sz w:val="26"/>
          <w:szCs w:val="26"/>
        </w:rPr>
        <w:t>Ansvars- og arbeidsdeling i innfordringsarbeidet</w:t>
      </w:r>
      <w:bookmarkEnd w:id="52"/>
    </w:p>
    <w:p w:rsidR="00B32A8A" w:rsidRPr="003111D1" w:rsidRDefault="007A2DB1" w:rsidP="00B32A8A">
      <w:pPr>
        <w:rPr>
          <w:sz w:val="22"/>
          <w:szCs w:val="22"/>
        </w:rPr>
      </w:pPr>
      <w:r>
        <w:rPr>
          <w:sz w:val="22"/>
          <w:szCs w:val="22"/>
        </w:rPr>
        <w:t>Økonomiavdelingen</w:t>
      </w:r>
      <w:r w:rsidR="00B32A8A" w:rsidRPr="003111D1">
        <w:rPr>
          <w:sz w:val="22"/>
          <w:szCs w:val="22"/>
        </w:rPr>
        <w:t xml:space="preserve"> skal på vegne av </w:t>
      </w:r>
      <w:r w:rsidR="003111D1">
        <w:rPr>
          <w:sz w:val="22"/>
          <w:szCs w:val="22"/>
        </w:rPr>
        <w:t>rådmann</w:t>
      </w:r>
      <w:r w:rsidR="00B32A8A" w:rsidRPr="003111D1">
        <w:rPr>
          <w:sz w:val="22"/>
          <w:szCs w:val="22"/>
        </w:rPr>
        <w:t xml:space="preserve"> koordinere og kvalitetssikre alt innfordringsarbeid i kommunen og rapportere om status.  De skal i tillegg til å være kommunens kompetanse- og kontrollinstans i inn</w:t>
      </w:r>
      <w:r w:rsidR="003111D1">
        <w:rPr>
          <w:sz w:val="22"/>
          <w:szCs w:val="22"/>
        </w:rPr>
        <w:t xml:space="preserve">fordringen </w:t>
      </w:r>
      <w:r w:rsidR="00B32A8A" w:rsidRPr="003111D1">
        <w:rPr>
          <w:sz w:val="22"/>
          <w:szCs w:val="22"/>
        </w:rPr>
        <w:t xml:space="preserve">forestå egeninkassoen. </w:t>
      </w:r>
    </w:p>
    <w:p w:rsidR="00B32A8A" w:rsidRPr="003111D1" w:rsidRDefault="00B32A8A" w:rsidP="00B32A8A">
      <w:pPr>
        <w:pStyle w:val="Brdtekst"/>
        <w:rPr>
          <w:sz w:val="22"/>
          <w:szCs w:val="22"/>
        </w:rPr>
      </w:pPr>
    </w:p>
    <w:p w:rsidR="00B32A8A" w:rsidRPr="003111D1" w:rsidRDefault="00B32A8A" w:rsidP="00B32A8A">
      <w:pPr>
        <w:pStyle w:val="Brdtekst"/>
        <w:rPr>
          <w:sz w:val="22"/>
          <w:szCs w:val="22"/>
        </w:rPr>
      </w:pPr>
      <w:r w:rsidRPr="003111D1">
        <w:rPr>
          <w:sz w:val="22"/>
          <w:szCs w:val="22"/>
        </w:rPr>
        <w:t>Det legges opp til følgende administrative ansvarsdeling:</w:t>
      </w:r>
    </w:p>
    <w:p w:rsidR="00B32A8A" w:rsidRPr="003111D1" w:rsidRDefault="00B32A8A" w:rsidP="00B32A8A">
      <w:pPr>
        <w:rPr>
          <w:sz w:val="22"/>
          <w:szCs w:val="22"/>
        </w:rPr>
      </w:pPr>
    </w:p>
    <w:p w:rsidR="00B32A8A" w:rsidRPr="003111D1" w:rsidRDefault="00B32A8A" w:rsidP="00B32A8A">
      <w:pPr>
        <w:rPr>
          <w:sz w:val="22"/>
          <w:szCs w:val="22"/>
        </w:rPr>
      </w:pPr>
      <w:r w:rsidRPr="003111D1">
        <w:rPr>
          <w:sz w:val="22"/>
          <w:szCs w:val="22"/>
          <w:u w:val="single"/>
        </w:rPr>
        <w:t>Fakturerende enhet har ansvaret for</w:t>
      </w:r>
      <w:r w:rsidRPr="003111D1">
        <w:rPr>
          <w:sz w:val="22"/>
          <w:szCs w:val="22"/>
        </w:rPr>
        <w:t>:</w:t>
      </w:r>
    </w:p>
    <w:p w:rsidR="00B32A8A" w:rsidRPr="003111D1" w:rsidRDefault="00DA2EB8" w:rsidP="00B32A8A">
      <w:pPr>
        <w:ind w:left="1065" w:hanging="357"/>
        <w:rPr>
          <w:sz w:val="22"/>
          <w:szCs w:val="22"/>
        </w:rPr>
      </w:pPr>
      <w:r w:rsidRPr="003111D1">
        <w:rPr>
          <w:sz w:val="22"/>
          <w:szCs w:val="22"/>
        </w:rPr>
        <w:fldChar w:fldCharType="begin"/>
      </w:r>
      <w:r w:rsidR="00B32A8A" w:rsidRPr="003111D1">
        <w:rPr>
          <w:sz w:val="22"/>
          <w:szCs w:val="22"/>
        </w:rPr>
        <w:instrText>SYMBOL 183 \f "Symbol" \s 10 \h</w:instrText>
      </w:r>
      <w:r w:rsidRPr="003111D1">
        <w:rPr>
          <w:sz w:val="22"/>
          <w:szCs w:val="22"/>
        </w:rPr>
        <w:fldChar w:fldCharType="end"/>
      </w:r>
      <w:r w:rsidR="00B32A8A" w:rsidRPr="003111D1">
        <w:rPr>
          <w:sz w:val="22"/>
          <w:szCs w:val="22"/>
        </w:rPr>
        <w:tab/>
        <w:t>korrekt fakturagrunnlag og fakturautsendelse</w:t>
      </w:r>
    </w:p>
    <w:p w:rsidR="00B32A8A" w:rsidRPr="003111D1" w:rsidRDefault="00DA2EB8" w:rsidP="00B32A8A">
      <w:pPr>
        <w:ind w:left="1065" w:hanging="357"/>
        <w:rPr>
          <w:sz w:val="22"/>
          <w:szCs w:val="22"/>
        </w:rPr>
      </w:pPr>
      <w:r w:rsidRPr="003111D1">
        <w:rPr>
          <w:sz w:val="22"/>
          <w:szCs w:val="22"/>
        </w:rPr>
        <w:fldChar w:fldCharType="begin"/>
      </w:r>
      <w:r w:rsidR="00B32A8A" w:rsidRPr="003111D1">
        <w:rPr>
          <w:sz w:val="22"/>
          <w:szCs w:val="22"/>
        </w:rPr>
        <w:instrText>SYMBOL 183 \f "Symbol" \s 10 \h</w:instrText>
      </w:r>
      <w:r w:rsidRPr="003111D1">
        <w:rPr>
          <w:sz w:val="22"/>
          <w:szCs w:val="22"/>
        </w:rPr>
        <w:fldChar w:fldCharType="end"/>
      </w:r>
      <w:r w:rsidR="00B32A8A" w:rsidRPr="003111D1">
        <w:rPr>
          <w:sz w:val="22"/>
          <w:szCs w:val="22"/>
        </w:rPr>
        <w:tab/>
        <w:t>r</w:t>
      </w:r>
      <w:r w:rsidR="00C1333F">
        <w:rPr>
          <w:sz w:val="22"/>
          <w:szCs w:val="22"/>
        </w:rPr>
        <w:t>apportering til økonomiavdelingen</w:t>
      </w:r>
    </w:p>
    <w:p w:rsidR="00B32A8A" w:rsidRPr="003111D1" w:rsidRDefault="00B32A8A" w:rsidP="00B32A8A">
      <w:pPr>
        <w:ind w:left="357" w:hanging="357"/>
        <w:rPr>
          <w:sz w:val="22"/>
          <w:szCs w:val="22"/>
        </w:rPr>
      </w:pPr>
    </w:p>
    <w:p w:rsidR="00B32A8A" w:rsidRPr="003111D1" w:rsidRDefault="007A2DB1" w:rsidP="00B32A8A">
      <w:pPr>
        <w:ind w:left="357" w:hanging="357"/>
        <w:rPr>
          <w:sz w:val="22"/>
          <w:szCs w:val="22"/>
        </w:rPr>
      </w:pPr>
      <w:r>
        <w:rPr>
          <w:sz w:val="22"/>
          <w:szCs w:val="22"/>
          <w:u w:val="single"/>
        </w:rPr>
        <w:t>Økonomiavdelingen</w:t>
      </w:r>
      <w:r w:rsidR="00B32A8A" w:rsidRPr="003111D1">
        <w:rPr>
          <w:sz w:val="22"/>
          <w:szCs w:val="22"/>
          <w:u w:val="single"/>
        </w:rPr>
        <w:t xml:space="preserve"> har ansvaret for</w:t>
      </w:r>
      <w:r w:rsidR="00B32A8A" w:rsidRPr="003111D1">
        <w:rPr>
          <w:sz w:val="22"/>
          <w:szCs w:val="22"/>
        </w:rPr>
        <w:t>:</w:t>
      </w:r>
    </w:p>
    <w:p w:rsidR="00B32A8A" w:rsidRPr="003111D1" w:rsidRDefault="00DA2EB8" w:rsidP="00B32A8A">
      <w:pPr>
        <w:ind w:left="1065" w:hanging="357"/>
        <w:rPr>
          <w:sz w:val="22"/>
          <w:szCs w:val="22"/>
        </w:rPr>
      </w:pPr>
      <w:r w:rsidRPr="003111D1">
        <w:rPr>
          <w:sz w:val="22"/>
          <w:szCs w:val="22"/>
        </w:rPr>
        <w:fldChar w:fldCharType="begin"/>
      </w:r>
      <w:r w:rsidR="00B32A8A" w:rsidRPr="003111D1">
        <w:rPr>
          <w:sz w:val="22"/>
          <w:szCs w:val="22"/>
        </w:rPr>
        <w:instrText>SYMBOL 183 \f "Symbol" \s 10 \h</w:instrText>
      </w:r>
      <w:r w:rsidRPr="003111D1">
        <w:rPr>
          <w:sz w:val="22"/>
          <w:szCs w:val="22"/>
        </w:rPr>
        <w:fldChar w:fldCharType="end"/>
      </w:r>
      <w:r w:rsidR="00B32A8A" w:rsidRPr="003111D1">
        <w:rPr>
          <w:sz w:val="22"/>
          <w:szCs w:val="22"/>
        </w:rPr>
        <w:tab/>
        <w:t>en effektiv innfordring av alle misligholdte krav</w:t>
      </w:r>
    </w:p>
    <w:p w:rsidR="00B32A8A" w:rsidRPr="003111D1" w:rsidRDefault="00DA2EB8" w:rsidP="00B32A8A">
      <w:pPr>
        <w:ind w:left="1065" w:hanging="357"/>
        <w:rPr>
          <w:sz w:val="22"/>
          <w:szCs w:val="22"/>
        </w:rPr>
      </w:pPr>
      <w:r w:rsidRPr="003111D1">
        <w:rPr>
          <w:sz w:val="22"/>
          <w:szCs w:val="22"/>
        </w:rPr>
        <w:fldChar w:fldCharType="begin"/>
      </w:r>
      <w:r w:rsidR="00B32A8A" w:rsidRPr="003111D1">
        <w:rPr>
          <w:sz w:val="22"/>
          <w:szCs w:val="22"/>
        </w:rPr>
        <w:instrText>SYMBOL 183 \f "Symbol" \s 10 \h</w:instrText>
      </w:r>
      <w:r w:rsidRPr="003111D1">
        <w:rPr>
          <w:sz w:val="22"/>
          <w:szCs w:val="22"/>
        </w:rPr>
        <w:fldChar w:fldCharType="end"/>
      </w:r>
      <w:r w:rsidR="00B32A8A" w:rsidRPr="003111D1">
        <w:rPr>
          <w:sz w:val="22"/>
          <w:szCs w:val="22"/>
        </w:rPr>
        <w:tab/>
        <w:t>å endre betalingsbetingelser når innfordring er iverksatt</w:t>
      </w:r>
    </w:p>
    <w:p w:rsidR="00B32A8A" w:rsidRPr="003111D1" w:rsidRDefault="00DA2EB8" w:rsidP="00B32A8A">
      <w:pPr>
        <w:ind w:left="1065" w:hanging="357"/>
        <w:rPr>
          <w:sz w:val="22"/>
          <w:szCs w:val="22"/>
        </w:rPr>
      </w:pPr>
      <w:r w:rsidRPr="003111D1">
        <w:rPr>
          <w:sz w:val="22"/>
          <w:szCs w:val="22"/>
        </w:rPr>
        <w:fldChar w:fldCharType="begin"/>
      </w:r>
      <w:r w:rsidR="00B32A8A" w:rsidRPr="003111D1">
        <w:rPr>
          <w:sz w:val="22"/>
          <w:szCs w:val="22"/>
        </w:rPr>
        <w:instrText>SYMBOL 183 \f "Symbol" \s 10 \h</w:instrText>
      </w:r>
      <w:r w:rsidRPr="003111D1">
        <w:rPr>
          <w:sz w:val="22"/>
          <w:szCs w:val="22"/>
        </w:rPr>
        <w:fldChar w:fldCharType="end"/>
      </w:r>
      <w:r w:rsidR="00B32A8A" w:rsidRPr="003111D1">
        <w:rPr>
          <w:sz w:val="22"/>
          <w:szCs w:val="22"/>
        </w:rPr>
        <w:tab/>
        <w:t>å foreta tapsavsetninger og a</w:t>
      </w:r>
      <w:r w:rsidR="007A2DB1">
        <w:rPr>
          <w:sz w:val="22"/>
          <w:szCs w:val="22"/>
        </w:rPr>
        <w:t>vskrivninger av konstaterte tap, etter avtale med leder i den aktuelle enheten. Leder skal anvise tapsføringen.</w:t>
      </w:r>
    </w:p>
    <w:p w:rsidR="00B32A8A" w:rsidRPr="003111D1" w:rsidRDefault="00DA2EB8" w:rsidP="00B32A8A">
      <w:pPr>
        <w:ind w:left="1065" w:hanging="357"/>
        <w:rPr>
          <w:sz w:val="22"/>
          <w:szCs w:val="22"/>
        </w:rPr>
      </w:pPr>
      <w:r w:rsidRPr="003111D1">
        <w:rPr>
          <w:sz w:val="22"/>
          <w:szCs w:val="22"/>
        </w:rPr>
        <w:fldChar w:fldCharType="begin"/>
      </w:r>
      <w:r w:rsidR="00B32A8A" w:rsidRPr="003111D1">
        <w:rPr>
          <w:sz w:val="22"/>
          <w:szCs w:val="22"/>
        </w:rPr>
        <w:instrText>SYMBOL 183 \f "Symbol" \s 10 \h</w:instrText>
      </w:r>
      <w:r w:rsidRPr="003111D1">
        <w:rPr>
          <w:sz w:val="22"/>
          <w:szCs w:val="22"/>
        </w:rPr>
        <w:fldChar w:fldCharType="end"/>
      </w:r>
      <w:r w:rsidR="00B32A8A" w:rsidRPr="003111D1">
        <w:rPr>
          <w:sz w:val="22"/>
          <w:szCs w:val="22"/>
        </w:rPr>
        <w:tab/>
        <w:t>inngå avtaler om delvis sletting av gjeld etter avtale med fakturerende enhet</w:t>
      </w:r>
    </w:p>
    <w:p w:rsidR="00B32A8A" w:rsidRPr="003111D1" w:rsidRDefault="00DA2EB8" w:rsidP="00B32A8A">
      <w:pPr>
        <w:ind w:left="1065" w:hanging="357"/>
        <w:rPr>
          <w:sz w:val="22"/>
          <w:szCs w:val="22"/>
        </w:rPr>
      </w:pPr>
      <w:r w:rsidRPr="003111D1">
        <w:rPr>
          <w:sz w:val="22"/>
          <w:szCs w:val="22"/>
        </w:rPr>
        <w:fldChar w:fldCharType="begin"/>
      </w:r>
      <w:r w:rsidR="00B32A8A" w:rsidRPr="003111D1">
        <w:rPr>
          <w:sz w:val="22"/>
          <w:szCs w:val="22"/>
        </w:rPr>
        <w:instrText>SYMBOL 183 \f "Symbol" \s 10 \h</w:instrText>
      </w:r>
      <w:r w:rsidRPr="003111D1">
        <w:rPr>
          <w:sz w:val="22"/>
          <w:szCs w:val="22"/>
        </w:rPr>
        <w:fldChar w:fldCharType="end"/>
      </w:r>
      <w:r w:rsidR="00B32A8A" w:rsidRPr="003111D1">
        <w:rPr>
          <w:sz w:val="22"/>
          <w:szCs w:val="22"/>
        </w:rPr>
        <w:tab/>
        <w:t>rapportering til fakturerende enhet</w:t>
      </w:r>
    </w:p>
    <w:p w:rsidR="00170A0F" w:rsidRPr="006112E7" w:rsidRDefault="00170A0F" w:rsidP="00170A0F">
      <w:pPr>
        <w:pStyle w:val="Overskrift2"/>
        <w:rPr>
          <w:sz w:val="30"/>
          <w:szCs w:val="30"/>
        </w:rPr>
      </w:pPr>
      <w:bookmarkStart w:id="53" w:name="_Toc497900838"/>
      <w:r w:rsidRPr="006112E7">
        <w:rPr>
          <w:sz w:val="30"/>
          <w:szCs w:val="30"/>
        </w:rPr>
        <w:t>8</w:t>
      </w:r>
      <w:r w:rsidRPr="006112E7">
        <w:rPr>
          <w:sz w:val="30"/>
          <w:szCs w:val="30"/>
        </w:rPr>
        <w:tab/>
        <w:t>DIVERSE BESTEMMELSER REGNSKAPET</w:t>
      </w:r>
      <w:bookmarkEnd w:id="53"/>
    </w:p>
    <w:p w:rsidR="00170A0F" w:rsidRDefault="00170A0F" w:rsidP="00170A0F"/>
    <w:p w:rsidR="00170A0F" w:rsidRPr="006112E7" w:rsidRDefault="00170A0F" w:rsidP="00170A0F">
      <w:pPr>
        <w:pStyle w:val="Overskrift3"/>
        <w:rPr>
          <w:caps/>
          <w:sz w:val="26"/>
          <w:szCs w:val="26"/>
        </w:rPr>
      </w:pPr>
      <w:bookmarkStart w:id="54" w:name="_Toc497900839"/>
      <w:r w:rsidRPr="006112E7">
        <w:rPr>
          <w:sz w:val="26"/>
          <w:szCs w:val="26"/>
        </w:rPr>
        <w:t>8.1</w:t>
      </w:r>
      <w:r w:rsidRPr="006112E7">
        <w:rPr>
          <w:sz w:val="26"/>
          <w:szCs w:val="26"/>
        </w:rPr>
        <w:tab/>
        <w:t>Retningslinjer for avskriving av fordringer</w:t>
      </w:r>
      <w:bookmarkEnd w:id="54"/>
    </w:p>
    <w:p w:rsidR="00170A0F" w:rsidRPr="006112E7" w:rsidRDefault="00170A0F" w:rsidP="00170A0F">
      <w:pPr>
        <w:rPr>
          <w:sz w:val="22"/>
          <w:szCs w:val="22"/>
        </w:rPr>
      </w:pPr>
      <w:r w:rsidRPr="006112E7">
        <w:rPr>
          <w:sz w:val="22"/>
          <w:szCs w:val="22"/>
        </w:rPr>
        <w:t>Reglement for avsetning til og avskrivning av konstaterte tap på krav, sletting av krav samt endring av låne- og betalingsbetingelser.</w:t>
      </w:r>
    </w:p>
    <w:p w:rsidR="00170A0F" w:rsidRPr="006112E7" w:rsidRDefault="00170A0F" w:rsidP="00170A0F">
      <w:pPr>
        <w:rPr>
          <w:sz w:val="22"/>
          <w:szCs w:val="22"/>
        </w:rPr>
      </w:pPr>
    </w:p>
    <w:p w:rsidR="00170A0F" w:rsidRPr="006112E7" w:rsidRDefault="00170A0F" w:rsidP="00170A0F">
      <w:pPr>
        <w:rPr>
          <w:sz w:val="24"/>
          <w:szCs w:val="24"/>
        </w:rPr>
      </w:pPr>
      <w:r w:rsidRPr="006112E7">
        <w:rPr>
          <w:b/>
          <w:sz w:val="24"/>
          <w:szCs w:val="24"/>
        </w:rPr>
        <w:t>Formål</w:t>
      </w:r>
    </w:p>
    <w:p w:rsidR="00170A0F" w:rsidRPr="006112E7" w:rsidRDefault="00170A0F" w:rsidP="00170A0F">
      <w:pPr>
        <w:rPr>
          <w:sz w:val="22"/>
          <w:szCs w:val="22"/>
        </w:rPr>
      </w:pPr>
      <w:r>
        <w:rPr>
          <w:sz w:val="22"/>
          <w:szCs w:val="22"/>
        </w:rPr>
        <w:t xml:space="preserve">I balanseregnskapet er anleggsmidler eiendeler bestemt til varig eie eller bruk. Andre eiendeler er omløpsmidler. Omløpsmidler skal vurderes til laveste av anskaffelseskost og virkelig verdi. Markedsbaserte finansielle omløpsmidler skal vurderes til virkelig verdi. </w:t>
      </w:r>
    </w:p>
    <w:p w:rsidR="00170A0F" w:rsidRDefault="00170A0F" w:rsidP="00170A0F">
      <w:pPr>
        <w:rPr>
          <w:b/>
          <w:sz w:val="22"/>
          <w:szCs w:val="22"/>
        </w:rPr>
      </w:pPr>
    </w:p>
    <w:p w:rsidR="00170A0F" w:rsidRPr="006112E7" w:rsidRDefault="00170A0F" w:rsidP="00170A0F">
      <w:pPr>
        <w:rPr>
          <w:b/>
          <w:sz w:val="22"/>
          <w:szCs w:val="22"/>
        </w:rPr>
      </w:pPr>
    </w:p>
    <w:p w:rsidR="00170A0F" w:rsidRPr="006112E7" w:rsidRDefault="00170A0F" w:rsidP="00170A0F">
      <w:pPr>
        <w:rPr>
          <w:b/>
          <w:sz w:val="24"/>
          <w:szCs w:val="24"/>
        </w:rPr>
      </w:pPr>
      <w:r w:rsidRPr="006112E7">
        <w:rPr>
          <w:b/>
          <w:sz w:val="24"/>
          <w:szCs w:val="24"/>
        </w:rPr>
        <w:t>Anvendelsesområde</w:t>
      </w:r>
    </w:p>
    <w:p w:rsidR="00170A0F" w:rsidRPr="006112E7" w:rsidRDefault="00170A0F" w:rsidP="00170A0F">
      <w:pPr>
        <w:rPr>
          <w:sz w:val="22"/>
          <w:szCs w:val="22"/>
        </w:rPr>
      </w:pPr>
      <w:r w:rsidRPr="006112E7">
        <w:rPr>
          <w:sz w:val="22"/>
          <w:szCs w:val="22"/>
        </w:rPr>
        <w:t xml:space="preserve">Dette reglement omfatter retningslinjer for når det skal foretas avsetninger til tap på krav, når krav skal avskrives fordi de antas å være uerholdelige/konstaterte tap og når krav skal avskrives fordi de kan eller må slettes.  I tillegg omfatter reglementet retningslinjer for endring av betalings- og lånebetingelser. </w:t>
      </w:r>
    </w:p>
    <w:p w:rsidR="00170A0F" w:rsidRPr="006112E7" w:rsidRDefault="00170A0F" w:rsidP="00170A0F">
      <w:pPr>
        <w:rPr>
          <w:sz w:val="22"/>
          <w:szCs w:val="22"/>
        </w:rPr>
      </w:pPr>
    </w:p>
    <w:p w:rsidR="00170A0F" w:rsidRPr="006112E7" w:rsidRDefault="00170A0F" w:rsidP="00170A0F">
      <w:pPr>
        <w:rPr>
          <w:sz w:val="22"/>
          <w:szCs w:val="22"/>
        </w:rPr>
      </w:pPr>
      <w:r w:rsidRPr="006112E7">
        <w:rPr>
          <w:sz w:val="22"/>
          <w:szCs w:val="22"/>
        </w:rPr>
        <w:t>Regle</w:t>
      </w:r>
      <w:r>
        <w:rPr>
          <w:sz w:val="22"/>
          <w:szCs w:val="22"/>
        </w:rPr>
        <w:t>mentet omfatter ikke skattekrav som er hjemlet i egen instruks for skatteoppkreverfunksjon.</w:t>
      </w:r>
    </w:p>
    <w:p w:rsidR="00170A0F" w:rsidRPr="006112E7" w:rsidRDefault="00170A0F" w:rsidP="00170A0F">
      <w:pPr>
        <w:rPr>
          <w:sz w:val="22"/>
          <w:szCs w:val="22"/>
        </w:rPr>
      </w:pPr>
    </w:p>
    <w:p w:rsidR="00170A0F" w:rsidRPr="006112E7" w:rsidRDefault="00170A0F" w:rsidP="00170A0F">
      <w:pPr>
        <w:rPr>
          <w:b/>
          <w:sz w:val="24"/>
          <w:szCs w:val="24"/>
        </w:rPr>
      </w:pPr>
      <w:r w:rsidRPr="006112E7">
        <w:rPr>
          <w:b/>
          <w:sz w:val="24"/>
          <w:szCs w:val="24"/>
        </w:rPr>
        <w:t>Ansvar</w:t>
      </w:r>
    </w:p>
    <w:p w:rsidR="00170A0F" w:rsidRPr="006112E7" w:rsidRDefault="00170A0F" w:rsidP="00170A0F">
      <w:pPr>
        <w:rPr>
          <w:sz w:val="22"/>
          <w:szCs w:val="22"/>
        </w:rPr>
      </w:pPr>
      <w:r>
        <w:rPr>
          <w:sz w:val="22"/>
          <w:szCs w:val="22"/>
        </w:rPr>
        <w:t>Rådmann</w:t>
      </w:r>
      <w:r w:rsidRPr="006112E7">
        <w:rPr>
          <w:sz w:val="22"/>
          <w:szCs w:val="22"/>
        </w:rPr>
        <w:t xml:space="preserve"> har overfor formannskap og kommunestyre ansvar for at prosedyren følges.</w:t>
      </w:r>
    </w:p>
    <w:p w:rsidR="00170A0F" w:rsidRPr="006112E7" w:rsidRDefault="00C1333F" w:rsidP="00170A0F">
      <w:pPr>
        <w:rPr>
          <w:sz w:val="22"/>
          <w:szCs w:val="22"/>
        </w:rPr>
      </w:pPr>
      <w:r>
        <w:rPr>
          <w:sz w:val="22"/>
          <w:szCs w:val="22"/>
        </w:rPr>
        <w:t>Økonomiavdelingen</w:t>
      </w:r>
      <w:r w:rsidR="00170A0F" w:rsidRPr="006112E7">
        <w:rPr>
          <w:sz w:val="22"/>
          <w:szCs w:val="22"/>
        </w:rPr>
        <w:t xml:space="preserve"> skal på vegne av </w:t>
      </w:r>
      <w:r w:rsidR="00170A0F">
        <w:rPr>
          <w:sz w:val="22"/>
          <w:szCs w:val="22"/>
        </w:rPr>
        <w:t>rådmann</w:t>
      </w:r>
      <w:r w:rsidR="00170A0F" w:rsidRPr="006112E7">
        <w:rPr>
          <w:sz w:val="22"/>
          <w:szCs w:val="22"/>
        </w:rPr>
        <w:t xml:space="preserve"> koordinere og kvalitetssikre alt innfordringsarbeid i kommunen og rapportere om status.</w:t>
      </w:r>
    </w:p>
    <w:p w:rsidR="00170A0F" w:rsidRPr="006112E7" w:rsidRDefault="00170A0F" w:rsidP="00170A0F">
      <w:pPr>
        <w:rPr>
          <w:sz w:val="22"/>
          <w:szCs w:val="22"/>
        </w:rPr>
      </w:pPr>
    </w:p>
    <w:p w:rsidR="00170A0F" w:rsidRPr="006112E7" w:rsidRDefault="00170A0F" w:rsidP="00170A0F">
      <w:pPr>
        <w:rPr>
          <w:sz w:val="22"/>
          <w:szCs w:val="22"/>
        </w:rPr>
      </w:pPr>
    </w:p>
    <w:p w:rsidR="00170A0F" w:rsidRPr="00627F23" w:rsidRDefault="00170A0F" w:rsidP="00170A0F">
      <w:pPr>
        <w:rPr>
          <w:sz w:val="24"/>
          <w:szCs w:val="24"/>
        </w:rPr>
      </w:pPr>
      <w:r w:rsidRPr="00627F23">
        <w:rPr>
          <w:b/>
          <w:sz w:val="24"/>
          <w:szCs w:val="24"/>
        </w:rPr>
        <w:t>Beskrivelse av gjennomføringen</w:t>
      </w:r>
    </w:p>
    <w:p w:rsidR="00170A0F" w:rsidRPr="006112E7" w:rsidRDefault="00170A0F" w:rsidP="00170A0F">
      <w:pPr>
        <w:rPr>
          <w:b/>
          <w:sz w:val="22"/>
          <w:szCs w:val="22"/>
        </w:rPr>
      </w:pPr>
    </w:p>
    <w:p w:rsidR="00170A0F" w:rsidRPr="006112E7" w:rsidRDefault="005B22E6" w:rsidP="00170A0F">
      <w:pPr>
        <w:rPr>
          <w:b/>
          <w:sz w:val="22"/>
          <w:szCs w:val="22"/>
        </w:rPr>
      </w:pPr>
      <w:r>
        <w:rPr>
          <w:b/>
          <w:sz w:val="22"/>
          <w:szCs w:val="22"/>
        </w:rPr>
        <w:t>Definisjoner</w:t>
      </w:r>
      <w:r w:rsidR="00170A0F" w:rsidRPr="006112E7">
        <w:rPr>
          <w:b/>
          <w:sz w:val="22"/>
          <w:szCs w:val="22"/>
        </w:rPr>
        <w:t>:</w:t>
      </w:r>
    </w:p>
    <w:p w:rsidR="00170A0F" w:rsidRPr="006112E7" w:rsidRDefault="00170A0F" w:rsidP="00170A0F">
      <w:pPr>
        <w:rPr>
          <w:b/>
          <w:sz w:val="22"/>
          <w:szCs w:val="22"/>
        </w:rPr>
      </w:pPr>
      <w:r w:rsidRPr="006112E7">
        <w:rPr>
          <w:b/>
          <w:sz w:val="22"/>
          <w:szCs w:val="22"/>
        </w:rPr>
        <w:t>Fordring (krav)</w:t>
      </w:r>
    </w:p>
    <w:p w:rsidR="00170A0F" w:rsidRPr="006112E7" w:rsidRDefault="00170A0F" w:rsidP="00170A0F">
      <w:pPr>
        <w:rPr>
          <w:sz w:val="22"/>
          <w:szCs w:val="22"/>
        </w:rPr>
      </w:pPr>
      <w:r w:rsidRPr="006112E7">
        <w:rPr>
          <w:sz w:val="22"/>
          <w:szCs w:val="22"/>
        </w:rPr>
        <w:t>En kortsiktig fordring er et krav som forfaller til betaling innen 1 år.  Eksempel på kortsiktig fordring er eiendomsavgifter, renter og avdrag på utlån, husleie og opphold i barnehage.</w:t>
      </w:r>
    </w:p>
    <w:p w:rsidR="00170A0F" w:rsidRPr="006112E7" w:rsidRDefault="00170A0F" w:rsidP="00170A0F">
      <w:pPr>
        <w:rPr>
          <w:sz w:val="22"/>
          <w:szCs w:val="22"/>
        </w:rPr>
      </w:pPr>
    </w:p>
    <w:p w:rsidR="00170A0F" w:rsidRPr="006112E7" w:rsidRDefault="00170A0F" w:rsidP="00170A0F">
      <w:pPr>
        <w:rPr>
          <w:sz w:val="22"/>
          <w:szCs w:val="22"/>
        </w:rPr>
      </w:pPr>
      <w:r w:rsidRPr="006112E7">
        <w:rPr>
          <w:sz w:val="22"/>
          <w:szCs w:val="22"/>
        </w:rPr>
        <w:t>En langsiktig fordring er et krav som forfaller til betaling etter 1 år eller mer.  Eksempel på langsiktig fordring er hovedstol på lån.</w:t>
      </w:r>
    </w:p>
    <w:p w:rsidR="00170A0F" w:rsidRPr="006112E7" w:rsidRDefault="00170A0F" w:rsidP="00170A0F">
      <w:pPr>
        <w:rPr>
          <w:sz w:val="22"/>
          <w:szCs w:val="22"/>
        </w:rPr>
      </w:pPr>
    </w:p>
    <w:p w:rsidR="00170A0F" w:rsidRPr="006112E7" w:rsidRDefault="00170A0F" w:rsidP="00170A0F">
      <w:pPr>
        <w:rPr>
          <w:sz w:val="22"/>
          <w:szCs w:val="22"/>
        </w:rPr>
      </w:pPr>
      <w:r w:rsidRPr="006112E7">
        <w:rPr>
          <w:sz w:val="22"/>
          <w:szCs w:val="22"/>
        </w:rPr>
        <w:t>Kommuneregnskapet føres etter anordningsprinsippet.  Dette innebærer at de kommunale krav føres som inntekt i resultatregnskapet og som</w:t>
      </w:r>
      <w:r w:rsidRPr="006112E7">
        <w:rPr>
          <w:b/>
          <w:sz w:val="22"/>
          <w:szCs w:val="22"/>
        </w:rPr>
        <w:t xml:space="preserve"> fordring </w:t>
      </w:r>
      <w:r w:rsidRPr="006112E7">
        <w:rPr>
          <w:sz w:val="22"/>
          <w:szCs w:val="22"/>
        </w:rPr>
        <w:t>i balanseregnskapet inntil kravet er betalt.</w:t>
      </w:r>
    </w:p>
    <w:p w:rsidR="00170A0F" w:rsidRPr="006112E7" w:rsidRDefault="00170A0F" w:rsidP="00170A0F">
      <w:pPr>
        <w:rPr>
          <w:b/>
          <w:sz w:val="22"/>
          <w:szCs w:val="22"/>
        </w:rPr>
      </w:pPr>
    </w:p>
    <w:p w:rsidR="00170A0F" w:rsidRPr="00AB2D22" w:rsidRDefault="00170A0F" w:rsidP="00170A0F">
      <w:pPr>
        <w:rPr>
          <w:b/>
          <w:sz w:val="24"/>
          <w:szCs w:val="24"/>
        </w:rPr>
      </w:pPr>
      <w:r w:rsidRPr="00AB2D22">
        <w:rPr>
          <w:b/>
          <w:sz w:val="24"/>
          <w:szCs w:val="24"/>
        </w:rPr>
        <w:t>Misligholdte fordringer</w:t>
      </w:r>
    </w:p>
    <w:p w:rsidR="00170A0F" w:rsidRPr="006112E7" w:rsidRDefault="00170A0F" w:rsidP="00170A0F">
      <w:pPr>
        <w:rPr>
          <w:sz w:val="22"/>
          <w:szCs w:val="22"/>
        </w:rPr>
      </w:pPr>
      <w:r w:rsidRPr="006112E7">
        <w:rPr>
          <w:sz w:val="22"/>
          <w:szCs w:val="22"/>
        </w:rPr>
        <w:t>En fordring anses som misligholdt når den ikke betales som avtalt.  Et grovt mislighold oppstår når perioden "forfall + 60 dager" er overskredet.</w:t>
      </w:r>
    </w:p>
    <w:p w:rsidR="00170A0F" w:rsidRPr="006112E7" w:rsidRDefault="00170A0F" w:rsidP="00170A0F">
      <w:pPr>
        <w:rPr>
          <w:sz w:val="22"/>
          <w:szCs w:val="22"/>
        </w:rPr>
      </w:pPr>
    </w:p>
    <w:p w:rsidR="00170A0F" w:rsidRPr="00AB2D22" w:rsidRDefault="00170A0F" w:rsidP="00170A0F">
      <w:pPr>
        <w:rPr>
          <w:b/>
          <w:sz w:val="24"/>
          <w:szCs w:val="24"/>
        </w:rPr>
      </w:pPr>
      <w:r w:rsidRPr="00AB2D22">
        <w:rPr>
          <w:b/>
          <w:sz w:val="24"/>
          <w:szCs w:val="24"/>
        </w:rPr>
        <w:t>Tapsavsetning</w:t>
      </w:r>
    </w:p>
    <w:p w:rsidR="00170A0F" w:rsidRPr="006112E7" w:rsidRDefault="00170A0F" w:rsidP="00170A0F">
      <w:pPr>
        <w:pStyle w:val="Brdtekst"/>
        <w:rPr>
          <w:sz w:val="22"/>
          <w:szCs w:val="22"/>
        </w:rPr>
      </w:pPr>
      <w:r w:rsidRPr="006112E7">
        <w:rPr>
          <w:sz w:val="22"/>
          <w:szCs w:val="22"/>
        </w:rPr>
        <w:t>Dette er en avsetning som gjøres for å dekke forventede tap på krav slik at fordringsmassen blir mest mulig reell.</w:t>
      </w:r>
    </w:p>
    <w:p w:rsidR="00170A0F" w:rsidRPr="006112E7" w:rsidRDefault="00170A0F" w:rsidP="00170A0F">
      <w:pPr>
        <w:rPr>
          <w:sz w:val="22"/>
          <w:szCs w:val="22"/>
        </w:rPr>
      </w:pPr>
    </w:p>
    <w:p w:rsidR="00170A0F" w:rsidRPr="00AB2D22" w:rsidRDefault="00170A0F" w:rsidP="00170A0F">
      <w:pPr>
        <w:pStyle w:val="Overskrift5"/>
        <w:rPr>
          <w:szCs w:val="24"/>
        </w:rPr>
      </w:pPr>
      <w:r w:rsidRPr="00AB2D22">
        <w:rPr>
          <w:szCs w:val="24"/>
        </w:rPr>
        <w:t>Endring av låne- og betalingsbetingelser</w:t>
      </w:r>
    </w:p>
    <w:p w:rsidR="005B22E6" w:rsidRDefault="00170A0F" w:rsidP="00170A0F">
      <w:pPr>
        <w:rPr>
          <w:sz w:val="22"/>
          <w:szCs w:val="22"/>
        </w:rPr>
      </w:pPr>
      <w:r w:rsidRPr="006112E7">
        <w:rPr>
          <w:sz w:val="22"/>
          <w:szCs w:val="22"/>
        </w:rPr>
        <w:t>Når debitor ikke er i stand til å betale et krav i henhold til avtale, kan det avtales endringer i låne- og betalingsbetingelser.  Endring av betalingsbetingelser omfatter endring av låneform, betalingstidspunkt og hvordan betaling skal skje.  Endring av lånebetingelser omfatter i tillegg også endring av sikkerhet, rente samt tilbakebetalingstid.</w:t>
      </w:r>
    </w:p>
    <w:p w:rsidR="00170A0F" w:rsidRPr="00295BC3" w:rsidRDefault="00170A0F" w:rsidP="00170A0F">
      <w:pPr>
        <w:rPr>
          <w:sz w:val="22"/>
          <w:szCs w:val="22"/>
        </w:rPr>
      </w:pPr>
      <w:r w:rsidRPr="00AB2D22">
        <w:rPr>
          <w:b/>
          <w:sz w:val="24"/>
          <w:szCs w:val="24"/>
        </w:rPr>
        <w:t>Konstaterte tap på krav</w:t>
      </w:r>
    </w:p>
    <w:p w:rsidR="00170A0F" w:rsidRPr="006112E7" w:rsidRDefault="00170A0F" w:rsidP="00170A0F">
      <w:pPr>
        <w:rPr>
          <w:sz w:val="22"/>
          <w:szCs w:val="22"/>
        </w:rPr>
      </w:pPr>
      <w:r w:rsidRPr="006112E7">
        <w:rPr>
          <w:sz w:val="22"/>
          <w:szCs w:val="22"/>
        </w:rPr>
        <w:t>Et krav vil være konstatert som tapt eksempelvis når utleggsforretning ikke har ført frem, ved rettskraftig dom, eller ved at kommunen har gitt avkall på hele eller deler av kravet.</w:t>
      </w:r>
    </w:p>
    <w:p w:rsidR="00170A0F" w:rsidRDefault="00170A0F" w:rsidP="00170A0F">
      <w:pPr>
        <w:rPr>
          <w:sz w:val="22"/>
          <w:szCs w:val="22"/>
        </w:rPr>
      </w:pPr>
      <w:r w:rsidRPr="00AB2D22">
        <w:rPr>
          <w:sz w:val="22"/>
          <w:szCs w:val="22"/>
        </w:rPr>
        <w:t xml:space="preserve">Sletting </w:t>
      </w:r>
      <w:r w:rsidRPr="006112E7">
        <w:rPr>
          <w:sz w:val="22"/>
          <w:szCs w:val="22"/>
        </w:rPr>
        <w:t xml:space="preserve">skal foretas på konstaterte tap der kommunens krav overfor debitor er </w:t>
      </w:r>
      <w:r w:rsidRPr="00AB2D22">
        <w:rPr>
          <w:sz w:val="22"/>
          <w:szCs w:val="22"/>
        </w:rPr>
        <w:t>bortfalt</w:t>
      </w:r>
      <w:r w:rsidRPr="006112E7">
        <w:rPr>
          <w:sz w:val="22"/>
          <w:szCs w:val="22"/>
        </w:rPr>
        <w:t>, eksempelvis etter avsluttet konkursbehandling (ikke privatpersoner), ved tapt rettssak eller ved gjeldsettergivelse.</w:t>
      </w:r>
    </w:p>
    <w:p w:rsidR="00170A0F" w:rsidRDefault="00170A0F" w:rsidP="00170A0F">
      <w:pPr>
        <w:rPr>
          <w:sz w:val="22"/>
          <w:szCs w:val="22"/>
        </w:rPr>
      </w:pPr>
    </w:p>
    <w:p w:rsidR="00170A0F" w:rsidRPr="00AB2D22" w:rsidRDefault="005B22E6" w:rsidP="00170A0F">
      <w:pPr>
        <w:pStyle w:val="Overskrift3"/>
        <w:rPr>
          <w:sz w:val="26"/>
          <w:szCs w:val="26"/>
        </w:rPr>
      </w:pPr>
      <w:bookmarkStart w:id="55" w:name="_Toc497900840"/>
      <w:r>
        <w:rPr>
          <w:sz w:val="26"/>
          <w:szCs w:val="26"/>
        </w:rPr>
        <w:t xml:space="preserve">8.2 </w:t>
      </w:r>
      <w:r w:rsidR="00170A0F" w:rsidRPr="00AB2D22">
        <w:rPr>
          <w:sz w:val="26"/>
          <w:szCs w:val="26"/>
        </w:rPr>
        <w:t>Retningslinjer</w:t>
      </w:r>
      <w:r>
        <w:rPr>
          <w:sz w:val="26"/>
          <w:szCs w:val="26"/>
        </w:rPr>
        <w:t xml:space="preserve"> </w:t>
      </w:r>
      <w:r w:rsidR="00170A0F" w:rsidRPr="00AB2D22">
        <w:rPr>
          <w:sz w:val="26"/>
          <w:szCs w:val="26"/>
        </w:rPr>
        <w:t>for tapsavsetning, avskrivning av konstaterte tap og sletting</w:t>
      </w:r>
      <w:bookmarkEnd w:id="55"/>
    </w:p>
    <w:p w:rsidR="00170A0F" w:rsidRPr="00AB2D22" w:rsidRDefault="00170A0F" w:rsidP="00170A0F">
      <w:pPr>
        <w:pStyle w:val="Overskrift3"/>
        <w:rPr>
          <w:sz w:val="26"/>
          <w:szCs w:val="26"/>
        </w:rPr>
      </w:pPr>
      <w:bookmarkStart w:id="56" w:name="_Toc497900841"/>
      <w:r w:rsidRPr="00AB2D22">
        <w:rPr>
          <w:sz w:val="26"/>
          <w:szCs w:val="26"/>
        </w:rPr>
        <w:t>8.2.1</w:t>
      </w:r>
      <w:r w:rsidR="005C74A4">
        <w:rPr>
          <w:sz w:val="26"/>
          <w:szCs w:val="26"/>
        </w:rPr>
        <w:tab/>
      </w:r>
      <w:r w:rsidRPr="00AB2D22">
        <w:rPr>
          <w:sz w:val="26"/>
          <w:szCs w:val="26"/>
        </w:rPr>
        <w:t xml:space="preserve"> Retningslinjer for tapsavsetninger</w:t>
      </w:r>
      <w:bookmarkEnd w:id="56"/>
    </w:p>
    <w:p w:rsidR="00170A0F" w:rsidRPr="00EB3A7C" w:rsidRDefault="00170A0F" w:rsidP="00170A0F">
      <w:pPr>
        <w:ind w:left="357" w:hanging="357"/>
        <w:rPr>
          <w:sz w:val="22"/>
          <w:szCs w:val="22"/>
        </w:rPr>
      </w:pPr>
      <w:r w:rsidRPr="00EB3A7C">
        <w:rPr>
          <w:sz w:val="22"/>
          <w:szCs w:val="22"/>
        </w:rPr>
        <w:t>Tapsavsetning skal foretas når et krav er grovt misligholdt og skal gjenspeile den del av</w:t>
      </w:r>
      <w:r>
        <w:rPr>
          <w:sz w:val="22"/>
          <w:szCs w:val="22"/>
        </w:rPr>
        <w:t xml:space="preserve"> </w:t>
      </w:r>
      <w:r w:rsidRPr="00EB3A7C">
        <w:rPr>
          <w:sz w:val="22"/>
          <w:szCs w:val="22"/>
        </w:rPr>
        <w:t>kravet</w:t>
      </w:r>
    </w:p>
    <w:p w:rsidR="00170A0F" w:rsidRPr="00EB3A7C" w:rsidRDefault="00170A0F" w:rsidP="00170A0F">
      <w:pPr>
        <w:ind w:left="357" w:hanging="357"/>
        <w:rPr>
          <w:sz w:val="22"/>
          <w:szCs w:val="22"/>
        </w:rPr>
      </w:pPr>
      <w:r>
        <w:rPr>
          <w:sz w:val="22"/>
          <w:szCs w:val="22"/>
        </w:rPr>
        <w:t xml:space="preserve">som er tapsutsatt. </w:t>
      </w:r>
      <w:r w:rsidRPr="00EB3A7C">
        <w:rPr>
          <w:sz w:val="22"/>
          <w:szCs w:val="22"/>
        </w:rPr>
        <w:t>Størrelsen på tapsavsetningen vil således avhenge av antatt verdi av</w:t>
      </w:r>
    </w:p>
    <w:p w:rsidR="00170A0F" w:rsidRPr="00EB3A7C" w:rsidRDefault="00170A0F" w:rsidP="00170A0F">
      <w:pPr>
        <w:ind w:left="357" w:hanging="357"/>
        <w:rPr>
          <w:sz w:val="22"/>
          <w:szCs w:val="22"/>
        </w:rPr>
      </w:pPr>
      <w:r w:rsidRPr="00EB3A7C">
        <w:rPr>
          <w:sz w:val="22"/>
          <w:szCs w:val="22"/>
        </w:rPr>
        <w:t>kravets sikkerhet, etter nærmere retningslinjer.  Når det gjelder utlån, skal også antatt verdi av</w:t>
      </w:r>
    </w:p>
    <w:p w:rsidR="00170A0F" w:rsidRPr="00EB3A7C" w:rsidRDefault="00170A0F" w:rsidP="00170A0F">
      <w:pPr>
        <w:ind w:left="426" w:hanging="426"/>
        <w:rPr>
          <w:sz w:val="22"/>
          <w:szCs w:val="22"/>
        </w:rPr>
      </w:pPr>
      <w:r w:rsidRPr="00EB3A7C">
        <w:rPr>
          <w:sz w:val="22"/>
          <w:szCs w:val="22"/>
        </w:rPr>
        <w:t>debitor</w:t>
      </w:r>
      <w:r>
        <w:rPr>
          <w:sz w:val="22"/>
          <w:szCs w:val="22"/>
        </w:rPr>
        <w:t xml:space="preserve"> </w:t>
      </w:r>
      <w:r w:rsidRPr="00EB3A7C">
        <w:rPr>
          <w:sz w:val="22"/>
          <w:szCs w:val="22"/>
        </w:rPr>
        <w:t>s</w:t>
      </w:r>
      <w:r>
        <w:rPr>
          <w:sz w:val="22"/>
          <w:szCs w:val="22"/>
        </w:rPr>
        <w:t>in</w:t>
      </w:r>
      <w:r w:rsidRPr="00EB3A7C">
        <w:rPr>
          <w:sz w:val="22"/>
          <w:szCs w:val="22"/>
        </w:rPr>
        <w:t xml:space="preserve"> tilbakebetalingsevne tas med i vurderingen.</w:t>
      </w:r>
    </w:p>
    <w:p w:rsidR="00170A0F" w:rsidRPr="00EB3A7C" w:rsidRDefault="00170A0F" w:rsidP="00170A0F">
      <w:pPr>
        <w:ind w:left="426" w:hanging="426"/>
        <w:rPr>
          <w:sz w:val="22"/>
          <w:szCs w:val="22"/>
        </w:rPr>
      </w:pPr>
    </w:p>
    <w:p w:rsidR="00170A0F" w:rsidRPr="00EB3A7C" w:rsidRDefault="00170A0F" w:rsidP="00170A0F">
      <w:pPr>
        <w:rPr>
          <w:sz w:val="22"/>
          <w:szCs w:val="22"/>
        </w:rPr>
      </w:pPr>
      <w:r w:rsidRPr="00EB3A7C">
        <w:rPr>
          <w:sz w:val="22"/>
          <w:szCs w:val="22"/>
        </w:rPr>
        <w:t>I tillegg skal det budsjetteres med en skjønnsmessig tapsavsetning til dekning av fremtidige tap på krav på den del av fordringsmassen som ennå ikke er identifisert som tapsutsatt.  Avsetningens størrelse baseres på erfaringstall for de ulike type krav, antatt verdi av sikkerhet og evt. tilbakebetalingsevne.</w:t>
      </w:r>
    </w:p>
    <w:p w:rsidR="00170A0F" w:rsidRPr="00EB3A7C" w:rsidRDefault="00170A0F" w:rsidP="00170A0F">
      <w:pPr>
        <w:ind w:hanging="426"/>
        <w:rPr>
          <w:sz w:val="22"/>
          <w:szCs w:val="22"/>
        </w:rPr>
      </w:pPr>
    </w:p>
    <w:p w:rsidR="00170A0F" w:rsidRPr="00EB3A7C" w:rsidRDefault="00170A0F" w:rsidP="00170A0F">
      <w:pPr>
        <w:ind w:hanging="426"/>
        <w:rPr>
          <w:sz w:val="22"/>
          <w:szCs w:val="22"/>
        </w:rPr>
      </w:pPr>
      <w:r w:rsidRPr="00EB3A7C">
        <w:rPr>
          <w:sz w:val="22"/>
          <w:szCs w:val="22"/>
        </w:rPr>
        <w:tab/>
        <w:t>Tapsavsetninger føres som en avsetning til fond, primært på det formål inntekten tilhører.</w:t>
      </w:r>
    </w:p>
    <w:p w:rsidR="00170A0F" w:rsidRPr="00EB3A7C" w:rsidRDefault="00170A0F" w:rsidP="00170A0F">
      <w:pPr>
        <w:ind w:hanging="426"/>
        <w:rPr>
          <w:b/>
          <w:sz w:val="22"/>
          <w:szCs w:val="22"/>
        </w:rPr>
      </w:pPr>
    </w:p>
    <w:p w:rsidR="00170A0F" w:rsidRPr="00EB3A7C" w:rsidRDefault="00C1333F" w:rsidP="00170A0F">
      <w:pPr>
        <w:pStyle w:val="Overskrift3"/>
        <w:rPr>
          <w:sz w:val="26"/>
          <w:szCs w:val="26"/>
        </w:rPr>
      </w:pPr>
      <w:bookmarkStart w:id="57" w:name="_Toc497900842"/>
      <w:r>
        <w:rPr>
          <w:sz w:val="26"/>
          <w:szCs w:val="26"/>
        </w:rPr>
        <w:t>8</w:t>
      </w:r>
      <w:r w:rsidR="00170A0F" w:rsidRPr="00EB3A7C">
        <w:rPr>
          <w:sz w:val="26"/>
          <w:szCs w:val="26"/>
        </w:rPr>
        <w:t xml:space="preserve">.2.2 </w:t>
      </w:r>
      <w:r w:rsidR="005C74A4">
        <w:rPr>
          <w:sz w:val="26"/>
          <w:szCs w:val="26"/>
        </w:rPr>
        <w:tab/>
      </w:r>
      <w:r w:rsidR="00170A0F" w:rsidRPr="00EB3A7C">
        <w:rPr>
          <w:sz w:val="26"/>
          <w:szCs w:val="26"/>
        </w:rPr>
        <w:t>Retningslinjer for avskrivning av konstaterte tap</w:t>
      </w:r>
      <w:bookmarkEnd w:id="57"/>
    </w:p>
    <w:p w:rsidR="00170A0F" w:rsidRPr="00EB3A7C" w:rsidRDefault="00170A0F" w:rsidP="00170A0F">
      <w:pPr>
        <w:ind w:hanging="426"/>
        <w:rPr>
          <w:sz w:val="22"/>
          <w:szCs w:val="22"/>
        </w:rPr>
      </w:pPr>
      <w:r>
        <w:rPr>
          <w:b/>
          <w:sz w:val="24"/>
        </w:rPr>
        <w:tab/>
      </w:r>
      <w:r w:rsidRPr="00EB3A7C">
        <w:rPr>
          <w:sz w:val="22"/>
          <w:szCs w:val="22"/>
        </w:rPr>
        <w:t>Forutsatt at inkasso er forsøkt, skal krav konstateres som tapt og avskrives når:</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 xml:space="preserve">konkurs-/dødsbobehandling er avsluttet </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akkord er stadfestet</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foreldelse er inntrådt</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utleggsforretning ikke har ført fram</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ved tapt rettsavgjørelse/dom er rettskraftig</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gjeld ettergis (utenomrettslig gjeldsordning eller gjeldsordning etter gjeldsordningsloven)</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adresse er ukjent/utvandret (utskrift fra folkeregisteret evt. returpost)</w:t>
      </w:r>
    </w:p>
    <w:p w:rsidR="00170A0F" w:rsidRPr="00EB3A7C" w:rsidRDefault="00DA2EB8" w:rsidP="00170A0F">
      <w:pPr>
        <w:ind w:left="1065" w:hanging="357"/>
        <w:rPr>
          <w:sz w:val="22"/>
          <w:szCs w:val="22"/>
        </w:rPr>
      </w:pPr>
      <w:r w:rsidRPr="00EB3A7C">
        <w:rPr>
          <w:sz w:val="22"/>
          <w:szCs w:val="22"/>
        </w:rPr>
        <w:fldChar w:fldCharType="begin"/>
      </w:r>
      <w:r w:rsidR="00170A0F" w:rsidRPr="00EB3A7C">
        <w:rPr>
          <w:sz w:val="22"/>
          <w:szCs w:val="22"/>
        </w:rPr>
        <w:instrText>SYMBOL 183 \f "Symbol" \s 10 \h</w:instrText>
      </w:r>
      <w:r w:rsidRPr="00EB3A7C">
        <w:rPr>
          <w:sz w:val="22"/>
          <w:szCs w:val="22"/>
        </w:rPr>
        <w:fldChar w:fldCharType="end"/>
      </w:r>
      <w:r w:rsidR="00170A0F" w:rsidRPr="00EB3A7C">
        <w:rPr>
          <w:sz w:val="22"/>
          <w:szCs w:val="22"/>
        </w:rPr>
        <w:tab/>
        <w:t>eventuelle sikkerheter er realisert og debitor ikke har økonomisk evne til å betjene restkravet</w:t>
      </w:r>
    </w:p>
    <w:p w:rsidR="00170A0F" w:rsidRPr="00EB3A7C" w:rsidRDefault="00170A0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 xml:space="preserve">For krav som ikke behandles som inkassosak, men hvor det etter gitte kriterier er overveiende   </w:t>
      </w:r>
    </w:p>
    <w:p w:rsidR="00170A0F" w:rsidRPr="00EB3A7C" w:rsidRDefault="00170A0F" w:rsidP="00170A0F">
      <w:pPr>
        <w:ind w:left="357" w:hanging="357"/>
        <w:rPr>
          <w:sz w:val="22"/>
          <w:szCs w:val="22"/>
        </w:rPr>
      </w:pPr>
      <w:r w:rsidRPr="00EB3A7C">
        <w:rPr>
          <w:sz w:val="22"/>
          <w:szCs w:val="22"/>
        </w:rPr>
        <w:t>sannsynlig at inkasso vil gi negativt resultat, kan beløp inntil kr. 10.000,- pr. krav avskrives</w:t>
      </w:r>
    </w:p>
    <w:p w:rsidR="00170A0F" w:rsidRPr="00EB3A7C" w:rsidRDefault="00170A0F" w:rsidP="00170A0F">
      <w:pPr>
        <w:ind w:left="357" w:hanging="357"/>
        <w:rPr>
          <w:sz w:val="22"/>
          <w:szCs w:val="22"/>
        </w:rPr>
      </w:pPr>
      <w:r w:rsidRPr="00EB3A7C">
        <w:rPr>
          <w:sz w:val="22"/>
          <w:szCs w:val="22"/>
        </w:rPr>
        <w:t>som konstatert tap.</w:t>
      </w:r>
    </w:p>
    <w:p w:rsidR="00170A0F" w:rsidRPr="00EB3A7C" w:rsidRDefault="00170A0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Avskrivning av konstaterte tap innebærer ikke nødvendigvis at videre innfordring av kravet</w:t>
      </w:r>
    </w:p>
    <w:p w:rsidR="00170A0F" w:rsidRDefault="00170A0F" w:rsidP="00170A0F">
      <w:pPr>
        <w:ind w:left="357" w:hanging="357"/>
        <w:rPr>
          <w:sz w:val="22"/>
          <w:szCs w:val="22"/>
        </w:rPr>
      </w:pPr>
      <w:r w:rsidRPr="00EB3A7C">
        <w:rPr>
          <w:sz w:val="22"/>
          <w:szCs w:val="22"/>
        </w:rPr>
        <w:t xml:space="preserve">avsluttes. </w:t>
      </w:r>
    </w:p>
    <w:p w:rsidR="00C1333F" w:rsidRPr="00EB3A7C" w:rsidRDefault="00C1333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Avskrivning innebærer at man i regnskapet anser kravet som tapt, ved at tapet utgiftsføres i</w:t>
      </w:r>
    </w:p>
    <w:p w:rsidR="00170A0F" w:rsidRPr="00EB3A7C" w:rsidRDefault="00170A0F" w:rsidP="00170A0F">
      <w:pPr>
        <w:ind w:left="357" w:hanging="357"/>
        <w:rPr>
          <w:sz w:val="22"/>
          <w:szCs w:val="22"/>
        </w:rPr>
      </w:pPr>
      <w:r w:rsidRPr="00EB3A7C">
        <w:rPr>
          <w:sz w:val="22"/>
          <w:szCs w:val="22"/>
        </w:rPr>
        <w:t xml:space="preserve">resultatregnskapet og at balanseposten kortsiktige fordringer reduseres tilsvarende.  Som </w:t>
      </w:r>
    </w:p>
    <w:p w:rsidR="00170A0F" w:rsidRPr="00EB3A7C" w:rsidRDefault="00170A0F" w:rsidP="00170A0F">
      <w:pPr>
        <w:ind w:left="357" w:hanging="357"/>
        <w:rPr>
          <w:sz w:val="22"/>
          <w:szCs w:val="22"/>
        </w:rPr>
      </w:pPr>
      <w:r w:rsidRPr="00EB3A7C">
        <w:rPr>
          <w:sz w:val="22"/>
          <w:szCs w:val="22"/>
        </w:rPr>
        <w:t xml:space="preserve">hovedregel skal tapet føres på det formål inntekten tidligere er ført.  Eventuelle senere </w:t>
      </w:r>
    </w:p>
    <w:p w:rsidR="00170A0F" w:rsidRPr="00EB3A7C" w:rsidRDefault="00170A0F" w:rsidP="00170A0F">
      <w:pPr>
        <w:ind w:left="357" w:hanging="357"/>
        <w:rPr>
          <w:sz w:val="22"/>
          <w:szCs w:val="22"/>
        </w:rPr>
      </w:pPr>
      <w:r w:rsidRPr="00EB3A7C">
        <w:rPr>
          <w:sz w:val="22"/>
          <w:szCs w:val="22"/>
        </w:rPr>
        <w:t xml:space="preserve">innbetalinger på konstaterte tap føres som inntekt i resultatregnskapet på det formål tapet </w:t>
      </w:r>
    </w:p>
    <w:p w:rsidR="00170A0F" w:rsidRPr="00EB3A7C" w:rsidRDefault="00170A0F" w:rsidP="00170A0F">
      <w:pPr>
        <w:ind w:left="357" w:hanging="357"/>
        <w:rPr>
          <w:sz w:val="22"/>
          <w:szCs w:val="22"/>
        </w:rPr>
      </w:pPr>
      <w:r w:rsidRPr="00EB3A7C">
        <w:rPr>
          <w:sz w:val="22"/>
          <w:szCs w:val="22"/>
        </w:rPr>
        <w:t>tidligere er ført.</w:t>
      </w:r>
    </w:p>
    <w:p w:rsidR="00170A0F" w:rsidRPr="00EB3A7C" w:rsidRDefault="00170A0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 xml:space="preserve">Den videre innfordring av kravet avhenger av tvangsgrunnlaget og hvorvidt det er </w:t>
      </w:r>
    </w:p>
    <w:p w:rsidR="00170A0F" w:rsidRPr="00EB3A7C" w:rsidRDefault="00170A0F" w:rsidP="00170A0F">
      <w:pPr>
        <w:ind w:left="357" w:hanging="357"/>
        <w:rPr>
          <w:sz w:val="22"/>
          <w:szCs w:val="22"/>
        </w:rPr>
      </w:pPr>
      <w:r w:rsidRPr="00EB3A7C">
        <w:rPr>
          <w:sz w:val="22"/>
          <w:szCs w:val="22"/>
        </w:rPr>
        <w:t>kostnadseffektivt å fortsette innfordringen.</w:t>
      </w:r>
    </w:p>
    <w:p w:rsidR="00170A0F" w:rsidRPr="00EB3A7C" w:rsidRDefault="00170A0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 xml:space="preserve">Krav som er konstatert tapt, men hvor kommunen fremdeles har tvangsgrunnlag overfor </w:t>
      </w:r>
    </w:p>
    <w:p w:rsidR="00170A0F" w:rsidRPr="00EB3A7C" w:rsidRDefault="00170A0F" w:rsidP="00170A0F">
      <w:pPr>
        <w:ind w:left="357" w:hanging="357"/>
        <w:rPr>
          <w:sz w:val="22"/>
          <w:szCs w:val="22"/>
        </w:rPr>
      </w:pPr>
      <w:r w:rsidRPr="00EB3A7C">
        <w:rPr>
          <w:sz w:val="22"/>
          <w:szCs w:val="22"/>
        </w:rPr>
        <w:t xml:space="preserve">debitor, overføres til langtidsovervåking etter nærmere retningslinjer.  Dette med henblikk på </w:t>
      </w:r>
    </w:p>
    <w:p w:rsidR="00170A0F" w:rsidRPr="00EB3A7C" w:rsidRDefault="00170A0F" w:rsidP="00170A0F">
      <w:pPr>
        <w:ind w:left="357" w:hanging="357"/>
        <w:rPr>
          <w:sz w:val="22"/>
          <w:szCs w:val="22"/>
        </w:rPr>
      </w:pPr>
      <w:r w:rsidRPr="00EB3A7C">
        <w:rPr>
          <w:sz w:val="22"/>
          <w:szCs w:val="22"/>
        </w:rPr>
        <w:t>at debitors økonomiske situasjon kan endres over tid.</w:t>
      </w:r>
    </w:p>
    <w:p w:rsidR="00170A0F" w:rsidRPr="00EB3A7C" w:rsidRDefault="00170A0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 xml:space="preserve">Konstaterte tap der kommunens krav overfor debitor er bortfalt, skal og må slettes.  Sletting </w:t>
      </w:r>
    </w:p>
    <w:p w:rsidR="00170A0F" w:rsidRPr="00EB3A7C" w:rsidRDefault="00170A0F" w:rsidP="00170A0F">
      <w:pPr>
        <w:ind w:left="357" w:hanging="357"/>
        <w:rPr>
          <w:sz w:val="22"/>
          <w:szCs w:val="22"/>
        </w:rPr>
      </w:pPr>
      <w:r w:rsidRPr="00EB3A7C">
        <w:rPr>
          <w:sz w:val="22"/>
          <w:szCs w:val="22"/>
        </w:rPr>
        <w:t>innebærer at videre innfordring av kravet avsluttes.  Debitor gjøres kjent med dette.</w:t>
      </w:r>
    </w:p>
    <w:p w:rsidR="00170A0F" w:rsidRPr="00EB3A7C" w:rsidRDefault="00170A0F" w:rsidP="00170A0F">
      <w:pPr>
        <w:ind w:left="357" w:hanging="357"/>
        <w:rPr>
          <w:b/>
          <w:sz w:val="22"/>
          <w:szCs w:val="22"/>
        </w:rPr>
      </w:pPr>
    </w:p>
    <w:p w:rsidR="00170A0F" w:rsidRPr="00EB3A7C" w:rsidRDefault="00170A0F" w:rsidP="00170A0F">
      <w:pPr>
        <w:pStyle w:val="Overskrift3"/>
        <w:rPr>
          <w:sz w:val="26"/>
          <w:szCs w:val="26"/>
        </w:rPr>
      </w:pPr>
      <w:bookmarkStart w:id="58" w:name="_Toc497900843"/>
      <w:r w:rsidRPr="00EB3A7C">
        <w:rPr>
          <w:sz w:val="26"/>
          <w:szCs w:val="26"/>
        </w:rPr>
        <w:t>8.</w:t>
      </w:r>
      <w:r>
        <w:rPr>
          <w:sz w:val="26"/>
          <w:szCs w:val="26"/>
        </w:rPr>
        <w:t xml:space="preserve">3 </w:t>
      </w:r>
      <w:r w:rsidR="005C74A4">
        <w:rPr>
          <w:sz w:val="26"/>
          <w:szCs w:val="26"/>
        </w:rPr>
        <w:tab/>
      </w:r>
      <w:r w:rsidRPr="00EB3A7C">
        <w:rPr>
          <w:sz w:val="26"/>
          <w:szCs w:val="26"/>
        </w:rPr>
        <w:t>Retningslinjer for endring av låne- og betalingsbetingelser og slet</w:t>
      </w:r>
      <w:r>
        <w:rPr>
          <w:sz w:val="26"/>
          <w:szCs w:val="26"/>
        </w:rPr>
        <w:t xml:space="preserve">ting av deler av </w:t>
      </w:r>
      <w:r w:rsidRPr="00EB3A7C">
        <w:rPr>
          <w:sz w:val="26"/>
          <w:szCs w:val="26"/>
        </w:rPr>
        <w:t>krav.</w:t>
      </w:r>
      <w:bookmarkEnd w:id="58"/>
    </w:p>
    <w:p w:rsidR="00170A0F" w:rsidRPr="00EB3A7C" w:rsidRDefault="00170A0F" w:rsidP="00170A0F">
      <w:pPr>
        <w:ind w:left="357" w:hanging="357"/>
        <w:rPr>
          <w:sz w:val="22"/>
          <w:szCs w:val="22"/>
        </w:rPr>
      </w:pPr>
      <w:r w:rsidRPr="00EB3A7C">
        <w:rPr>
          <w:sz w:val="22"/>
          <w:szCs w:val="22"/>
        </w:rPr>
        <w:t xml:space="preserve">Som hovedregel skal normal inkassoprosedyre iverksettes.  Når debitor har kortvarige eller </w:t>
      </w:r>
    </w:p>
    <w:p w:rsidR="00170A0F" w:rsidRPr="00EB3A7C" w:rsidRDefault="00170A0F" w:rsidP="00170A0F">
      <w:pPr>
        <w:ind w:left="357" w:hanging="357"/>
        <w:rPr>
          <w:sz w:val="22"/>
          <w:szCs w:val="22"/>
        </w:rPr>
      </w:pPr>
      <w:r w:rsidRPr="00EB3A7C">
        <w:rPr>
          <w:sz w:val="22"/>
          <w:szCs w:val="22"/>
        </w:rPr>
        <w:t>mer omfattende økonomiske problemer, kan det inngås avtale om endring av låne- og</w:t>
      </w:r>
    </w:p>
    <w:p w:rsidR="00170A0F" w:rsidRPr="00EB3A7C" w:rsidRDefault="00170A0F" w:rsidP="00170A0F">
      <w:pPr>
        <w:rPr>
          <w:sz w:val="22"/>
          <w:szCs w:val="22"/>
        </w:rPr>
      </w:pPr>
      <w:r w:rsidRPr="00EB3A7C">
        <w:rPr>
          <w:sz w:val="22"/>
          <w:szCs w:val="22"/>
        </w:rPr>
        <w:t xml:space="preserve">betalingsbetingelser.  Forutsetningen er at avtalen ikke skal være bedre for debitor enn det som vurderes som nødvendig for å inndrive kravet.  </w:t>
      </w:r>
    </w:p>
    <w:p w:rsidR="00170A0F" w:rsidRPr="00EB3A7C" w:rsidRDefault="00170A0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 xml:space="preserve">Hvis avtale om endring av låne- eller betalingsbetingelser ikke overholdes eller kontakt med </w:t>
      </w:r>
    </w:p>
    <w:p w:rsidR="00170A0F" w:rsidRPr="00EB3A7C" w:rsidRDefault="00170A0F" w:rsidP="00170A0F">
      <w:pPr>
        <w:ind w:left="357" w:hanging="357"/>
        <w:rPr>
          <w:sz w:val="22"/>
          <w:szCs w:val="22"/>
        </w:rPr>
      </w:pPr>
      <w:r w:rsidRPr="00EB3A7C">
        <w:rPr>
          <w:sz w:val="22"/>
          <w:szCs w:val="22"/>
        </w:rPr>
        <w:t xml:space="preserve">debitor ikke oppnås, skal inkassoprosedyre iverksettes dersom ikke særskilte grunner taler </w:t>
      </w:r>
    </w:p>
    <w:p w:rsidR="00170A0F" w:rsidRDefault="00170A0F" w:rsidP="00170A0F">
      <w:pPr>
        <w:ind w:left="357" w:hanging="357"/>
        <w:rPr>
          <w:sz w:val="22"/>
          <w:szCs w:val="22"/>
        </w:rPr>
      </w:pPr>
      <w:r w:rsidRPr="00EB3A7C">
        <w:rPr>
          <w:sz w:val="22"/>
          <w:szCs w:val="22"/>
        </w:rPr>
        <w:t>imot.</w:t>
      </w:r>
    </w:p>
    <w:p w:rsidR="00D8104A" w:rsidRPr="00EB3A7C" w:rsidRDefault="00D8104A"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 xml:space="preserve">Det forutsettes skriftlig søknad og svar.  Søkeren skal som hovedregel, levere dokumentasjon </w:t>
      </w:r>
    </w:p>
    <w:p w:rsidR="00170A0F" w:rsidRPr="00EB3A7C" w:rsidRDefault="00170A0F" w:rsidP="00170A0F">
      <w:pPr>
        <w:ind w:left="357" w:hanging="357"/>
        <w:rPr>
          <w:sz w:val="22"/>
          <w:szCs w:val="22"/>
        </w:rPr>
      </w:pPr>
      <w:r w:rsidRPr="00EB3A7C">
        <w:rPr>
          <w:sz w:val="22"/>
          <w:szCs w:val="22"/>
        </w:rPr>
        <w:t xml:space="preserve">på inntekter, utgifter, formue, gjeld og utskrift av ligning.  </w:t>
      </w:r>
    </w:p>
    <w:p w:rsidR="00170A0F" w:rsidRPr="00EB3A7C" w:rsidRDefault="00170A0F" w:rsidP="00170A0F">
      <w:pPr>
        <w:ind w:left="357" w:hanging="357"/>
        <w:rPr>
          <w:sz w:val="22"/>
          <w:szCs w:val="22"/>
        </w:rPr>
      </w:pPr>
    </w:p>
    <w:p w:rsidR="00170A0F" w:rsidRPr="00EB3A7C" w:rsidRDefault="00170A0F" w:rsidP="00170A0F">
      <w:pPr>
        <w:ind w:left="357" w:hanging="357"/>
        <w:rPr>
          <w:sz w:val="22"/>
          <w:szCs w:val="22"/>
        </w:rPr>
      </w:pPr>
      <w:r w:rsidRPr="00EB3A7C">
        <w:rPr>
          <w:sz w:val="22"/>
          <w:szCs w:val="22"/>
        </w:rPr>
        <w:t xml:space="preserve">Det kan inngås følgende avtaler om endring av betalings- og lånebetingelser og delvis sletting </w:t>
      </w:r>
    </w:p>
    <w:p w:rsidR="00170A0F" w:rsidRPr="00EB3A7C" w:rsidRDefault="00170A0F" w:rsidP="00170A0F">
      <w:pPr>
        <w:ind w:left="357" w:hanging="357"/>
        <w:rPr>
          <w:sz w:val="22"/>
          <w:szCs w:val="22"/>
        </w:rPr>
      </w:pPr>
      <w:r w:rsidRPr="00EB3A7C">
        <w:rPr>
          <w:sz w:val="22"/>
          <w:szCs w:val="22"/>
        </w:rPr>
        <w:t>av krav:</w:t>
      </w:r>
    </w:p>
    <w:p w:rsidR="00170A0F" w:rsidRPr="00EB3A7C" w:rsidRDefault="00170A0F" w:rsidP="00170A0F">
      <w:pPr>
        <w:ind w:left="357" w:hanging="357"/>
        <w:rPr>
          <w:b/>
          <w:sz w:val="22"/>
          <w:szCs w:val="22"/>
        </w:rPr>
      </w:pPr>
    </w:p>
    <w:p w:rsidR="00170A0F" w:rsidRPr="00EB3A7C" w:rsidRDefault="00170A0F" w:rsidP="00170A0F">
      <w:pPr>
        <w:ind w:left="357" w:hanging="357"/>
        <w:rPr>
          <w:b/>
          <w:sz w:val="22"/>
          <w:szCs w:val="22"/>
        </w:rPr>
      </w:pPr>
      <w:r w:rsidRPr="00EB3A7C">
        <w:rPr>
          <w:b/>
          <w:sz w:val="22"/>
          <w:szCs w:val="22"/>
        </w:rPr>
        <w:t>For fordringer eksklusive utlån:</w:t>
      </w:r>
    </w:p>
    <w:p w:rsidR="00170A0F" w:rsidRPr="00EB3A7C" w:rsidRDefault="00170A0F" w:rsidP="00170A0F">
      <w:pPr>
        <w:ind w:left="357" w:hanging="357"/>
        <w:rPr>
          <w:sz w:val="22"/>
          <w:szCs w:val="22"/>
        </w:rPr>
      </w:pPr>
      <w:r w:rsidRPr="00EB3A7C">
        <w:rPr>
          <w:sz w:val="22"/>
          <w:szCs w:val="22"/>
        </w:rPr>
        <w:t>1.</w:t>
      </w:r>
      <w:r w:rsidRPr="00EB3A7C">
        <w:rPr>
          <w:sz w:val="22"/>
          <w:szCs w:val="22"/>
        </w:rPr>
        <w:tab/>
        <w:t>Øke tilbakebetalingstiden med inntil 1 år for krav uten tvangsgrunnlag, og tilsvarende tvangsgrunnlagets varighet for krav med tvangsgrunnlag.</w:t>
      </w:r>
    </w:p>
    <w:p w:rsidR="00170A0F" w:rsidRPr="00EB3A7C" w:rsidRDefault="00170A0F" w:rsidP="00170A0F">
      <w:pPr>
        <w:ind w:left="357" w:hanging="357"/>
        <w:rPr>
          <w:sz w:val="22"/>
          <w:szCs w:val="22"/>
        </w:rPr>
      </w:pPr>
      <w:r w:rsidRPr="00EB3A7C">
        <w:rPr>
          <w:sz w:val="22"/>
          <w:szCs w:val="22"/>
        </w:rPr>
        <w:t>2.</w:t>
      </w:r>
      <w:r w:rsidRPr="00EB3A7C">
        <w:rPr>
          <w:sz w:val="22"/>
          <w:szCs w:val="22"/>
        </w:rPr>
        <w:tab/>
        <w:t>For krav oversendt inkasso, kan det inngås akkordløsning eller avtale om delvis sletting av krav, maksimalt 25</w:t>
      </w:r>
      <w:r>
        <w:rPr>
          <w:sz w:val="22"/>
          <w:szCs w:val="22"/>
        </w:rPr>
        <w:t xml:space="preserve"> </w:t>
      </w:r>
      <w:r w:rsidRPr="00EB3A7C">
        <w:rPr>
          <w:sz w:val="22"/>
          <w:szCs w:val="22"/>
        </w:rPr>
        <w:t>% av beløpet begrenset oppad til kr. 15.000, forutsatt at dette forventes å gi en bedre dekning av kravet enn man ellers kunne oppnå.</w:t>
      </w:r>
    </w:p>
    <w:p w:rsidR="00170A0F" w:rsidRPr="00EB3A7C" w:rsidRDefault="00170A0F" w:rsidP="00170A0F">
      <w:pPr>
        <w:ind w:left="357" w:hanging="357"/>
        <w:rPr>
          <w:sz w:val="22"/>
          <w:szCs w:val="22"/>
        </w:rPr>
      </w:pPr>
    </w:p>
    <w:p w:rsidR="00170A0F" w:rsidRPr="00EB3A7C" w:rsidRDefault="00170A0F" w:rsidP="00170A0F">
      <w:pPr>
        <w:ind w:left="357" w:hanging="357"/>
        <w:rPr>
          <w:b/>
          <w:sz w:val="22"/>
          <w:szCs w:val="22"/>
        </w:rPr>
      </w:pPr>
      <w:r w:rsidRPr="00EB3A7C">
        <w:rPr>
          <w:b/>
          <w:sz w:val="22"/>
          <w:szCs w:val="22"/>
        </w:rPr>
        <w:t>For boliglån og sosial</w:t>
      </w:r>
      <w:r w:rsidR="005B22E6">
        <w:rPr>
          <w:b/>
          <w:sz w:val="22"/>
          <w:szCs w:val="22"/>
        </w:rPr>
        <w:t xml:space="preserve">e </w:t>
      </w:r>
      <w:r w:rsidRPr="00EB3A7C">
        <w:rPr>
          <w:b/>
          <w:sz w:val="22"/>
          <w:szCs w:val="22"/>
        </w:rPr>
        <w:t>lån</w:t>
      </w:r>
    </w:p>
    <w:p w:rsidR="00170A0F" w:rsidRPr="00EB3A7C" w:rsidRDefault="00170A0F" w:rsidP="00170A0F">
      <w:pPr>
        <w:ind w:left="357" w:hanging="357"/>
        <w:rPr>
          <w:sz w:val="22"/>
          <w:szCs w:val="22"/>
        </w:rPr>
      </w:pPr>
      <w:r w:rsidRPr="00EB3A7C">
        <w:rPr>
          <w:sz w:val="22"/>
          <w:szCs w:val="22"/>
        </w:rPr>
        <w:t>1.</w:t>
      </w:r>
      <w:r w:rsidRPr="00EB3A7C">
        <w:rPr>
          <w:sz w:val="22"/>
          <w:szCs w:val="22"/>
        </w:rPr>
        <w:tab/>
        <w:t xml:space="preserve">Øke tilbakebetalingstiden med inntil 1 år. </w:t>
      </w:r>
    </w:p>
    <w:p w:rsidR="00170A0F" w:rsidRPr="00EB3A7C" w:rsidRDefault="00170A0F" w:rsidP="00170A0F">
      <w:pPr>
        <w:ind w:left="357" w:hanging="357"/>
        <w:rPr>
          <w:sz w:val="22"/>
          <w:szCs w:val="22"/>
        </w:rPr>
      </w:pPr>
      <w:r w:rsidRPr="00EB3A7C">
        <w:rPr>
          <w:sz w:val="22"/>
          <w:szCs w:val="22"/>
        </w:rPr>
        <w:t>2.</w:t>
      </w:r>
      <w:r w:rsidRPr="00EB3A7C">
        <w:rPr>
          <w:sz w:val="22"/>
          <w:szCs w:val="22"/>
        </w:rPr>
        <w:tab/>
        <w:t>Endre låneform (eksempelvis fra serielån til annuitetslån).</w:t>
      </w:r>
    </w:p>
    <w:p w:rsidR="00170A0F" w:rsidRDefault="00170A0F" w:rsidP="00170A0F">
      <w:pPr>
        <w:ind w:left="357" w:hanging="357"/>
        <w:rPr>
          <w:sz w:val="24"/>
        </w:rPr>
      </w:pPr>
      <w:r>
        <w:rPr>
          <w:sz w:val="24"/>
        </w:rPr>
        <w:t>3.</w:t>
      </w:r>
      <w:r>
        <w:rPr>
          <w:sz w:val="24"/>
        </w:rPr>
        <w:tab/>
        <w:t xml:space="preserve">Betalingsutsettelse for en termin i inntil 1 år. </w:t>
      </w:r>
    </w:p>
    <w:p w:rsidR="00170A0F" w:rsidRDefault="00170A0F" w:rsidP="00170A0F">
      <w:pPr>
        <w:ind w:left="357" w:hanging="357"/>
        <w:rPr>
          <w:sz w:val="24"/>
        </w:rPr>
      </w:pPr>
      <w:r>
        <w:rPr>
          <w:sz w:val="24"/>
        </w:rPr>
        <w:t>4.</w:t>
      </w:r>
      <w:r>
        <w:rPr>
          <w:sz w:val="24"/>
        </w:rPr>
        <w:tab/>
        <w:t>Redusere renten med inntil 2 % i forhold til den til enhver tid gjeldende rentesats for den angjeldende låntype.</w:t>
      </w:r>
    </w:p>
    <w:p w:rsidR="00170A0F" w:rsidRDefault="00170A0F" w:rsidP="00170A0F">
      <w:pPr>
        <w:ind w:left="357" w:hanging="357"/>
        <w:rPr>
          <w:sz w:val="24"/>
        </w:rPr>
      </w:pPr>
      <w:r>
        <w:rPr>
          <w:sz w:val="24"/>
        </w:rPr>
        <w:t>5.</w:t>
      </w:r>
      <w:r>
        <w:rPr>
          <w:sz w:val="24"/>
        </w:rPr>
        <w:tab/>
        <w:t>Innvilge avdragsfrihet i inntil 5 år.  Dersom dette også vil innebære forlengelse av tilbakebetalingstiden, gjelder punkt 1 over.</w:t>
      </w:r>
    </w:p>
    <w:p w:rsidR="00170A0F" w:rsidRDefault="00170A0F" w:rsidP="00170A0F">
      <w:pPr>
        <w:ind w:left="357" w:hanging="357"/>
        <w:rPr>
          <w:sz w:val="24"/>
        </w:rPr>
      </w:pPr>
      <w:r>
        <w:rPr>
          <w:sz w:val="24"/>
        </w:rPr>
        <w:t>6.</w:t>
      </w:r>
      <w:r>
        <w:rPr>
          <w:sz w:val="24"/>
        </w:rPr>
        <w:tab/>
        <w:t>Slette forfalt restanse inntil kr. 10.000,- og restgjeld begrenset oppad til kr. 50.000,- pr. lån.</w:t>
      </w:r>
    </w:p>
    <w:p w:rsidR="00170A0F" w:rsidRDefault="00170A0F" w:rsidP="00170A0F">
      <w:pPr>
        <w:rPr>
          <w:sz w:val="22"/>
          <w:szCs w:val="22"/>
        </w:rPr>
      </w:pPr>
    </w:p>
    <w:p w:rsidR="00170A0F" w:rsidRPr="000B3792" w:rsidRDefault="00170A0F" w:rsidP="00170A0F">
      <w:pPr>
        <w:pStyle w:val="Overskrift3"/>
        <w:rPr>
          <w:sz w:val="26"/>
          <w:szCs w:val="26"/>
        </w:rPr>
      </w:pPr>
      <w:bookmarkStart w:id="59" w:name="_Toc497900844"/>
      <w:r w:rsidRPr="000B3792">
        <w:rPr>
          <w:sz w:val="26"/>
          <w:szCs w:val="26"/>
        </w:rPr>
        <w:t>8.4</w:t>
      </w:r>
      <w:r w:rsidRPr="000B3792">
        <w:rPr>
          <w:sz w:val="26"/>
          <w:szCs w:val="26"/>
        </w:rPr>
        <w:tab/>
        <w:t>Delegasjon</w:t>
      </w:r>
      <w:bookmarkEnd w:id="59"/>
    </w:p>
    <w:p w:rsidR="00170A0F" w:rsidRPr="000B3792" w:rsidRDefault="00170A0F" w:rsidP="00170A0F">
      <w:pPr>
        <w:pStyle w:val="Overskrift3"/>
        <w:rPr>
          <w:sz w:val="26"/>
          <w:szCs w:val="26"/>
        </w:rPr>
      </w:pPr>
      <w:bookmarkStart w:id="60" w:name="_Toc497900845"/>
      <w:r w:rsidRPr="000B3792">
        <w:rPr>
          <w:sz w:val="26"/>
          <w:szCs w:val="26"/>
        </w:rPr>
        <w:t>8.4</w:t>
      </w:r>
      <w:r>
        <w:rPr>
          <w:sz w:val="26"/>
          <w:szCs w:val="26"/>
        </w:rPr>
        <w:t>.1</w:t>
      </w:r>
      <w:r w:rsidR="005C74A4">
        <w:rPr>
          <w:sz w:val="26"/>
          <w:szCs w:val="26"/>
        </w:rPr>
        <w:tab/>
      </w:r>
      <w:r>
        <w:rPr>
          <w:sz w:val="26"/>
          <w:szCs w:val="26"/>
        </w:rPr>
        <w:t xml:space="preserve"> </w:t>
      </w:r>
      <w:r w:rsidRPr="000B3792">
        <w:rPr>
          <w:sz w:val="26"/>
          <w:szCs w:val="26"/>
        </w:rPr>
        <w:t>Fordringer eksklusive utlån</w:t>
      </w:r>
      <w:bookmarkEnd w:id="60"/>
    </w:p>
    <w:p w:rsidR="00170A0F" w:rsidRPr="000B3792" w:rsidRDefault="00170A0F" w:rsidP="00170A0F">
      <w:pPr>
        <w:rPr>
          <w:b/>
          <w:sz w:val="24"/>
        </w:rPr>
      </w:pPr>
      <w:r>
        <w:rPr>
          <w:b/>
          <w:sz w:val="24"/>
        </w:rPr>
        <w:t>Rådmann</w:t>
      </w:r>
      <w:r w:rsidRPr="000B3792">
        <w:rPr>
          <w:b/>
          <w:sz w:val="24"/>
        </w:rPr>
        <w:t xml:space="preserve"> gis myndighet til å:</w:t>
      </w:r>
    </w:p>
    <w:p w:rsidR="00170A0F" w:rsidRPr="000B3792" w:rsidRDefault="00170A0F" w:rsidP="00170A0F">
      <w:pPr>
        <w:ind w:left="357" w:hanging="357"/>
        <w:rPr>
          <w:sz w:val="22"/>
          <w:szCs w:val="22"/>
        </w:rPr>
      </w:pPr>
      <w:r>
        <w:rPr>
          <w:sz w:val="22"/>
          <w:szCs w:val="22"/>
        </w:rPr>
        <w:t>1</w:t>
      </w:r>
      <w:r w:rsidRPr="000B3792">
        <w:rPr>
          <w:sz w:val="22"/>
          <w:szCs w:val="22"/>
        </w:rPr>
        <w:t>.</w:t>
      </w:r>
      <w:r w:rsidRPr="000B3792">
        <w:rPr>
          <w:sz w:val="22"/>
          <w:szCs w:val="22"/>
        </w:rPr>
        <w:tab/>
        <w:t>Avskrive konstaterte tap på krav når:</w:t>
      </w:r>
    </w:p>
    <w:p w:rsidR="00170A0F" w:rsidRPr="000B3792" w:rsidRDefault="00170A0F" w:rsidP="00170A0F">
      <w:pPr>
        <w:ind w:left="357" w:hanging="357"/>
        <w:rPr>
          <w:sz w:val="22"/>
          <w:szCs w:val="22"/>
        </w:rPr>
      </w:pPr>
      <w:r w:rsidRPr="000B3792">
        <w:rPr>
          <w:sz w:val="22"/>
          <w:szCs w:val="22"/>
        </w:rPr>
        <w:tab/>
        <w:t>a.</w:t>
      </w:r>
      <w:r w:rsidRPr="000B3792">
        <w:rPr>
          <w:sz w:val="22"/>
          <w:szCs w:val="22"/>
        </w:rPr>
        <w:tab/>
        <w:t>inkasso er forsøkt uten resultat</w:t>
      </w:r>
    </w:p>
    <w:p w:rsidR="00170A0F" w:rsidRPr="000B3792" w:rsidRDefault="00170A0F" w:rsidP="00170A0F">
      <w:pPr>
        <w:ind w:left="357" w:hanging="357"/>
        <w:rPr>
          <w:sz w:val="22"/>
          <w:szCs w:val="22"/>
        </w:rPr>
      </w:pPr>
      <w:r w:rsidRPr="000B3792">
        <w:rPr>
          <w:sz w:val="22"/>
          <w:szCs w:val="22"/>
        </w:rPr>
        <w:tab/>
        <w:t>b.</w:t>
      </w:r>
      <w:r w:rsidRPr="000B3792">
        <w:rPr>
          <w:sz w:val="22"/>
          <w:szCs w:val="22"/>
        </w:rPr>
        <w:tab/>
        <w:t>akkord er stadfestet</w:t>
      </w:r>
    </w:p>
    <w:p w:rsidR="00170A0F" w:rsidRPr="000B3792" w:rsidRDefault="00170A0F" w:rsidP="00170A0F">
      <w:pPr>
        <w:ind w:left="357" w:hanging="357"/>
        <w:rPr>
          <w:sz w:val="22"/>
          <w:szCs w:val="22"/>
        </w:rPr>
      </w:pPr>
      <w:r w:rsidRPr="000B3792">
        <w:rPr>
          <w:sz w:val="22"/>
          <w:szCs w:val="22"/>
        </w:rPr>
        <w:tab/>
        <w:t>c.</w:t>
      </w:r>
      <w:r w:rsidRPr="000B3792">
        <w:rPr>
          <w:sz w:val="22"/>
          <w:szCs w:val="22"/>
        </w:rPr>
        <w:tab/>
        <w:t>kravet er foreldet</w:t>
      </w:r>
    </w:p>
    <w:p w:rsidR="00170A0F" w:rsidRPr="000B3792" w:rsidRDefault="00170A0F" w:rsidP="00170A0F">
      <w:pPr>
        <w:ind w:left="357" w:hanging="357"/>
        <w:rPr>
          <w:sz w:val="22"/>
          <w:szCs w:val="22"/>
        </w:rPr>
      </w:pPr>
      <w:r w:rsidRPr="000B3792">
        <w:rPr>
          <w:sz w:val="22"/>
          <w:szCs w:val="22"/>
        </w:rPr>
        <w:tab/>
        <w:t>d.</w:t>
      </w:r>
      <w:r w:rsidRPr="000B3792">
        <w:rPr>
          <w:sz w:val="22"/>
          <w:szCs w:val="22"/>
        </w:rPr>
        <w:tab/>
        <w:t>utleggsforretning ikke har ført fram</w:t>
      </w:r>
    </w:p>
    <w:p w:rsidR="00170A0F" w:rsidRPr="000B3792" w:rsidRDefault="00170A0F" w:rsidP="00170A0F">
      <w:pPr>
        <w:ind w:left="357" w:hanging="357"/>
        <w:rPr>
          <w:sz w:val="22"/>
          <w:szCs w:val="22"/>
        </w:rPr>
      </w:pPr>
      <w:r w:rsidRPr="000B3792">
        <w:rPr>
          <w:sz w:val="22"/>
          <w:szCs w:val="22"/>
        </w:rPr>
        <w:tab/>
        <w:t>e.</w:t>
      </w:r>
      <w:r w:rsidRPr="000B3792">
        <w:rPr>
          <w:sz w:val="22"/>
          <w:szCs w:val="22"/>
        </w:rPr>
        <w:tab/>
        <w:t xml:space="preserve">debitor har fått en gjeldsordning utenfor eller innenfor gjeldsordningsloven </w:t>
      </w:r>
    </w:p>
    <w:p w:rsidR="00170A0F" w:rsidRPr="000B3792" w:rsidRDefault="00170A0F" w:rsidP="00170A0F">
      <w:pPr>
        <w:ind w:left="357" w:hanging="357"/>
        <w:rPr>
          <w:sz w:val="22"/>
          <w:szCs w:val="22"/>
        </w:rPr>
      </w:pPr>
      <w:r w:rsidRPr="000B3792">
        <w:rPr>
          <w:sz w:val="22"/>
          <w:szCs w:val="22"/>
        </w:rPr>
        <w:tab/>
        <w:t>f.</w:t>
      </w:r>
      <w:r w:rsidRPr="000B3792">
        <w:rPr>
          <w:sz w:val="22"/>
          <w:szCs w:val="22"/>
        </w:rPr>
        <w:tab/>
        <w:t>debitor er konkurs, død eller utvandret</w:t>
      </w:r>
    </w:p>
    <w:p w:rsidR="00170A0F" w:rsidRPr="000B3792" w:rsidRDefault="00170A0F" w:rsidP="00170A0F">
      <w:pPr>
        <w:ind w:left="357" w:hanging="357"/>
        <w:rPr>
          <w:sz w:val="22"/>
          <w:szCs w:val="22"/>
        </w:rPr>
      </w:pPr>
      <w:r w:rsidRPr="000B3792">
        <w:rPr>
          <w:sz w:val="22"/>
          <w:szCs w:val="22"/>
        </w:rPr>
        <w:tab/>
        <w:t>g.</w:t>
      </w:r>
      <w:r w:rsidRPr="000B3792">
        <w:rPr>
          <w:sz w:val="22"/>
          <w:szCs w:val="22"/>
        </w:rPr>
        <w:tab/>
        <w:t>debitors adresse er ukjent i mer enn 2 år</w:t>
      </w:r>
    </w:p>
    <w:p w:rsidR="00170A0F" w:rsidRPr="000B3792" w:rsidRDefault="00170A0F" w:rsidP="00170A0F">
      <w:pPr>
        <w:ind w:left="357" w:hanging="357"/>
        <w:rPr>
          <w:sz w:val="22"/>
          <w:szCs w:val="22"/>
        </w:rPr>
      </w:pPr>
      <w:r w:rsidRPr="000B3792">
        <w:rPr>
          <w:sz w:val="22"/>
          <w:szCs w:val="22"/>
        </w:rPr>
        <w:tab/>
        <w:t>h.</w:t>
      </w:r>
      <w:r w:rsidRPr="000B3792">
        <w:rPr>
          <w:sz w:val="22"/>
          <w:szCs w:val="22"/>
        </w:rPr>
        <w:tab/>
        <w:t>inkasso ikke er forsøkt, men det etter gitte kriterier er overveiende sannsynlig at inkasso vil gi negativt resultat, begrenset til kr. 10.000,- pr. krav.</w:t>
      </w:r>
    </w:p>
    <w:p w:rsidR="00170A0F" w:rsidRPr="000B3792" w:rsidRDefault="00170A0F" w:rsidP="00170A0F">
      <w:pPr>
        <w:ind w:left="357" w:hanging="357"/>
        <w:rPr>
          <w:sz w:val="22"/>
          <w:szCs w:val="22"/>
        </w:rPr>
      </w:pPr>
      <w:r>
        <w:rPr>
          <w:sz w:val="22"/>
          <w:szCs w:val="22"/>
        </w:rPr>
        <w:t>2</w:t>
      </w:r>
      <w:r w:rsidRPr="000B3792">
        <w:rPr>
          <w:sz w:val="22"/>
          <w:szCs w:val="22"/>
        </w:rPr>
        <w:t>.</w:t>
      </w:r>
      <w:r w:rsidRPr="000B3792">
        <w:rPr>
          <w:sz w:val="22"/>
          <w:szCs w:val="22"/>
        </w:rPr>
        <w:tab/>
        <w:t>Øke tilbakebetalingstiden med inntil 1 år for krav uten tvangsgrunnlag, og tilsvarende tvangsgrunnlagets varighet for krav med tvangsgrunnlag.</w:t>
      </w:r>
    </w:p>
    <w:p w:rsidR="00170A0F" w:rsidRPr="000B3792" w:rsidRDefault="00170A0F" w:rsidP="00170A0F">
      <w:pPr>
        <w:ind w:left="357" w:hanging="357"/>
        <w:rPr>
          <w:sz w:val="22"/>
          <w:szCs w:val="22"/>
        </w:rPr>
      </w:pPr>
    </w:p>
    <w:p w:rsidR="00170A0F" w:rsidRPr="000B3792" w:rsidRDefault="00170A0F" w:rsidP="00170A0F">
      <w:pPr>
        <w:ind w:left="357" w:hanging="357"/>
        <w:rPr>
          <w:sz w:val="22"/>
          <w:szCs w:val="22"/>
        </w:rPr>
      </w:pPr>
      <w:r>
        <w:rPr>
          <w:sz w:val="22"/>
          <w:szCs w:val="22"/>
        </w:rPr>
        <w:t>3</w:t>
      </w:r>
      <w:r w:rsidRPr="000B3792">
        <w:rPr>
          <w:sz w:val="22"/>
          <w:szCs w:val="22"/>
        </w:rPr>
        <w:t>.</w:t>
      </w:r>
      <w:r w:rsidRPr="000B3792">
        <w:rPr>
          <w:sz w:val="22"/>
          <w:szCs w:val="22"/>
        </w:rPr>
        <w:tab/>
        <w:t>For krav som behandles som inkassosak, inngå akkordløsning eller avtale om delvis sletting av krav, maksimalt 25</w:t>
      </w:r>
      <w:r>
        <w:rPr>
          <w:sz w:val="22"/>
          <w:szCs w:val="22"/>
        </w:rPr>
        <w:t xml:space="preserve"> </w:t>
      </w:r>
      <w:r w:rsidRPr="000B3792">
        <w:rPr>
          <w:sz w:val="22"/>
          <w:szCs w:val="22"/>
        </w:rPr>
        <w:t>% av beløpet begrenset oppad til kr. 20.000,-.</w:t>
      </w:r>
    </w:p>
    <w:p w:rsidR="00170A0F" w:rsidRDefault="00170A0F" w:rsidP="00170A0F">
      <w:pPr>
        <w:ind w:left="357" w:hanging="357"/>
        <w:rPr>
          <w:b/>
          <w:sz w:val="24"/>
        </w:rPr>
      </w:pPr>
    </w:p>
    <w:p w:rsidR="00170A0F" w:rsidRPr="000B3792" w:rsidRDefault="00170A0F" w:rsidP="00170A0F">
      <w:pPr>
        <w:pStyle w:val="Overskrift3"/>
        <w:rPr>
          <w:sz w:val="26"/>
          <w:szCs w:val="26"/>
        </w:rPr>
      </w:pPr>
      <w:bookmarkStart w:id="61" w:name="_Toc497900846"/>
      <w:r w:rsidRPr="000B3792">
        <w:rPr>
          <w:sz w:val="26"/>
          <w:szCs w:val="26"/>
        </w:rPr>
        <w:t>8.</w:t>
      </w:r>
      <w:r w:rsidR="00B32A8A">
        <w:rPr>
          <w:sz w:val="26"/>
          <w:szCs w:val="26"/>
        </w:rPr>
        <w:t>4.</w:t>
      </w:r>
      <w:r w:rsidR="00295BC3">
        <w:rPr>
          <w:sz w:val="26"/>
          <w:szCs w:val="26"/>
        </w:rPr>
        <w:t xml:space="preserve">2 </w:t>
      </w:r>
      <w:r w:rsidRPr="000B3792">
        <w:rPr>
          <w:sz w:val="26"/>
          <w:szCs w:val="26"/>
        </w:rPr>
        <w:t>Boliglån og sosial</w:t>
      </w:r>
      <w:r w:rsidR="005B22E6">
        <w:rPr>
          <w:sz w:val="26"/>
          <w:szCs w:val="26"/>
        </w:rPr>
        <w:t xml:space="preserve">e </w:t>
      </w:r>
      <w:r w:rsidRPr="000B3792">
        <w:rPr>
          <w:sz w:val="26"/>
          <w:szCs w:val="26"/>
        </w:rPr>
        <w:t>lån</w:t>
      </w:r>
      <w:bookmarkEnd w:id="61"/>
    </w:p>
    <w:p w:rsidR="00170A0F" w:rsidRPr="000B3792" w:rsidRDefault="00170A0F" w:rsidP="00170A0F">
      <w:pPr>
        <w:ind w:left="357" w:hanging="357"/>
        <w:rPr>
          <w:b/>
          <w:bCs/>
          <w:iCs/>
          <w:sz w:val="24"/>
          <w:szCs w:val="24"/>
        </w:rPr>
      </w:pPr>
      <w:r>
        <w:rPr>
          <w:b/>
          <w:bCs/>
          <w:iCs/>
          <w:sz w:val="24"/>
          <w:szCs w:val="24"/>
        </w:rPr>
        <w:t>Rådmann</w:t>
      </w:r>
      <w:r w:rsidRPr="000B3792">
        <w:rPr>
          <w:b/>
          <w:bCs/>
          <w:iCs/>
          <w:sz w:val="24"/>
          <w:szCs w:val="24"/>
        </w:rPr>
        <w:t xml:space="preserve"> gis fullmakt til å:</w:t>
      </w:r>
    </w:p>
    <w:p w:rsidR="00170A0F" w:rsidRPr="000B3792" w:rsidRDefault="00170A0F" w:rsidP="00170A0F">
      <w:pPr>
        <w:pStyle w:val="Listeavsnitt"/>
        <w:numPr>
          <w:ilvl w:val="0"/>
          <w:numId w:val="45"/>
        </w:numPr>
        <w:rPr>
          <w:sz w:val="22"/>
          <w:szCs w:val="22"/>
        </w:rPr>
      </w:pPr>
      <w:r w:rsidRPr="000B3792">
        <w:rPr>
          <w:sz w:val="22"/>
          <w:szCs w:val="22"/>
        </w:rPr>
        <w:t>Øke tilbakebetalingstiden med inntil 1 år.</w:t>
      </w:r>
    </w:p>
    <w:p w:rsidR="00170A0F" w:rsidRPr="000B3792" w:rsidRDefault="00170A0F" w:rsidP="00170A0F">
      <w:pPr>
        <w:pStyle w:val="Listeavsnitt"/>
        <w:numPr>
          <w:ilvl w:val="0"/>
          <w:numId w:val="45"/>
        </w:numPr>
        <w:rPr>
          <w:sz w:val="22"/>
          <w:szCs w:val="22"/>
        </w:rPr>
      </w:pPr>
      <w:r w:rsidRPr="000B3792">
        <w:rPr>
          <w:sz w:val="22"/>
          <w:szCs w:val="22"/>
        </w:rPr>
        <w:t>Endre låneform (eksempelvis fra serielån til annuitetslån).</w:t>
      </w:r>
    </w:p>
    <w:p w:rsidR="00170A0F" w:rsidRPr="000B3792" w:rsidRDefault="00170A0F" w:rsidP="00170A0F">
      <w:pPr>
        <w:pStyle w:val="Listeavsnitt"/>
        <w:numPr>
          <w:ilvl w:val="0"/>
          <w:numId w:val="45"/>
        </w:numPr>
        <w:rPr>
          <w:sz w:val="22"/>
          <w:szCs w:val="22"/>
        </w:rPr>
      </w:pPr>
      <w:r w:rsidRPr="000B3792">
        <w:rPr>
          <w:sz w:val="22"/>
          <w:szCs w:val="22"/>
        </w:rPr>
        <w:t>Gi betalingsutsettelse for en termin i inntil 1 år.</w:t>
      </w:r>
    </w:p>
    <w:p w:rsidR="00170A0F" w:rsidRPr="000B3792" w:rsidRDefault="00170A0F" w:rsidP="00170A0F">
      <w:pPr>
        <w:pStyle w:val="Listeavsnitt"/>
        <w:numPr>
          <w:ilvl w:val="0"/>
          <w:numId w:val="45"/>
        </w:numPr>
        <w:rPr>
          <w:sz w:val="22"/>
          <w:szCs w:val="22"/>
        </w:rPr>
      </w:pPr>
      <w:r w:rsidRPr="000B3792">
        <w:rPr>
          <w:sz w:val="22"/>
          <w:szCs w:val="22"/>
        </w:rPr>
        <w:t>Redusere renten med inntil 2</w:t>
      </w:r>
      <w:r>
        <w:rPr>
          <w:sz w:val="22"/>
          <w:szCs w:val="22"/>
        </w:rPr>
        <w:t xml:space="preserve"> </w:t>
      </w:r>
      <w:r w:rsidRPr="000B3792">
        <w:rPr>
          <w:sz w:val="22"/>
          <w:szCs w:val="22"/>
        </w:rPr>
        <w:t>% i forhold til den til enhver tid gjeldende re</w:t>
      </w:r>
      <w:r w:rsidR="005B22E6">
        <w:rPr>
          <w:sz w:val="22"/>
          <w:szCs w:val="22"/>
        </w:rPr>
        <w:t>ntesats for den angjeldende lån</w:t>
      </w:r>
      <w:r w:rsidRPr="000B3792">
        <w:rPr>
          <w:sz w:val="22"/>
          <w:szCs w:val="22"/>
        </w:rPr>
        <w:t>type.</w:t>
      </w:r>
    </w:p>
    <w:p w:rsidR="00170A0F" w:rsidRPr="000B3792" w:rsidRDefault="00170A0F" w:rsidP="00170A0F">
      <w:pPr>
        <w:pStyle w:val="Listeavsnitt"/>
        <w:numPr>
          <w:ilvl w:val="0"/>
          <w:numId w:val="45"/>
        </w:numPr>
        <w:rPr>
          <w:sz w:val="22"/>
          <w:szCs w:val="22"/>
        </w:rPr>
      </w:pPr>
      <w:r w:rsidRPr="000B3792">
        <w:rPr>
          <w:sz w:val="22"/>
          <w:szCs w:val="22"/>
        </w:rPr>
        <w:t xml:space="preserve">Innvilge avdragsfrihet i inntil 5 år.  Dersom dette også vil innebære forlengelse av tilbakebetalingstiden, gjelder </w:t>
      </w:r>
      <w:r>
        <w:rPr>
          <w:sz w:val="22"/>
          <w:szCs w:val="22"/>
        </w:rPr>
        <w:t xml:space="preserve">øverste </w:t>
      </w:r>
      <w:r w:rsidRPr="000B3792">
        <w:rPr>
          <w:sz w:val="22"/>
          <w:szCs w:val="22"/>
        </w:rPr>
        <w:t>punkt</w:t>
      </w:r>
      <w:r>
        <w:rPr>
          <w:sz w:val="22"/>
          <w:szCs w:val="22"/>
        </w:rPr>
        <w:t>et</w:t>
      </w:r>
      <w:r w:rsidRPr="000B3792">
        <w:rPr>
          <w:sz w:val="22"/>
          <w:szCs w:val="22"/>
        </w:rPr>
        <w:t>.</w:t>
      </w:r>
    </w:p>
    <w:p w:rsidR="00170A0F" w:rsidRPr="000B3792" w:rsidRDefault="00170A0F" w:rsidP="00170A0F">
      <w:pPr>
        <w:pStyle w:val="Listeavsnitt"/>
        <w:numPr>
          <w:ilvl w:val="0"/>
          <w:numId w:val="45"/>
        </w:numPr>
        <w:rPr>
          <w:sz w:val="22"/>
          <w:szCs w:val="22"/>
        </w:rPr>
      </w:pPr>
      <w:r w:rsidRPr="000B3792">
        <w:rPr>
          <w:sz w:val="22"/>
          <w:szCs w:val="22"/>
        </w:rPr>
        <w:t>Slette inntil 50 % av forfalt restanse og restgjeld begrenset oppad til kr. 50.000,- pr lån.</w:t>
      </w:r>
    </w:p>
    <w:p w:rsidR="00170A0F" w:rsidRPr="000B3792" w:rsidRDefault="00170A0F" w:rsidP="00170A0F">
      <w:pPr>
        <w:ind w:left="357" w:hanging="357"/>
        <w:rPr>
          <w:sz w:val="22"/>
          <w:szCs w:val="22"/>
        </w:rPr>
      </w:pPr>
      <w:r w:rsidRPr="000B3792">
        <w:rPr>
          <w:sz w:val="22"/>
          <w:szCs w:val="22"/>
        </w:rPr>
        <w:tab/>
      </w:r>
      <w:r w:rsidRPr="000B3792">
        <w:rPr>
          <w:sz w:val="22"/>
          <w:szCs w:val="22"/>
        </w:rPr>
        <w:tab/>
      </w:r>
    </w:p>
    <w:p w:rsidR="00170A0F" w:rsidRDefault="00170A0F" w:rsidP="00170A0F">
      <w:pPr>
        <w:rPr>
          <w:sz w:val="22"/>
          <w:szCs w:val="22"/>
        </w:rPr>
      </w:pPr>
      <w:r w:rsidRPr="000B3792">
        <w:rPr>
          <w:sz w:val="22"/>
          <w:szCs w:val="22"/>
        </w:rPr>
        <w:t>Avskrivning av konstaterte tap på krav, endring av lå</w:t>
      </w:r>
      <w:r>
        <w:rPr>
          <w:sz w:val="22"/>
          <w:szCs w:val="22"/>
        </w:rPr>
        <w:t xml:space="preserve">ne- og betalingsbetingelser og </w:t>
      </w:r>
      <w:r w:rsidRPr="000B3792">
        <w:rPr>
          <w:sz w:val="22"/>
          <w:szCs w:val="22"/>
        </w:rPr>
        <w:t>sletting utover det som er nevnt over, avgjøres av formannskapet.</w:t>
      </w:r>
    </w:p>
    <w:p w:rsidR="00000FD8" w:rsidRDefault="00000FD8" w:rsidP="00170A0F">
      <w:pPr>
        <w:rPr>
          <w:sz w:val="22"/>
          <w:szCs w:val="22"/>
        </w:rPr>
      </w:pPr>
    </w:p>
    <w:p w:rsidR="00437629" w:rsidRPr="000B3792" w:rsidRDefault="00437629" w:rsidP="00170A0F">
      <w:pPr>
        <w:rPr>
          <w:sz w:val="22"/>
          <w:szCs w:val="22"/>
        </w:rPr>
      </w:pPr>
    </w:p>
    <w:p w:rsidR="0042522A" w:rsidRPr="0000426C" w:rsidRDefault="0042522A" w:rsidP="0042522A">
      <w:pPr>
        <w:pStyle w:val="Overskrift2"/>
        <w:rPr>
          <w:sz w:val="30"/>
          <w:szCs w:val="30"/>
        </w:rPr>
      </w:pPr>
      <w:bookmarkStart w:id="62" w:name="_Toc497900847"/>
      <w:r>
        <w:rPr>
          <w:sz w:val="30"/>
          <w:szCs w:val="30"/>
        </w:rPr>
        <w:t>9</w:t>
      </w:r>
      <w:r w:rsidRPr="0000426C">
        <w:rPr>
          <w:sz w:val="30"/>
          <w:szCs w:val="30"/>
        </w:rPr>
        <w:tab/>
      </w:r>
      <w:r>
        <w:rPr>
          <w:sz w:val="30"/>
          <w:szCs w:val="30"/>
        </w:rPr>
        <w:t>DIVERSE BESTEMMELSER I REGNSKAPET</w:t>
      </w:r>
      <w:bookmarkEnd w:id="62"/>
    </w:p>
    <w:p w:rsidR="00170A0F" w:rsidRPr="006112E7" w:rsidRDefault="00170A0F" w:rsidP="00437629">
      <w:pPr>
        <w:ind w:left="357" w:hanging="357"/>
        <w:rPr>
          <w:sz w:val="22"/>
          <w:szCs w:val="22"/>
        </w:rPr>
      </w:pPr>
      <w:r w:rsidRPr="000B3792">
        <w:rPr>
          <w:sz w:val="22"/>
          <w:szCs w:val="22"/>
        </w:rPr>
        <w:tab/>
      </w:r>
    </w:p>
    <w:p w:rsidR="00170A0F" w:rsidRPr="0042522A" w:rsidRDefault="0042522A" w:rsidP="00170A0F">
      <w:pPr>
        <w:pStyle w:val="Overskrift3"/>
        <w:rPr>
          <w:sz w:val="26"/>
          <w:szCs w:val="26"/>
        </w:rPr>
      </w:pPr>
      <w:bookmarkStart w:id="63" w:name="_Toc497900848"/>
      <w:r>
        <w:rPr>
          <w:sz w:val="26"/>
          <w:szCs w:val="26"/>
        </w:rPr>
        <w:t>9</w:t>
      </w:r>
      <w:r w:rsidR="00170A0F" w:rsidRPr="0042522A">
        <w:rPr>
          <w:sz w:val="26"/>
          <w:szCs w:val="26"/>
        </w:rPr>
        <w:t>.</w:t>
      </w:r>
      <w:r>
        <w:rPr>
          <w:sz w:val="26"/>
          <w:szCs w:val="26"/>
        </w:rPr>
        <w:t>1</w:t>
      </w:r>
      <w:r w:rsidR="00170A0F" w:rsidRPr="0042522A">
        <w:rPr>
          <w:sz w:val="26"/>
          <w:szCs w:val="26"/>
        </w:rPr>
        <w:t xml:space="preserve"> </w:t>
      </w:r>
      <w:r w:rsidR="005C74A4">
        <w:rPr>
          <w:sz w:val="26"/>
          <w:szCs w:val="26"/>
        </w:rPr>
        <w:tab/>
      </w:r>
      <w:r w:rsidR="00170A0F" w:rsidRPr="0042522A">
        <w:rPr>
          <w:sz w:val="26"/>
          <w:szCs w:val="26"/>
        </w:rPr>
        <w:t>Retning</w:t>
      </w:r>
      <w:r>
        <w:rPr>
          <w:sz w:val="26"/>
          <w:szCs w:val="26"/>
        </w:rPr>
        <w:t>s</w:t>
      </w:r>
      <w:r w:rsidR="00170A0F" w:rsidRPr="0042522A">
        <w:rPr>
          <w:sz w:val="26"/>
          <w:szCs w:val="26"/>
        </w:rPr>
        <w:t>linjer for aktivering av eiendeler</w:t>
      </w:r>
      <w:bookmarkEnd w:id="63"/>
    </w:p>
    <w:p w:rsidR="00170A0F" w:rsidRPr="0042522A" w:rsidRDefault="00170A0F" w:rsidP="00170A0F">
      <w:pPr>
        <w:pStyle w:val="Brdtekst"/>
        <w:rPr>
          <w:sz w:val="22"/>
          <w:szCs w:val="22"/>
        </w:rPr>
      </w:pPr>
      <w:r w:rsidRPr="0042522A">
        <w:rPr>
          <w:sz w:val="22"/>
          <w:szCs w:val="22"/>
        </w:rPr>
        <w:t xml:space="preserve">I følge regnskapsforskriften § </w:t>
      </w:r>
      <w:r w:rsidR="0042522A">
        <w:rPr>
          <w:sz w:val="22"/>
          <w:szCs w:val="22"/>
        </w:rPr>
        <w:t>3</w:t>
      </w:r>
      <w:r w:rsidRPr="0042522A">
        <w:rPr>
          <w:sz w:val="22"/>
          <w:szCs w:val="22"/>
        </w:rPr>
        <w:t xml:space="preserve"> skal visse type inntekter og disponeringen av disse bokføres i investeringsregnskapet. Ytterligere definisjoner av slike inntekter og utgifter </w:t>
      </w:r>
      <w:r w:rsidR="00F75C07">
        <w:rPr>
          <w:sz w:val="22"/>
          <w:szCs w:val="22"/>
        </w:rPr>
        <w:t>finnes i Kommunal regnskapsstandard nr. 4 – (KRS)</w:t>
      </w:r>
      <w:r w:rsidRPr="0042522A">
        <w:rPr>
          <w:sz w:val="22"/>
          <w:szCs w:val="22"/>
        </w:rPr>
        <w:t xml:space="preserve">. </w:t>
      </w:r>
    </w:p>
    <w:p w:rsidR="00170A0F" w:rsidRPr="0042522A" w:rsidRDefault="00170A0F" w:rsidP="00170A0F">
      <w:pPr>
        <w:rPr>
          <w:sz w:val="22"/>
          <w:szCs w:val="22"/>
        </w:rPr>
      </w:pPr>
      <w:r w:rsidRPr="0042522A">
        <w:rPr>
          <w:sz w:val="22"/>
          <w:szCs w:val="22"/>
        </w:rPr>
        <w:t xml:space="preserve"> </w:t>
      </w:r>
    </w:p>
    <w:p w:rsidR="00170A0F" w:rsidRPr="0042522A" w:rsidRDefault="00170A0F" w:rsidP="00170A0F">
      <w:pPr>
        <w:rPr>
          <w:sz w:val="22"/>
          <w:szCs w:val="22"/>
        </w:rPr>
      </w:pPr>
      <w:r w:rsidRPr="0042522A">
        <w:rPr>
          <w:sz w:val="22"/>
          <w:szCs w:val="22"/>
        </w:rPr>
        <w:t>Utgifter til anskaffelse av varige driftsmidler, som er ført i investeringsregnskapet, skal aktiveres under kapittel 2.24-2.29 i balanseregnskapet.</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Hensikten med aktivering er:</w:t>
      </w:r>
    </w:p>
    <w:p w:rsidR="00170A0F" w:rsidRPr="0042522A" w:rsidRDefault="00170A0F" w:rsidP="00170A0F">
      <w:pPr>
        <w:rPr>
          <w:sz w:val="22"/>
          <w:szCs w:val="22"/>
        </w:rPr>
      </w:pPr>
    </w:p>
    <w:p w:rsidR="00170A0F" w:rsidRPr="0042522A" w:rsidRDefault="00170A0F" w:rsidP="00170A0F">
      <w:pPr>
        <w:numPr>
          <w:ilvl w:val="0"/>
          <w:numId w:val="19"/>
        </w:numPr>
        <w:rPr>
          <w:sz w:val="22"/>
          <w:szCs w:val="22"/>
        </w:rPr>
      </w:pPr>
      <w:r w:rsidRPr="0042522A">
        <w:rPr>
          <w:sz w:val="22"/>
          <w:szCs w:val="22"/>
        </w:rPr>
        <w:t>å gi et riktigst mulig uttrykk for verdien av kommunens eiendeler i balansen og dermed et mest mulig korrekt forhold mellom eiendeler og bokført egenkapital, og</w:t>
      </w:r>
    </w:p>
    <w:p w:rsidR="00170A0F" w:rsidRPr="0042522A" w:rsidRDefault="00170A0F" w:rsidP="00170A0F">
      <w:pPr>
        <w:numPr>
          <w:ilvl w:val="0"/>
          <w:numId w:val="19"/>
        </w:numPr>
        <w:rPr>
          <w:sz w:val="22"/>
          <w:szCs w:val="22"/>
        </w:rPr>
      </w:pPr>
      <w:r w:rsidRPr="0042522A">
        <w:rPr>
          <w:sz w:val="22"/>
          <w:szCs w:val="22"/>
        </w:rPr>
        <w:t>å danne grunnlag for ordinære avskrivninger i balansen.</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 xml:space="preserve">Eiendeler med en økonomisk levetid på minst 3 år og anskaffelseskostnad på minimum </w:t>
      </w:r>
    </w:p>
    <w:p w:rsidR="00170A0F" w:rsidRPr="0042522A" w:rsidRDefault="00170A0F" w:rsidP="00170A0F">
      <w:pPr>
        <w:rPr>
          <w:sz w:val="22"/>
          <w:szCs w:val="22"/>
        </w:rPr>
      </w:pPr>
      <w:r w:rsidRPr="0042522A">
        <w:rPr>
          <w:sz w:val="22"/>
          <w:szCs w:val="22"/>
        </w:rPr>
        <w:t>kr 100 000,- føres i investeringsregnskapet og aktiveres.</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Varige driftsmidler skal aktiveres til anskaffelseskost, herunder utgifter til forbedringer.</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Aktivering foretas når investeringsprosjektet er ferdig.</w:t>
      </w:r>
    </w:p>
    <w:p w:rsidR="00170A0F" w:rsidRPr="0042522A" w:rsidRDefault="00170A0F" w:rsidP="00170A0F">
      <w:pPr>
        <w:rPr>
          <w:sz w:val="22"/>
          <w:szCs w:val="22"/>
        </w:rPr>
      </w:pPr>
    </w:p>
    <w:p w:rsidR="00170A0F" w:rsidRPr="0042522A" w:rsidRDefault="0042522A" w:rsidP="00170A0F">
      <w:pPr>
        <w:pStyle w:val="Overskrift3"/>
        <w:rPr>
          <w:sz w:val="26"/>
          <w:szCs w:val="26"/>
        </w:rPr>
      </w:pPr>
      <w:bookmarkStart w:id="64" w:name="_Toc497900849"/>
      <w:r w:rsidRPr="0042522A">
        <w:rPr>
          <w:sz w:val="26"/>
          <w:szCs w:val="26"/>
        </w:rPr>
        <w:t>9</w:t>
      </w:r>
      <w:r w:rsidR="00170A0F" w:rsidRPr="0042522A">
        <w:rPr>
          <w:sz w:val="26"/>
          <w:szCs w:val="26"/>
        </w:rPr>
        <w:t>.</w:t>
      </w:r>
      <w:r w:rsidRPr="0042522A">
        <w:rPr>
          <w:sz w:val="26"/>
          <w:szCs w:val="26"/>
        </w:rPr>
        <w:t>2</w:t>
      </w:r>
      <w:r w:rsidR="00170A0F" w:rsidRPr="0042522A">
        <w:rPr>
          <w:sz w:val="26"/>
          <w:szCs w:val="26"/>
        </w:rPr>
        <w:tab/>
        <w:t>Retningslinjer for avskrivning av eiendeler</w:t>
      </w:r>
      <w:bookmarkEnd w:id="64"/>
    </w:p>
    <w:p w:rsidR="00170A0F" w:rsidRPr="0042522A" w:rsidRDefault="00170A0F" w:rsidP="00170A0F">
      <w:pPr>
        <w:rPr>
          <w:sz w:val="22"/>
          <w:szCs w:val="22"/>
        </w:rPr>
      </w:pPr>
      <w:r w:rsidRPr="0042522A">
        <w:rPr>
          <w:sz w:val="22"/>
          <w:szCs w:val="22"/>
        </w:rPr>
        <w:t>De aktiverte verdiene av varige driftsmidler skal være gjenstand for ordinære avskrivninger i balansen. I tillegg foretas kalkulatoriske avskrivninger (uten resultateffekt) i driftsregnskapet.</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Hensikten med avskrivninger er å redusere verdien av driftsmidlene som følge av slitasje, elde o.l., for dermed å få et mest mulig korrekt forhold mellom eiendeler og bokført egenkapital.</w:t>
      </w:r>
    </w:p>
    <w:p w:rsidR="00170A0F" w:rsidRPr="0042522A" w:rsidRDefault="00170A0F" w:rsidP="00170A0F">
      <w:pPr>
        <w:rPr>
          <w:sz w:val="22"/>
          <w:szCs w:val="22"/>
        </w:rPr>
      </w:pPr>
      <w:r w:rsidRPr="0042522A">
        <w:rPr>
          <w:sz w:val="22"/>
          <w:szCs w:val="22"/>
        </w:rPr>
        <w:t>Avskrivningene gjøres med like beløp årlig, fordelt over eiendommens forventede økonomiske levetid.</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I følge regnskapsforskriften skal følgende avskrivningstider legges til grunn:</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EDB-utstyr</w:t>
      </w:r>
      <w:r w:rsidRPr="0042522A">
        <w:rPr>
          <w:sz w:val="22"/>
          <w:szCs w:val="22"/>
        </w:rPr>
        <w:tab/>
      </w:r>
      <w:r w:rsidRPr="0042522A">
        <w:rPr>
          <w:sz w:val="22"/>
          <w:szCs w:val="22"/>
        </w:rPr>
        <w:tab/>
      </w:r>
      <w:r w:rsidRPr="0042522A">
        <w:rPr>
          <w:sz w:val="22"/>
          <w:szCs w:val="22"/>
        </w:rPr>
        <w:tab/>
      </w:r>
      <w:r w:rsidRPr="0042522A">
        <w:rPr>
          <w:sz w:val="22"/>
          <w:szCs w:val="22"/>
        </w:rPr>
        <w:tab/>
      </w:r>
      <w:r w:rsidRPr="0042522A">
        <w:rPr>
          <w:sz w:val="22"/>
          <w:szCs w:val="22"/>
        </w:rPr>
        <w:tab/>
        <w:t xml:space="preserve"> 5 år</w:t>
      </w:r>
    </w:p>
    <w:p w:rsidR="00170A0F" w:rsidRPr="0042522A" w:rsidRDefault="00170A0F" w:rsidP="00170A0F">
      <w:pPr>
        <w:rPr>
          <w:sz w:val="22"/>
          <w:szCs w:val="22"/>
        </w:rPr>
      </w:pPr>
      <w:r w:rsidRPr="0042522A">
        <w:rPr>
          <w:sz w:val="22"/>
          <w:szCs w:val="22"/>
        </w:rPr>
        <w:t>Maskiner, transportmidler</w:t>
      </w:r>
      <w:r w:rsidRPr="0042522A">
        <w:rPr>
          <w:sz w:val="22"/>
          <w:szCs w:val="22"/>
        </w:rPr>
        <w:tab/>
      </w:r>
      <w:r w:rsidRPr="0042522A">
        <w:rPr>
          <w:sz w:val="22"/>
          <w:szCs w:val="22"/>
        </w:rPr>
        <w:tab/>
      </w:r>
      <w:r w:rsidRPr="0042522A">
        <w:rPr>
          <w:sz w:val="22"/>
          <w:szCs w:val="22"/>
        </w:rPr>
        <w:tab/>
        <w:t>10 år</w:t>
      </w:r>
    </w:p>
    <w:p w:rsidR="00170A0F" w:rsidRPr="0042522A" w:rsidRDefault="00170A0F" w:rsidP="00170A0F">
      <w:pPr>
        <w:rPr>
          <w:sz w:val="22"/>
          <w:szCs w:val="22"/>
        </w:rPr>
      </w:pPr>
      <w:r w:rsidRPr="0042522A">
        <w:rPr>
          <w:sz w:val="22"/>
          <w:szCs w:val="22"/>
        </w:rPr>
        <w:t>Inventar og utstyr</w:t>
      </w:r>
      <w:r w:rsidRPr="0042522A">
        <w:rPr>
          <w:sz w:val="22"/>
          <w:szCs w:val="22"/>
        </w:rPr>
        <w:tab/>
      </w:r>
      <w:r w:rsidRPr="0042522A">
        <w:rPr>
          <w:sz w:val="22"/>
          <w:szCs w:val="22"/>
        </w:rPr>
        <w:tab/>
      </w:r>
      <w:r w:rsidRPr="0042522A">
        <w:rPr>
          <w:sz w:val="22"/>
          <w:szCs w:val="22"/>
        </w:rPr>
        <w:tab/>
      </w:r>
      <w:r w:rsidRPr="0042522A">
        <w:rPr>
          <w:sz w:val="22"/>
          <w:szCs w:val="22"/>
        </w:rPr>
        <w:tab/>
        <w:t>10 år</w:t>
      </w:r>
    </w:p>
    <w:p w:rsidR="00170A0F" w:rsidRPr="0042522A" w:rsidRDefault="00170A0F" w:rsidP="00170A0F">
      <w:pPr>
        <w:rPr>
          <w:sz w:val="22"/>
          <w:szCs w:val="22"/>
        </w:rPr>
      </w:pPr>
      <w:r w:rsidRPr="0042522A">
        <w:rPr>
          <w:sz w:val="22"/>
          <w:szCs w:val="22"/>
        </w:rPr>
        <w:t>VAR, pumpeanlegg, renseanlegg</w:t>
      </w:r>
      <w:r w:rsidRPr="0042522A">
        <w:rPr>
          <w:sz w:val="22"/>
          <w:szCs w:val="22"/>
        </w:rPr>
        <w:tab/>
      </w:r>
      <w:r w:rsidRPr="0042522A">
        <w:rPr>
          <w:sz w:val="22"/>
          <w:szCs w:val="22"/>
        </w:rPr>
        <w:tab/>
        <w:t>20 år</w:t>
      </w:r>
    </w:p>
    <w:p w:rsidR="00170A0F" w:rsidRPr="0042522A" w:rsidRDefault="00170A0F" w:rsidP="00170A0F">
      <w:pPr>
        <w:rPr>
          <w:sz w:val="22"/>
          <w:szCs w:val="22"/>
        </w:rPr>
      </w:pPr>
      <w:r w:rsidRPr="0042522A">
        <w:rPr>
          <w:sz w:val="22"/>
          <w:szCs w:val="22"/>
        </w:rPr>
        <w:t>Parkeringsplasser,</w:t>
      </w:r>
      <w:r w:rsidR="00F75C07">
        <w:rPr>
          <w:sz w:val="22"/>
          <w:szCs w:val="22"/>
        </w:rPr>
        <w:t xml:space="preserve"> </w:t>
      </w:r>
      <w:r w:rsidRPr="0042522A">
        <w:rPr>
          <w:sz w:val="22"/>
          <w:szCs w:val="22"/>
        </w:rPr>
        <w:t>trafikklys, brannbil</w:t>
      </w:r>
      <w:r w:rsidRPr="0042522A">
        <w:rPr>
          <w:sz w:val="22"/>
          <w:szCs w:val="22"/>
        </w:rPr>
        <w:tab/>
      </w:r>
      <w:r w:rsidR="00F75C07">
        <w:rPr>
          <w:sz w:val="22"/>
          <w:szCs w:val="22"/>
        </w:rPr>
        <w:tab/>
      </w:r>
      <w:r w:rsidRPr="0042522A">
        <w:rPr>
          <w:sz w:val="22"/>
          <w:szCs w:val="22"/>
        </w:rPr>
        <w:t>20 år</w:t>
      </w:r>
    </w:p>
    <w:p w:rsidR="00170A0F" w:rsidRPr="0042522A" w:rsidRDefault="00170A0F" w:rsidP="00170A0F">
      <w:pPr>
        <w:rPr>
          <w:sz w:val="22"/>
          <w:szCs w:val="22"/>
        </w:rPr>
      </w:pPr>
      <w:r w:rsidRPr="0042522A">
        <w:rPr>
          <w:sz w:val="22"/>
          <w:szCs w:val="22"/>
        </w:rPr>
        <w:t>Boliger, skoler, barnehager, idrettshaller</w:t>
      </w:r>
      <w:r w:rsidRPr="0042522A">
        <w:rPr>
          <w:sz w:val="22"/>
          <w:szCs w:val="22"/>
        </w:rPr>
        <w:tab/>
        <w:t>40 år</w:t>
      </w:r>
    </w:p>
    <w:p w:rsidR="00170A0F" w:rsidRPr="0042522A" w:rsidRDefault="00170A0F" w:rsidP="00170A0F">
      <w:pPr>
        <w:rPr>
          <w:sz w:val="22"/>
          <w:szCs w:val="22"/>
        </w:rPr>
      </w:pPr>
      <w:r w:rsidRPr="0042522A">
        <w:rPr>
          <w:sz w:val="22"/>
          <w:szCs w:val="22"/>
        </w:rPr>
        <w:t>Veger, ledningsnett (VA)</w:t>
      </w:r>
      <w:r w:rsidRPr="0042522A">
        <w:rPr>
          <w:sz w:val="22"/>
          <w:szCs w:val="22"/>
        </w:rPr>
        <w:tab/>
      </w:r>
      <w:r w:rsidRPr="0042522A">
        <w:rPr>
          <w:sz w:val="22"/>
          <w:szCs w:val="22"/>
        </w:rPr>
        <w:tab/>
      </w:r>
      <w:r w:rsidRPr="0042522A">
        <w:rPr>
          <w:sz w:val="22"/>
          <w:szCs w:val="22"/>
        </w:rPr>
        <w:tab/>
        <w:t>40 år</w:t>
      </w:r>
    </w:p>
    <w:p w:rsidR="00170A0F" w:rsidRPr="0042522A" w:rsidRDefault="00170A0F" w:rsidP="00170A0F">
      <w:pPr>
        <w:rPr>
          <w:sz w:val="22"/>
          <w:szCs w:val="22"/>
        </w:rPr>
      </w:pPr>
      <w:r w:rsidRPr="0042522A">
        <w:rPr>
          <w:sz w:val="22"/>
          <w:szCs w:val="22"/>
        </w:rPr>
        <w:t>Forr.bygg, lagerbygg, adm.bygg,</w:t>
      </w:r>
    </w:p>
    <w:p w:rsidR="00170A0F" w:rsidRPr="0042522A" w:rsidRDefault="00170A0F" w:rsidP="00170A0F">
      <w:pPr>
        <w:rPr>
          <w:sz w:val="22"/>
          <w:szCs w:val="22"/>
        </w:rPr>
      </w:pPr>
      <w:r w:rsidRPr="0042522A">
        <w:rPr>
          <w:sz w:val="22"/>
          <w:szCs w:val="22"/>
        </w:rPr>
        <w:t>aldershjem, institusjoner, kulturbygg</w:t>
      </w:r>
      <w:r w:rsidRPr="0042522A">
        <w:rPr>
          <w:sz w:val="22"/>
          <w:szCs w:val="22"/>
        </w:rPr>
        <w:tab/>
      </w:r>
      <w:r w:rsidRPr="0042522A">
        <w:rPr>
          <w:sz w:val="22"/>
          <w:szCs w:val="22"/>
        </w:rPr>
        <w:tab/>
        <w:t>50 år</w:t>
      </w:r>
    </w:p>
    <w:p w:rsidR="00170A0F" w:rsidRPr="0042522A" w:rsidRDefault="00170A0F" w:rsidP="00170A0F">
      <w:pPr>
        <w:rPr>
          <w:sz w:val="22"/>
          <w:szCs w:val="22"/>
        </w:rPr>
      </w:pPr>
      <w:r w:rsidRPr="0042522A">
        <w:rPr>
          <w:sz w:val="22"/>
          <w:szCs w:val="22"/>
        </w:rPr>
        <w:t>Kikrer, brannstasjoner</w:t>
      </w:r>
      <w:r w:rsidRPr="0042522A">
        <w:rPr>
          <w:sz w:val="22"/>
          <w:szCs w:val="22"/>
        </w:rPr>
        <w:tab/>
      </w:r>
      <w:r w:rsidRPr="0042522A">
        <w:rPr>
          <w:sz w:val="22"/>
          <w:szCs w:val="22"/>
        </w:rPr>
        <w:tab/>
      </w:r>
      <w:r w:rsidRPr="0042522A">
        <w:rPr>
          <w:sz w:val="22"/>
          <w:szCs w:val="22"/>
        </w:rPr>
        <w:tab/>
      </w:r>
      <w:r w:rsidR="0042522A">
        <w:rPr>
          <w:sz w:val="22"/>
          <w:szCs w:val="22"/>
        </w:rPr>
        <w:tab/>
      </w:r>
      <w:r w:rsidRPr="0042522A">
        <w:rPr>
          <w:sz w:val="22"/>
          <w:szCs w:val="22"/>
        </w:rPr>
        <w:t>50 år</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Dersom verdien åpenbart forringes raskere en angitt i tabellen over skal virkelig levetid brukes. Når det skjer skal dette kommenteres sær</w:t>
      </w:r>
      <w:r w:rsidR="00F75C07">
        <w:rPr>
          <w:sz w:val="22"/>
          <w:szCs w:val="22"/>
        </w:rPr>
        <w:t>s</w:t>
      </w:r>
      <w:r w:rsidRPr="0042522A">
        <w:rPr>
          <w:sz w:val="22"/>
          <w:szCs w:val="22"/>
        </w:rPr>
        <w:t>kilt i note til regnskapet.</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Tomter, boligfelt, industriområder og jordbruks- og skogbruksområder er ikke gjenstand for avskrivninger. Den aktiverte verdien reduseres etter</w:t>
      </w:r>
      <w:r w:rsidR="0042522A">
        <w:rPr>
          <w:sz w:val="22"/>
          <w:szCs w:val="22"/>
        </w:rPr>
        <w:t xml:space="preserve"> </w:t>
      </w:r>
      <w:r w:rsidRPr="0042522A">
        <w:rPr>
          <w:sz w:val="22"/>
          <w:szCs w:val="22"/>
        </w:rPr>
        <w:t>hvert som salg skjer.</w:t>
      </w:r>
    </w:p>
    <w:p w:rsidR="00170A0F" w:rsidRPr="0042522A" w:rsidRDefault="00170A0F" w:rsidP="00170A0F">
      <w:pPr>
        <w:ind w:left="357" w:hanging="357"/>
        <w:rPr>
          <w:sz w:val="22"/>
          <w:szCs w:val="22"/>
        </w:rPr>
      </w:pPr>
    </w:p>
    <w:p w:rsidR="00170A0F" w:rsidRPr="0042522A" w:rsidRDefault="0042522A" w:rsidP="00170A0F">
      <w:pPr>
        <w:pStyle w:val="Overskrift3"/>
        <w:rPr>
          <w:sz w:val="26"/>
          <w:szCs w:val="26"/>
        </w:rPr>
      </w:pPr>
      <w:bookmarkStart w:id="65" w:name="_Toc497900850"/>
      <w:r w:rsidRPr="0042522A">
        <w:rPr>
          <w:sz w:val="26"/>
          <w:szCs w:val="26"/>
        </w:rPr>
        <w:t>9</w:t>
      </w:r>
      <w:r w:rsidR="00170A0F" w:rsidRPr="0042522A">
        <w:rPr>
          <w:sz w:val="26"/>
          <w:szCs w:val="26"/>
        </w:rPr>
        <w:t>.</w:t>
      </w:r>
      <w:r w:rsidRPr="0042522A">
        <w:rPr>
          <w:sz w:val="26"/>
          <w:szCs w:val="26"/>
        </w:rPr>
        <w:t>3</w:t>
      </w:r>
      <w:r w:rsidR="00170A0F" w:rsidRPr="0042522A">
        <w:rPr>
          <w:sz w:val="26"/>
          <w:szCs w:val="26"/>
        </w:rPr>
        <w:tab/>
        <w:t>Regler for innbetalinger</w:t>
      </w:r>
      <w:bookmarkEnd w:id="65"/>
    </w:p>
    <w:p w:rsidR="00170A0F" w:rsidRPr="0042522A" w:rsidRDefault="00170A0F" w:rsidP="00170A0F">
      <w:pPr>
        <w:rPr>
          <w:sz w:val="22"/>
          <w:szCs w:val="22"/>
        </w:rPr>
      </w:pPr>
      <w:r w:rsidRPr="0042522A">
        <w:rPr>
          <w:sz w:val="22"/>
          <w:szCs w:val="22"/>
        </w:rPr>
        <w:t>Alle innbetalinger til kommunen skal skje til bankkonto eller kontantkasse</w:t>
      </w:r>
      <w:r w:rsidR="005755E5">
        <w:rPr>
          <w:sz w:val="22"/>
          <w:szCs w:val="22"/>
        </w:rPr>
        <w:t>/bankautomat</w:t>
      </w:r>
      <w:r w:rsidRPr="0042522A">
        <w:rPr>
          <w:sz w:val="22"/>
          <w:szCs w:val="22"/>
        </w:rPr>
        <w:t xml:space="preserve"> ved økonomiavdelingen. Innbetalingene skjer i hovedsak på betalingsdokument (faktura/bankgiro) utstedt av kommunen. Elektroniske innbetalinger må kunne identifiseres, dvs KID felt må benyttes.</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Det skal foreligge instruks for alle kontantkasser, godkjent av økonomisjefen. Alle som mottar kontant betaling har ansvar for at betalingen behandles etter gjeldende instruks.</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Utbetalingsanvisninger og sjekker som kommer i posten skal uten opphold leveres økonomiavdeling</w:t>
      </w:r>
      <w:r w:rsidR="0042522A">
        <w:rPr>
          <w:sz w:val="22"/>
          <w:szCs w:val="22"/>
        </w:rPr>
        <w:t xml:space="preserve">en og registres i verdipostboka. </w:t>
      </w:r>
    </w:p>
    <w:p w:rsidR="00170A0F" w:rsidRPr="0042522A" w:rsidRDefault="00170A0F" w:rsidP="00170A0F">
      <w:pPr>
        <w:rPr>
          <w:sz w:val="22"/>
          <w:szCs w:val="22"/>
        </w:rPr>
      </w:pPr>
    </w:p>
    <w:p w:rsidR="00170A0F" w:rsidRPr="0042522A" w:rsidRDefault="00170A0F" w:rsidP="00170A0F">
      <w:pPr>
        <w:rPr>
          <w:sz w:val="22"/>
          <w:szCs w:val="22"/>
        </w:rPr>
      </w:pPr>
      <w:r w:rsidRPr="0042522A">
        <w:rPr>
          <w:sz w:val="22"/>
          <w:szCs w:val="22"/>
        </w:rPr>
        <w:t>Utbetalingsanvisninger og sjekker til kommunen skal ikke kunne utbetales kontant, men godskrives bankkonto.</w:t>
      </w:r>
    </w:p>
    <w:p w:rsidR="00170A0F" w:rsidRPr="0042522A" w:rsidRDefault="00170A0F" w:rsidP="00170A0F">
      <w:pPr>
        <w:rPr>
          <w:sz w:val="22"/>
          <w:szCs w:val="22"/>
        </w:rPr>
      </w:pPr>
    </w:p>
    <w:p w:rsidR="00170A0F" w:rsidRPr="00D06426" w:rsidRDefault="00D06426" w:rsidP="00170A0F">
      <w:pPr>
        <w:pStyle w:val="Overskrift3"/>
        <w:rPr>
          <w:sz w:val="26"/>
          <w:szCs w:val="26"/>
        </w:rPr>
      </w:pPr>
      <w:bookmarkStart w:id="66" w:name="_Toc497900851"/>
      <w:r w:rsidRPr="00D06426">
        <w:rPr>
          <w:sz w:val="26"/>
          <w:szCs w:val="26"/>
        </w:rPr>
        <w:t>9</w:t>
      </w:r>
      <w:r w:rsidR="00170A0F" w:rsidRPr="00D06426">
        <w:rPr>
          <w:sz w:val="26"/>
          <w:szCs w:val="26"/>
        </w:rPr>
        <w:t>.</w:t>
      </w:r>
      <w:r w:rsidRPr="00D06426">
        <w:rPr>
          <w:sz w:val="26"/>
          <w:szCs w:val="26"/>
        </w:rPr>
        <w:t>4</w:t>
      </w:r>
      <w:r w:rsidR="00170A0F" w:rsidRPr="00D06426">
        <w:rPr>
          <w:sz w:val="26"/>
          <w:szCs w:val="26"/>
        </w:rPr>
        <w:tab/>
        <w:t>Regler for utbetalinger</w:t>
      </w:r>
      <w:bookmarkEnd w:id="66"/>
    </w:p>
    <w:p w:rsidR="00170A0F" w:rsidRPr="00D06426" w:rsidRDefault="00170A0F" w:rsidP="00170A0F">
      <w:pPr>
        <w:rPr>
          <w:sz w:val="22"/>
          <w:szCs w:val="22"/>
        </w:rPr>
      </w:pPr>
      <w:r w:rsidRPr="00D06426">
        <w:rPr>
          <w:sz w:val="22"/>
          <w:szCs w:val="22"/>
        </w:rPr>
        <w:t>Før utbetaling skjer skal det foreligge en anvisning, dvs. en utbetalingsordre fra den som har anvisningsmyndighet, jf</w:t>
      </w:r>
      <w:r w:rsidR="005B22E6">
        <w:rPr>
          <w:sz w:val="22"/>
          <w:szCs w:val="22"/>
        </w:rPr>
        <w:t>r. kapittel</w:t>
      </w:r>
      <w:r w:rsidRPr="00D06426">
        <w:rPr>
          <w:sz w:val="22"/>
          <w:szCs w:val="22"/>
        </w:rPr>
        <w:t xml:space="preserve"> 4.1 i økonomireglementet.</w:t>
      </w:r>
    </w:p>
    <w:p w:rsidR="00170A0F" w:rsidRPr="00D06426" w:rsidRDefault="00170A0F" w:rsidP="00170A0F">
      <w:pPr>
        <w:rPr>
          <w:sz w:val="22"/>
          <w:szCs w:val="22"/>
        </w:rPr>
      </w:pPr>
    </w:p>
    <w:p w:rsidR="00170A0F" w:rsidRPr="00D06426" w:rsidRDefault="005B22E6" w:rsidP="00170A0F">
      <w:pPr>
        <w:rPr>
          <w:sz w:val="22"/>
          <w:szCs w:val="22"/>
        </w:rPr>
      </w:pPr>
      <w:r>
        <w:rPr>
          <w:sz w:val="22"/>
          <w:szCs w:val="22"/>
        </w:rPr>
        <w:t>Utbetaling av lønn skjer en</w:t>
      </w:r>
      <w:r w:rsidR="00170A0F" w:rsidRPr="00D06426">
        <w:rPr>
          <w:sz w:val="22"/>
          <w:szCs w:val="22"/>
        </w:rPr>
        <w:t xml:space="preserve"> gang pr. måned. Frist for levering av lønnsbilag </w:t>
      </w:r>
      <w:r w:rsidR="00170A0F" w:rsidRPr="00F75C07">
        <w:rPr>
          <w:sz w:val="22"/>
          <w:szCs w:val="22"/>
        </w:rPr>
        <w:t xml:space="preserve">til lønningskontoret 5. i </w:t>
      </w:r>
      <w:r w:rsidR="00F75C07" w:rsidRPr="00F75C07">
        <w:rPr>
          <w:sz w:val="22"/>
          <w:szCs w:val="22"/>
        </w:rPr>
        <w:t xml:space="preserve">samme </w:t>
      </w:r>
      <w:r w:rsidR="00170A0F" w:rsidRPr="00F75C07">
        <w:rPr>
          <w:sz w:val="22"/>
          <w:szCs w:val="22"/>
        </w:rPr>
        <w:t>måned</w:t>
      </w:r>
      <w:r w:rsidR="00F75C07" w:rsidRPr="00F75C07">
        <w:rPr>
          <w:sz w:val="22"/>
          <w:szCs w:val="22"/>
        </w:rPr>
        <w:t xml:space="preserve"> som </w:t>
      </w:r>
      <w:r w:rsidR="00170A0F" w:rsidRPr="00F75C07">
        <w:rPr>
          <w:sz w:val="22"/>
          <w:szCs w:val="22"/>
        </w:rPr>
        <w:t>utbetal</w:t>
      </w:r>
      <w:r w:rsidR="00F75C07" w:rsidRPr="00F75C07">
        <w:rPr>
          <w:sz w:val="22"/>
          <w:szCs w:val="22"/>
        </w:rPr>
        <w:t>ingen</w:t>
      </w:r>
      <w:r w:rsidR="00170A0F" w:rsidRPr="00F75C07">
        <w:rPr>
          <w:sz w:val="22"/>
          <w:szCs w:val="22"/>
        </w:rPr>
        <w:t>, dersom ikke særskilt frist er meldt på forh</w:t>
      </w:r>
      <w:r w:rsidR="00170A0F" w:rsidRPr="00D06426">
        <w:rPr>
          <w:sz w:val="22"/>
          <w:szCs w:val="22"/>
        </w:rPr>
        <w:t>ånd. Ved avslutning av regnskapsåret gjelder egen frist, jf</w:t>
      </w:r>
      <w:r>
        <w:rPr>
          <w:sz w:val="22"/>
          <w:szCs w:val="22"/>
        </w:rPr>
        <w:t>r</w:t>
      </w:r>
      <w:r w:rsidR="00170A0F" w:rsidRPr="00D06426">
        <w:rPr>
          <w:sz w:val="22"/>
          <w:szCs w:val="22"/>
        </w:rPr>
        <w:t>. kap</w:t>
      </w:r>
      <w:r>
        <w:rPr>
          <w:sz w:val="22"/>
          <w:szCs w:val="22"/>
        </w:rPr>
        <w:t>ittel</w:t>
      </w:r>
      <w:r w:rsidR="00170A0F" w:rsidRPr="00D06426">
        <w:rPr>
          <w:sz w:val="22"/>
          <w:szCs w:val="22"/>
        </w:rPr>
        <w:t>. 5.3 i økonomireglementet.</w:t>
      </w:r>
    </w:p>
    <w:p w:rsidR="00170A0F" w:rsidRPr="00D06426" w:rsidRDefault="00170A0F" w:rsidP="00170A0F">
      <w:pPr>
        <w:rPr>
          <w:sz w:val="22"/>
          <w:szCs w:val="22"/>
        </w:rPr>
      </w:pPr>
    </w:p>
    <w:p w:rsidR="00170A0F" w:rsidRPr="00D06426" w:rsidRDefault="00170A0F" w:rsidP="00170A0F">
      <w:pPr>
        <w:rPr>
          <w:sz w:val="22"/>
          <w:szCs w:val="22"/>
        </w:rPr>
      </w:pPr>
      <w:r w:rsidRPr="00D06426">
        <w:rPr>
          <w:sz w:val="22"/>
          <w:szCs w:val="22"/>
        </w:rPr>
        <w:t>Utbetaling av forskudd på lønn skal skje unntaksvis, jf</w:t>
      </w:r>
      <w:r w:rsidR="00F75C07">
        <w:rPr>
          <w:sz w:val="22"/>
          <w:szCs w:val="22"/>
        </w:rPr>
        <w:t>r</w:t>
      </w:r>
      <w:r w:rsidRPr="00D06426">
        <w:rPr>
          <w:sz w:val="22"/>
          <w:szCs w:val="22"/>
        </w:rPr>
        <w:t>.</w:t>
      </w:r>
      <w:r w:rsidR="00F75C07">
        <w:rPr>
          <w:sz w:val="22"/>
          <w:szCs w:val="22"/>
        </w:rPr>
        <w:t xml:space="preserve"> rådmannens</w:t>
      </w:r>
      <w:r w:rsidRPr="00D06426">
        <w:rPr>
          <w:sz w:val="22"/>
          <w:szCs w:val="22"/>
        </w:rPr>
        <w:t xml:space="preserve"> rundskriv.</w:t>
      </w:r>
    </w:p>
    <w:p w:rsidR="00170A0F" w:rsidRPr="00D06426" w:rsidRDefault="00170A0F" w:rsidP="00170A0F">
      <w:pPr>
        <w:rPr>
          <w:sz w:val="22"/>
          <w:szCs w:val="22"/>
        </w:rPr>
      </w:pPr>
    </w:p>
    <w:p w:rsidR="00170A0F" w:rsidRPr="00D06426" w:rsidRDefault="00170A0F" w:rsidP="00170A0F">
      <w:pPr>
        <w:rPr>
          <w:sz w:val="22"/>
          <w:szCs w:val="22"/>
        </w:rPr>
      </w:pPr>
      <w:r w:rsidRPr="00F75C07">
        <w:rPr>
          <w:sz w:val="22"/>
          <w:szCs w:val="22"/>
        </w:rPr>
        <w:t>Hovedregelen er at reiseregninger utbetales sammen med ordinær lønn. Ved utbetaling av reisefor</w:t>
      </w:r>
      <w:r w:rsidRPr="00D06426">
        <w:rPr>
          <w:sz w:val="22"/>
          <w:szCs w:val="22"/>
        </w:rPr>
        <w:t>skudd skal anviste reiseregninger i ettertid levers regnskapsseksjonen. Vedlagt reiseregning skal det følge dokumentasjon som kursinvitasjon, deltakelse, reise og opphold. Dersom dette ikke skjer blir det foretatt trekk i lønn.</w:t>
      </w:r>
    </w:p>
    <w:p w:rsidR="00170A0F" w:rsidRPr="00D06426" w:rsidRDefault="00170A0F" w:rsidP="00170A0F">
      <w:pPr>
        <w:rPr>
          <w:sz w:val="22"/>
          <w:szCs w:val="22"/>
        </w:rPr>
      </w:pPr>
      <w:r w:rsidRPr="00D06426">
        <w:rPr>
          <w:sz w:val="22"/>
          <w:szCs w:val="22"/>
        </w:rPr>
        <w:t>Utlegg som ikke går over lønningssystemet, refunderes over bank (eller kasse ved regnskapsavdelingen) på grunnlag av anvist bilag.</w:t>
      </w:r>
    </w:p>
    <w:p w:rsidR="00170A0F" w:rsidRPr="00D06426" w:rsidRDefault="00170A0F" w:rsidP="00170A0F">
      <w:pPr>
        <w:rPr>
          <w:sz w:val="22"/>
          <w:szCs w:val="22"/>
        </w:rPr>
      </w:pPr>
    </w:p>
    <w:p w:rsidR="00170A0F" w:rsidRPr="00D06426" w:rsidRDefault="00D06426" w:rsidP="00170A0F">
      <w:pPr>
        <w:pStyle w:val="Overskrift3"/>
        <w:rPr>
          <w:sz w:val="26"/>
          <w:szCs w:val="26"/>
        </w:rPr>
      </w:pPr>
      <w:bookmarkStart w:id="67" w:name="_Toc497900852"/>
      <w:r w:rsidRPr="00D06426">
        <w:rPr>
          <w:sz w:val="26"/>
          <w:szCs w:val="26"/>
        </w:rPr>
        <w:t>9</w:t>
      </w:r>
      <w:r w:rsidR="00170A0F" w:rsidRPr="00D06426">
        <w:rPr>
          <w:sz w:val="26"/>
          <w:szCs w:val="26"/>
        </w:rPr>
        <w:t>.</w:t>
      </w:r>
      <w:r w:rsidRPr="00D06426">
        <w:rPr>
          <w:sz w:val="26"/>
          <w:szCs w:val="26"/>
        </w:rPr>
        <w:t>5</w:t>
      </w:r>
      <w:r w:rsidR="00170A0F" w:rsidRPr="00D06426">
        <w:rPr>
          <w:sz w:val="26"/>
          <w:szCs w:val="26"/>
        </w:rPr>
        <w:tab/>
        <w:t>Regler for kontantkasse</w:t>
      </w:r>
      <w:bookmarkEnd w:id="67"/>
    </w:p>
    <w:p w:rsidR="00170A0F" w:rsidRPr="00DB6D74" w:rsidRDefault="00170A0F" w:rsidP="00170A0F">
      <w:pPr>
        <w:rPr>
          <w:sz w:val="22"/>
          <w:szCs w:val="22"/>
        </w:rPr>
      </w:pPr>
      <w:r w:rsidRPr="00DB6D74">
        <w:rPr>
          <w:sz w:val="22"/>
          <w:szCs w:val="22"/>
        </w:rPr>
        <w:t>Økonomisjefen kan i særlige tilfeller innvilge rett til kontantkasse.</w:t>
      </w:r>
    </w:p>
    <w:p w:rsidR="00170A0F" w:rsidRPr="00DB6D74" w:rsidRDefault="00170A0F" w:rsidP="00170A0F">
      <w:pPr>
        <w:rPr>
          <w:sz w:val="22"/>
          <w:szCs w:val="22"/>
        </w:rPr>
      </w:pPr>
      <w:r w:rsidRPr="00DB6D74">
        <w:rPr>
          <w:sz w:val="22"/>
          <w:szCs w:val="22"/>
        </w:rPr>
        <w:t>Kontantkasse skal bare brukes til mindre innkjøp når kredittkjøp ikke er mulig eller naturlig, eller som vekslepenger på steder med småoppdrag og småtjenester som det kreves vederlag for.</w:t>
      </w:r>
    </w:p>
    <w:p w:rsidR="00170A0F" w:rsidRPr="00DB6D74" w:rsidRDefault="00170A0F" w:rsidP="00170A0F">
      <w:pPr>
        <w:rPr>
          <w:sz w:val="22"/>
          <w:szCs w:val="22"/>
          <w:u w:val="single"/>
        </w:rPr>
      </w:pPr>
      <w:r w:rsidRPr="00DB6D74">
        <w:rPr>
          <w:sz w:val="22"/>
          <w:szCs w:val="22"/>
          <w:u w:val="single"/>
        </w:rPr>
        <w:t>Følgende skal ivaretas særskilt:</w:t>
      </w:r>
    </w:p>
    <w:p w:rsidR="00170A0F" w:rsidRPr="00DB6D74" w:rsidRDefault="00170A0F" w:rsidP="00170A0F">
      <w:pPr>
        <w:numPr>
          <w:ilvl w:val="0"/>
          <w:numId w:val="26"/>
        </w:numPr>
        <w:tabs>
          <w:tab w:val="clear" w:pos="360"/>
          <w:tab w:val="num" w:pos="720"/>
        </w:tabs>
        <w:ind w:left="720"/>
        <w:rPr>
          <w:sz w:val="22"/>
          <w:szCs w:val="22"/>
        </w:rPr>
      </w:pPr>
      <w:r w:rsidRPr="00DB6D74">
        <w:rPr>
          <w:sz w:val="22"/>
          <w:szCs w:val="22"/>
        </w:rPr>
        <w:t>Det utpekes ansvarlig person for hver kontantkasse.</w:t>
      </w:r>
    </w:p>
    <w:p w:rsidR="00170A0F" w:rsidRPr="00DB6D74" w:rsidRDefault="00170A0F" w:rsidP="00170A0F">
      <w:pPr>
        <w:numPr>
          <w:ilvl w:val="0"/>
          <w:numId w:val="26"/>
        </w:numPr>
        <w:tabs>
          <w:tab w:val="clear" w:pos="360"/>
          <w:tab w:val="num" w:pos="720"/>
        </w:tabs>
        <w:ind w:left="720"/>
        <w:rPr>
          <w:sz w:val="22"/>
          <w:szCs w:val="22"/>
        </w:rPr>
      </w:pPr>
      <w:r w:rsidRPr="00DB6D74">
        <w:rPr>
          <w:sz w:val="22"/>
          <w:szCs w:val="22"/>
        </w:rPr>
        <w:t xml:space="preserve">Det skal foreligge kvitterte bilag for hvert beløp som er utbetalt fra kontantkassen. </w:t>
      </w:r>
    </w:p>
    <w:p w:rsidR="00170A0F" w:rsidRPr="00DB6D74" w:rsidRDefault="00170A0F" w:rsidP="00170A0F">
      <w:pPr>
        <w:numPr>
          <w:ilvl w:val="0"/>
          <w:numId w:val="26"/>
        </w:numPr>
        <w:tabs>
          <w:tab w:val="clear" w:pos="360"/>
          <w:tab w:val="num" w:pos="720"/>
        </w:tabs>
        <w:ind w:left="720"/>
        <w:rPr>
          <w:sz w:val="22"/>
          <w:szCs w:val="22"/>
        </w:rPr>
      </w:pPr>
      <w:r w:rsidRPr="00DB6D74">
        <w:rPr>
          <w:sz w:val="22"/>
          <w:szCs w:val="22"/>
        </w:rPr>
        <w:t>Kvitterte bilag oversendes for attestering og anvisning før utbetalt beløp blir refundert kontantkassen.</w:t>
      </w:r>
    </w:p>
    <w:p w:rsidR="00170A0F" w:rsidRPr="00DB6D74" w:rsidRDefault="00170A0F" w:rsidP="00170A0F">
      <w:pPr>
        <w:numPr>
          <w:ilvl w:val="0"/>
          <w:numId w:val="26"/>
        </w:numPr>
        <w:tabs>
          <w:tab w:val="clear" w:pos="360"/>
          <w:tab w:val="num" w:pos="720"/>
        </w:tabs>
        <w:ind w:left="720"/>
        <w:rPr>
          <w:sz w:val="22"/>
          <w:szCs w:val="22"/>
        </w:rPr>
      </w:pPr>
      <w:r w:rsidRPr="00DB6D74">
        <w:rPr>
          <w:sz w:val="22"/>
          <w:szCs w:val="22"/>
        </w:rPr>
        <w:t>Kassen skal til enhver tid være ajourført og kontanter og bilag skal til sammen utgjøre tildelt beløp i kontantkasse.</w:t>
      </w:r>
    </w:p>
    <w:p w:rsidR="00170A0F" w:rsidRDefault="00170A0F" w:rsidP="00170A0F">
      <w:pPr>
        <w:numPr>
          <w:ilvl w:val="0"/>
          <w:numId w:val="26"/>
        </w:numPr>
        <w:tabs>
          <w:tab w:val="clear" w:pos="360"/>
          <w:tab w:val="num" w:pos="720"/>
        </w:tabs>
        <w:ind w:left="720"/>
        <w:rPr>
          <w:sz w:val="22"/>
          <w:szCs w:val="22"/>
        </w:rPr>
      </w:pPr>
      <w:r w:rsidRPr="00DB6D74">
        <w:rPr>
          <w:sz w:val="22"/>
          <w:szCs w:val="22"/>
        </w:rPr>
        <w:t>Kass</w:t>
      </w:r>
      <w:r w:rsidR="0078122E">
        <w:rPr>
          <w:sz w:val="22"/>
          <w:szCs w:val="22"/>
        </w:rPr>
        <w:t>en skal til enhver tid være til</w:t>
      </w:r>
      <w:r w:rsidRPr="00DB6D74">
        <w:rPr>
          <w:sz w:val="22"/>
          <w:szCs w:val="22"/>
        </w:rPr>
        <w:t xml:space="preserve">gjengelig for kontroll fra </w:t>
      </w:r>
      <w:r w:rsidR="0078122E">
        <w:rPr>
          <w:sz w:val="22"/>
          <w:szCs w:val="22"/>
        </w:rPr>
        <w:t xml:space="preserve">økonomikontoret </w:t>
      </w:r>
      <w:r w:rsidRPr="00DB6D74">
        <w:rPr>
          <w:sz w:val="22"/>
          <w:szCs w:val="22"/>
        </w:rPr>
        <w:t>og revisjonen.</w:t>
      </w:r>
    </w:p>
    <w:p w:rsidR="00DB6D74" w:rsidRDefault="00DB6D74" w:rsidP="00DB6D74">
      <w:pPr>
        <w:rPr>
          <w:sz w:val="22"/>
          <w:szCs w:val="22"/>
        </w:rPr>
      </w:pPr>
    </w:p>
    <w:p w:rsidR="00295BC3" w:rsidRDefault="00295BC3" w:rsidP="00DB6D74">
      <w:pPr>
        <w:rPr>
          <w:sz w:val="22"/>
          <w:szCs w:val="22"/>
        </w:rPr>
      </w:pPr>
    </w:p>
    <w:p w:rsidR="00DB6D74" w:rsidRPr="00DB6D74" w:rsidRDefault="00DB6D74" w:rsidP="00DB6D74">
      <w:pPr>
        <w:pStyle w:val="Overskrift1"/>
        <w:ind w:left="705" w:hanging="705"/>
        <w:rPr>
          <w:sz w:val="30"/>
          <w:szCs w:val="30"/>
        </w:rPr>
      </w:pPr>
      <w:bookmarkStart w:id="68" w:name="_Toc497900853"/>
      <w:r w:rsidRPr="00DB6D74">
        <w:rPr>
          <w:sz w:val="30"/>
          <w:szCs w:val="30"/>
        </w:rPr>
        <w:t>10</w:t>
      </w:r>
      <w:r w:rsidRPr="00DB6D74">
        <w:rPr>
          <w:sz w:val="30"/>
          <w:szCs w:val="30"/>
        </w:rPr>
        <w:tab/>
        <w:t>REGLEMENT FOR INVESTERINGSPROSJEKTER</w:t>
      </w:r>
      <w:bookmarkEnd w:id="68"/>
    </w:p>
    <w:p w:rsidR="0015459A" w:rsidRPr="0015459A" w:rsidRDefault="0015459A" w:rsidP="0015459A">
      <w:pPr>
        <w:rPr>
          <w:sz w:val="22"/>
          <w:szCs w:val="22"/>
        </w:rPr>
      </w:pPr>
      <w:r w:rsidRPr="0015459A">
        <w:rPr>
          <w:sz w:val="22"/>
          <w:szCs w:val="22"/>
        </w:rPr>
        <w:t>For store investeringsprosjekter der kostnader påløper over tid, utarbeides det et styringsdokument som inneholder det enkelte prosjekts dokumenter og vedtak, eksempelvis endelig forprosjekt og kommunestyrets vedtak. Prosjektene kan ha ulike prosedyrer/dokumenter alt etter hvilken entreprisemodell som er valgt. Framgangsmåte og reglement kan derfor avvike noe mellom de enkelte prosjekt.</w:t>
      </w:r>
    </w:p>
    <w:p w:rsidR="0015459A" w:rsidRPr="0015459A" w:rsidRDefault="0015459A" w:rsidP="0015459A">
      <w:pPr>
        <w:rPr>
          <w:sz w:val="22"/>
          <w:szCs w:val="22"/>
        </w:rPr>
      </w:pPr>
    </w:p>
    <w:p w:rsidR="0015459A" w:rsidRPr="0015459A" w:rsidRDefault="0015459A" w:rsidP="0015459A">
      <w:pPr>
        <w:rPr>
          <w:sz w:val="22"/>
          <w:szCs w:val="22"/>
        </w:rPr>
      </w:pPr>
      <w:r w:rsidRPr="0015459A">
        <w:rPr>
          <w:sz w:val="22"/>
          <w:szCs w:val="22"/>
        </w:rPr>
        <w:t>Kontraktsstandardenes bestemmelser legges til grunn for utarbeidelsen av investeringsprosjektene med en utdyping av særskilte prosjektadministrative prosedyrer.</w:t>
      </w:r>
    </w:p>
    <w:p w:rsidR="0015459A" w:rsidRPr="0015459A" w:rsidRDefault="0015459A" w:rsidP="0015459A">
      <w:pPr>
        <w:rPr>
          <w:sz w:val="22"/>
          <w:szCs w:val="22"/>
        </w:rPr>
      </w:pPr>
    </w:p>
    <w:p w:rsidR="0015459A" w:rsidRPr="0015459A" w:rsidRDefault="0015459A" w:rsidP="0015459A">
      <w:pPr>
        <w:rPr>
          <w:sz w:val="22"/>
          <w:szCs w:val="22"/>
        </w:rPr>
      </w:pPr>
      <w:r w:rsidRPr="0015459A">
        <w:rPr>
          <w:sz w:val="22"/>
          <w:szCs w:val="22"/>
        </w:rPr>
        <w:t>Følgende punkter skal legges til grunn ved større investeringsprosjekter:</w:t>
      </w:r>
    </w:p>
    <w:p w:rsidR="0015459A" w:rsidRPr="0015459A" w:rsidRDefault="0015459A" w:rsidP="0015459A">
      <w:pPr>
        <w:rPr>
          <w:sz w:val="22"/>
          <w:szCs w:val="22"/>
        </w:rPr>
      </w:pPr>
    </w:p>
    <w:p w:rsidR="0015459A" w:rsidRPr="0015459A" w:rsidRDefault="0015459A" w:rsidP="0015459A">
      <w:pPr>
        <w:numPr>
          <w:ilvl w:val="0"/>
          <w:numId w:val="51"/>
        </w:numPr>
        <w:rPr>
          <w:sz w:val="22"/>
          <w:szCs w:val="22"/>
        </w:rPr>
      </w:pPr>
      <w:r w:rsidRPr="0015459A">
        <w:rPr>
          <w:sz w:val="22"/>
          <w:szCs w:val="22"/>
        </w:rPr>
        <w:t>Beskrivelse av prosjektet.</w:t>
      </w:r>
    </w:p>
    <w:p w:rsidR="0015459A" w:rsidRPr="0015459A" w:rsidRDefault="0015459A" w:rsidP="0015459A">
      <w:pPr>
        <w:numPr>
          <w:ilvl w:val="0"/>
          <w:numId w:val="51"/>
        </w:numPr>
        <w:rPr>
          <w:sz w:val="22"/>
          <w:szCs w:val="22"/>
        </w:rPr>
      </w:pPr>
      <w:r w:rsidRPr="0015459A">
        <w:rPr>
          <w:sz w:val="22"/>
          <w:szCs w:val="22"/>
        </w:rPr>
        <w:t>Framdrift, organisering av prosjektet, ferdigstillelse og ansvarshavende.</w:t>
      </w:r>
    </w:p>
    <w:p w:rsidR="0015459A" w:rsidRPr="0015459A" w:rsidRDefault="0015459A" w:rsidP="0015459A">
      <w:pPr>
        <w:numPr>
          <w:ilvl w:val="0"/>
          <w:numId w:val="51"/>
        </w:numPr>
        <w:rPr>
          <w:sz w:val="22"/>
          <w:szCs w:val="22"/>
        </w:rPr>
      </w:pPr>
      <w:r w:rsidRPr="0015459A">
        <w:rPr>
          <w:sz w:val="22"/>
          <w:szCs w:val="22"/>
        </w:rPr>
        <w:t>Konseptfase: Funksjonsbeskrivelse av prosjektet.</w:t>
      </w:r>
    </w:p>
    <w:p w:rsidR="0015459A" w:rsidRPr="0015459A" w:rsidRDefault="0015459A" w:rsidP="0015459A">
      <w:pPr>
        <w:numPr>
          <w:ilvl w:val="0"/>
          <w:numId w:val="51"/>
        </w:numPr>
        <w:rPr>
          <w:sz w:val="22"/>
          <w:szCs w:val="22"/>
        </w:rPr>
      </w:pPr>
      <w:r w:rsidRPr="0015459A">
        <w:rPr>
          <w:sz w:val="22"/>
          <w:szCs w:val="22"/>
        </w:rPr>
        <w:t>Kommunestyrets behandling av konseptet eller forprosjekt med fastlegging av innhold og økonomisk ramme.</w:t>
      </w:r>
    </w:p>
    <w:p w:rsidR="0015459A" w:rsidRPr="0015459A" w:rsidRDefault="0015459A" w:rsidP="0015459A">
      <w:pPr>
        <w:numPr>
          <w:ilvl w:val="0"/>
          <w:numId w:val="51"/>
        </w:numPr>
        <w:rPr>
          <w:sz w:val="22"/>
          <w:szCs w:val="22"/>
        </w:rPr>
      </w:pPr>
      <w:r w:rsidRPr="0015459A">
        <w:rPr>
          <w:sz w:val="22"/>
          <w:szCs w:val="22"/>
        </w:rPr>
        <w:t>Detaljeringsplan dersom prosjektet ikke er totalentreprise.</w:t>
      </w:r>
    </w:p>
    <w:p w:rsidR="0015459A" w:rsidRPr="0015459A" w:rsidRDefault="0015459A" w:rsidP="0015459A">
      <w:pPr>
        <w:numPr>
          <w:ilvl w:val="0"/>
          <w:numId w:val="51"/>
        </w:numPr>
        <w:rPr>
          <w:sz w:val="22"/>
          <w:szCs w:val="22"/>
        </w:rPr>
      </w:pPr>
      <w:r w:rsidRPr="0015459A">
        <w:rPr>
          <w:sz w:val="22"/>
          <w:szCs w:val="22"/>
        </w:rPr>
        <w:t>Kontrahering av entreprenører.</w:t>
      </w:r>
    </w:p>
    <w:p w:rsidR="0015459A" w:rsidRPr="0015459A" w:rsidRDefault="0015459A" w:rsidP="0015459A">
      <w:pPr>
        <w:numPr>
          <w:ilvl w:val="0"/>
          <w:numId w:val="51"/>
        </w:numPr>
        <w:rPr>
          <w:sz w:val="22"/>
          <w:szCs w:val="22"/>
        </w:rPr>
      </w:pPr>
      <w:r w:rsidRPr="0015459A">
        <w:rPr>
          <w:sz w:val="22"/>
          <w:szCs w:val="22"/>
        </w:rPr>
        <w:t>Byggefase.</w:t>
      </w:r>
    </w:p>
    <w:p w:rsidR="0015459A" w:rsidRPr="0015459A" w:rsidRDefault="0015459A" w:rsidP="0015459A">
      <w:pPr>
        <w:numPr>
          <w:ilvl w:val="0"/>
          <w:numId w:val="51"/>
        </w:numPr>
        <w:rPr>
          <w:sz w:val="22"/>
          <w:szCs w:val="22"/>
        </w:rPr>
      </w:pPr>
      <w:r w:rsidRPr="0015459A">
        <w:rPr>
          <w:sz w:val="22"/>
          <w:szCs w:val="22"/>
        </w:rPr>
        <w:t>Det utarbeides byggeregnskap for investeringsprosjekter etter Norsk Standard.</w:t>
      </w:r>
    </w:p>
    <w:p w:rsidR="0015459A" w:rsidRPr="0015459A" w:rsidRDefault="0015459A" w:rsidP="0015459A">
      <w:pPr>
        <w:numPr>
          <w:ilvl w:val="0"/>
          <w:numId w:val="51"/>
        </w:numPr>
        <w:rPr>
          <w:sz w:val="22"/>
          <w:szCs w:val="22"/>
        </w:rPr>
      </w:pPr>
      <w:r w:rsidRPr="0015459A">
        <w:rPr>
          <w:sz w:val="22"/>
          <w:szCs w:val="22"/>
        </w:rPr>
        <w:t>Byggeregnskaper for investeringsprosjekter forelegges kommunestyret ved avsluttet prosjekt.</w:t>
      </w:r>
    </w:p>
    <w:p w:rsidR="0015459A" w:rsidRPr="0015459A" w:rsidRDefault="0015459A" w:rsidP="0015459A">
      <w:pPr>
        <w:numPr>
          <w:ilvl w:val="0"/>
          <w:numId w:val="51"/>
        </w:numPr>
        <w:rPr>
          <w:sz w:val="22"/>
          <w:szCs w:val="22"/>
        </w:rPr>
      </w:pPr>
      <w:r w:rsidRPr="0015459A">
        <w:rPr>
          <w:sz w:val="22"/>
          <w:szCs w:val="22"/>
        </w:rPr>
        <w:t>Evaluering, sluttrapport.</w:t>
      </w:r>
    </w:p>
    <w:p w:rsidR="0015459A" w:rsidRPr="0015459A" w:rsidRDefault="0015459A" w:rsidP="0015459A">
      <w:pPr>
        <w:numPr>
          <w:ilvl w:val="0"/>
          <w:numId w:val="51"/>
        </w:numPr>
        <w:rPr>
          <w:sz w:val="22"/>
          <w:szCs w:val="22"/>
        </w:rPr>
      </w:pPr>
      <w:r w:rsidRPr="0015459A">
        <w:rPr>
          <w:sz w:val="22"/>
          <w:szCs w:val="22"/>
        </w:rPr>
        <w:t>Oppfølging i garantitid.</w:t>
      </w:r>
    </w:p>
    <w:p w:rsidR="0015459A" w:rsidRDefault="0015459A" w:rsidP="00DB6D74">
      <w:pPr>
        <w:pStyle w:val="Overskrift3"/>
        <w:rPr>
          <w:sz w:val="22"/>
          <w:szCs w:val="22"/>
        </w:rPr>
      </w:pPr>
    </w:p>
    <w:p w:rsidR="00856494" w:rsidRDefault="00856494" w:rsidP="00856494"/>
    <w:p w:rsidR="00856494" w:rsidRDefault="00856494" w:rsidP="00856494"/>
    <w:p w:rsidR="00295BC3" w:rsidRDefault="00295BC3" w:rsidP="00856494"/>
    <w:p w:rsidR="00295BC3" w:rsidRDefault="00295BC3" w:rsidP="00856494"/>
    <w:p w:rsidR="00856494" w:rsidRDefault="00856494" w:rsidP="00856494"/>
    <w:p w:rsidR="00856494" w:rsidRDefault="00856494" w:rsidP="00856494"/>
    <w:p w:rsidR="00856494" w:rsidRDefault="00856494" w:rsidP="00856494"/>
    <w:p w:rsidR="00856494" w:rsidRPr="00856494" w:rsidRDefault="00856494" w:rsidP="00856494"/>
    <w:p w:rsidR="00BE68E0" w:rsidRPr="0000426C" w:rsidRDefault="00FE36CA">
      <w:pPr>
        <w:pStyle w:val="Overskrift2"/>
        <w:rPr>
          <w:sz w:val="30"/>
          <w:szCs w:val="30"/>
        </w:rPr>
      </w:pPr>
      <w:bookmarkStart w:id="69" w:name="_Toc497900854"/>
      <w:r>
        <w:rPr>
          <w:sz w:val="30"/>
          <w:szCs w:val="30"/>
        </w:rPr>
        <w:t>11</w:t>
      </w:r>
      <w:r w:rsidR="00BE68E0" w:rsidRPr="0000426C">
        <w:rPr>
          <w:sz w:val="30"/>
          <w:szCs w:val="30"/>
        </w:rPr>
        <w:tab/>
        <w:t>REGLEMENT FOR FINANSFORVALTNING</w:t>
      </w:r>
      <w:bookmarkEnd w:id="69"/>
    </w:p>
    <w:p w:rsidR="00BE68E0" w:rsidRPr="0000426C" w:rsidRDefault="00BE68E0">
      <w:pPr>
        <w:pStyle w:val="Brdtekst21"/>
        <w:widowControl/>
        <w:rPr>
          <w:b w:val="0"/>
          <w:sz w:val="22"/>
          <w:szCs w:val="22"/>
        </w:rPr>
      </w:pPr>
      <w:r w:rsidRPr="0000426C">
        <w:rPr>
          <w:b w:val="0"/>
          <w:sz w:val="22"/>
          <w:szCs w:val="22"/>
        </w:rPr>
        <w:t>Finansreglemente</w:t>
      </w:r>
      <w:r w:rsidR="0000426C" w:rsidRPr="0000426C">
        <w:rPr>
          <w:b w:val="0"/>
          <w:sz w:val="22"/>
          <w:szCs w:val="22"/>
        </w:rPr>
        <w:t>t ble vedtatt av kommunestyret 24</w:t>
      </w:r>
      <w:r w:rsidRPr="0000426C">
        <w:rPr>
          <w:b w:val="0"/>
          <w:sz w:val="22"/>
          <w:szCs w:val="22"/>
        </w:rPr>
        <w:t>.</w:t>
      </w:r>
      <w:r w:rsidR="0000426C" w:rsidRPr="0000426C">
        <w:rPr>
          <w:b w:val="0"/>
          <w:sz w:val="22"/>
          <w:szCs w:val="22"/>
        </w:rPr>
        <w:t>02</w:t>
      </w:r>
      <w:r w:rsidRPr="0000426C">
        <w:rPr>
          <w:b w:val="0"/>
          <w:sz w:val="22"/>
          <w:szCs w:val="22"/>
        </w:rPr>
        <w:t>.</w:t>
      </w:r>
      <w:r w:rsidR="0000426C" w:rsidRPr="0000426C">
        <w:rPr>
          <w:b w:val="0"/>
          <w:sz w:val="22"/>
          <w:szCs w:val="22"/>
        </w:rPr>
        <w:t>11</w:t>
      </w:r>
      <w:r w:rsidRPr="0000426C">
        <w:rPr>
          <w:b w:val="0"/>
          <w:sz w:val="22"/>
          <w:szCs w:val="22"/>
        </w:rPr>
        <w:t>.</w:t>
      </w:r>
      <w:r w:rsidR="00000FD8">
        <w:rPr>
          <w:b w:val="0"/>
          <w:sz w:val="22"/>
          <w:szCs w:val="22"/>
        </w:rPr>
        <w:t xml:space="preserve"> Kommunal- og moderniseringsdepartementet fastsatte 2. november 2016 en endring i forskrift om kommuners og fylkeskommuners finansforvaltning. På bakgrunn av dette har kommunen laget et nytt finansreglement som er fremmet som egen sak i kommunestyret</w:t>
      </w:r>
      <w:r w:rsidR="006D787A">
        <w:rPr>
          <w:b w:val="0"/>
          <w:sz w:val="22"/>
          <w:szCs w:val="22"/>
        </w:rPr>
        <w:t>, se eget reglement</w:t>
      </w:r>
      <w:r w:rsidR="00000FD8">
        <w:rPr>
          <w:b w:val="0"/>
          <w:sz w:val="22"/>
          <w:szCs w:val="22"/>
        </w:rPr>
        <w:t xml:space="preserve">. </w:t>
      </w:r>
    </w:p>
    <w:p w:rsidR="00BE68E0" w:rsidRDefault="00BE68E0">
      <w:pPr>
        <w:pStyle w:val="Brdtekst21"/>
        <w:widowControl/>
        <w:rPr>
          <w:b w:val="0"/>
          <w:sz w:val="22"/>
          <w:szCs w:val="22"/>
        </w:rPr>
      </w:pPr>
    </w:p>
    <w:p w:rsidR="00000FD8" w:rsidRDefault="00000FD8">
      <w:pPr>
        <w:pStyle w:val="Brdtekst21"/>
        <w:widowControl/>
        <w:rPr>
          <w:b w:val="0"/>
          <w:sz w:val="22"/>
          <w:szCs w:val="22"/>
        </w:rPr>
      </w:pPr>
    </w:p>
    <w:p w:rsidR="00BE68E0" w:rsidRPr="00207142" w:rsidRDefault="00BE68E0">
      <w:pPr>
        <w:pStyle w:val="Overskrift2"/>
        <w:rPr>
          <w:sz w:val="30"/>
          <w:szCs w:val="30"/>
        </w:rPr>
      </w:pPr>
      <w:bookmarkStart w:id="70" w:name="_Toc497900855"/>
      <w:r w:rsidRPr="00207142">
        <w:rPr>
          <w:sz w:val="30"/>
          <w:szCs w:val="30"/>
        </w:rPr>
        <w:t>1</w:t>
      </w:r>
      <w:r w:rsidR="00140875">
        <w:rPr>
          <w:sz w:val="30"/>
          <w:szCs w:val="30"/>
        </w:rPr>
        <w:t>2</w:t>
      </w:r>
      <w:r w:rsidRPr="00207142">
        <w:rPr>
          <w:sz w:val="30"/>
          <w:szCs w:val="30"/>
        </w:rPr>
        <w:tab/>
        <w:t>RETNINGSLINJER INVENTARPROTOKOLL</w:t>
      </w:r>
      <w:bookmarkEnd w:id="70"/>
    </w:p>
    <w:p w:rsidR="00BE68E0" w:rsidRPr="00207142" w:rsidRDefault="00BE68E0">
      <w:pPr>
        <w:pStyle w:val="Overskrift3"/>
        <w:rPr>
          <w:sz w:val="26"/>
          <w:szCs w:val="26"/>
        </w:rPr>
      </w:pPr>
      <w:bookmarkStart w:id="71" w:name="_Toc497900856"/>
      <w:r w:rsidRPr="00207142">
        <w:rPr>
          <w:sz w:val="26"/>
          <w:szCs w:val="26"/>
        </w:rPr>
        <w:t>1</w:t>
      </w:r>
      <w:r w:rsidR="00140875">
        <w:rPr>
          <w:sz w:val="26"/>
          <w:szCs w:val="26"/>
        </w:rPr>
        <w:t>2</w:t>
      </w:r>
      <w:r w:rsidRPr="00207142">
        <w:rPr>
          <w:sz w:val="26"/>
          <w:szCs w:val="26"/>
        </w:rPr>
        <w:t>.1</w:t>
      </w:r>
      <w:r w:rsidRPr="00207142">
        <w:rPr>
          <w:sz w:val="26"/>
          <w:szCs w:val="26"/>
        </w:rPr>
        <w:tab/>
        <w:t>Bakgrunn</w:t>
      </w:r>
      <w:bookmarkEnd w:id="71"/>
    </w:p>
    <w:p w:rsidR="00BE68E0" w:rsidRPr="00207142" w:rsidRDefault="00BE68E0">
      <w:pPr>
        <w:rPr>
          <w:sz w:val="22"/>
          <w:szCs w:val="22"/>
        </w:rPr>
      </w:pPr>
      <w:r w:rsidRPr="00207142">
        <w:rPr>
          <w:sz w:val="22"/>
          <w:szCs w:val="22"/>
        </w:rPr>
        <w:t>I tidligere regnskapsforskrifter var det påbudt at det skulle føres detaljert inventarprotokoll.</w:t>
      </w:r>
    </w:p>
    <w:p w:rsidR="00BE68E0" w:rsidRPr="00207142" w:rsidRDefault="00BE68E0">
      <w:pPr>
        <w:rPr>
          <w:sz w:val="22"/>
          <w:szCs w:val="22"/>
        </w:rPr>
      </w:pPr>
      <w:r w:rsidRPr="00207142">
        <w:rPr>
          <w:sz w:val="22"/>
          <w:szCs w:val="22"/>
        </w:rPr>
        <w:t xml:space="preserve">I de nyere bestemmelser er dette punkt ikke lenger tatt med. Hensikten med de nye forskriftene har således vært å ikke bestemme i detalj mer enn nødvendig overfor kommunene. Derfor er bare helt vesentlige bestemmelser i forhold til budsjett- og regnskapsområdet utformet i paragrafdelen av budsjett og regnskapsforskriftene. </w:t>
      </w:r>
    </w:p>
    <w:p w:rsidR="00BE68E0" w:rsidRPr="00207142" w:rsidRDefault="00BE68E0">
      <w:pPr>
        <w:rPr>
          <w:sz w:val="22"/>
          <w:szCs w:val="22"/>
        </w:rPr>
      </w:pPr>
    </w:p>
    <w:p w:rsidR="00BE68E0" w:rsidRPr="00207142" w:rsidRDefault="00BE68E0">
      <w:pPr>
        <w:rPr>
          <w:sz w:val="22"/>
          <w:szCs w:val="22"/>
        </w:rPr>
      </w:pPr>
      <w:r w:rsidRPr="00207142">
        <w:rPr>
          <w:sz w:val="22"/>
          <w:szCs w:val="22"/>
        </w:rPr>
        <w:t>Imidlertid plikter kommunene å ha god</w:t>
      </w:r>
      <w:r w:rsidRPr="00207142">
        <w:rPr>
          <w:b/>
          <w:sz w:val="22"/>
          <w:szCs w:val="22"/>
        </w:rPr>
        <w:t xml:space="preserve"> internkontroll</w:t>
      </w:r>
      <w:r w:rsidRPr="00207142">
        <w:rPr>
          <w:sz w:val="22"/>
          <w:szCs w:val="22"/>
        </w:rPr>
        <w:t xml:space="preserve"> og kunne dokumentere denne. Generelt er inventarprotokoll/registrering med i begrepet «god intern kontroll». Kommunene skal derfor fortsatt føre en enkel og hensiktsmessig form for inventarprotokoll.</w:t>
      </w:r>
    </w:p>
    <w:p w:rsidR="00BE68E0" w:rsidRPr="00207142" w:rsidRDefault="00BE68E0">
      <w:pPr>
        <w:rPr>
          <w:sz w:val="22"/>
          <w:szCs w:val="22"/>
        </w:rPr>
      </w:pPr>
    </w:p>
    <w:p w:rsidR="00BE68E0" w:rsidRPr="00207142" w:rsidRDefault="00BE68E0">
      <w:pPr>
        <w:rPr>
          <w:sz w:val="22"/>
          <w:szCs w:val="22"/>
        </w:rPr>
      </w:pPr>
      <w:r w:rsidRPr="00207142">
        <w:rPr>
          <w:sz w:val="22"/>
          <w:szCs w:val="22"/>
        </w:rPr>
        <w:t xml:space="preserve">Kommunaldepartementet har tidligere anbefalt å inventarføre </w:t>
      </w:r>
      <w:r w:rsidRPr="00207142">
        <w:rPr>
          <w:b/>
          <w:sz w:val="22"/>
          <w:szCs w:val="22"/>
        </w:rPr>
        <w:t>spesielt kostbart og/eller lett omsettelig utstyr.</w:t>
      </w:r>
      <w:r w:rsidRPr="00207142">
        <w:rPr>
          <w:sz w:val="22"/>
          <w:szCs w:val="22"/>
        </w:rPr>
        <w:t xml:space="preserve"> Dette for å gardere seg mot at ting blir bortført og solgt og ikke primært for å ha oversikt over formuen, forsikringshensyn e.a. En bør imidlertid ta hensyn til begrepene </w:t>
      </w:r>
      <w:r w:rsidRPr="00207142">
        <w:rPr>
          <w:b/>
          <w:sz w:val="22"/>
          <w:szCs w:val="22"/>
        </w:rPr>
        <w:t>vesentlighet</w:t>
      </w:r>
      <w:r w:rsidRPr="00207142">
        <w:rPr>
          <w:sz w:val="22"/>
          <w:szCs w:val="22"/>
        </w:rPr>
        <w:t xml:space="preserve"> og </w:t>
      </w:r>
      <w:r w:rsidRPr="00207142">
        <w:rPr>
          <w:b/>
          <w:sz w:val="22"/>
          <w:szCs w:val="22"/>
        </w:rPr>
        <w:t>risiko</w:t>
      </w:r>
      <w:r w:rsidRPr="00207142">
        <w:rPr>
          <w:sz w:val="22"/>
          <w:szCs w:val="22"/>
        </w:rPr>
        <w:t xml:space="preserve"> for å vurdere hva som bør inventarføres.</w:t>
      </w:r>
    </w:p>
    <w:p w:rsidR="00BE68E0" w:rsidRPr="00207142" w:rsidRDefault="00BE68E0">
      <w:pPr>
        <w:rPr>
          <w:sz w:val="22"/>
          <w:szCs w:val="22"/>
        </w:rPr>
      </w:pPr>
    </w:p>
    <w:p w:rsidR="00BE68E0" w:rsidRDefault="00BE68E0">
      <w:pPr>
        <w:rPr>
          <w:sz w:val="22"/>
          <w:szCs w:val="22"/>
        </w:rPr>
      </w:pPr>
      <w:r w:rsidRPr="00207142">
        <w:rPr>
          <w:sz w:val="22"/>
          <w:szCs w:val="22"/>
        </w:rPr>
        <w:t>Hvis en gjenstand enten enkeltvis eller flere samlet utgjør en vesentlig verdi, bør dette være gjenstand for inventarføring. Det samme gjelder for gjenstander som har en viss egenverdi og som samtidig er enkel å fjerne uten at det blir registrert av andre.</w:t>
      </w:r>
    </w:p>
    <w:p w:rsidR="00000FD8" w:rsidRPr="00207142" w:rsidRDefault="00000FD8">
      <w:pPr>
        <w:rPr>
          <w:sz w:val="22"/>
          <w:szCs w:val="22"/>
        </w:rPr>
      </w:pPr>
    </w:p>
    <w:p w:rsidR="00BE68E0" w:rsidRPr="00207142" w:rsidRDefault="00BE68E0">
      <w:pPr>
        <w:pStyle w:val="Overskrift3"/>
        <w:rPr>
          <w:sz w:val="26"/>
          <w:szCs w:val="26"/>
        </w:rPr>
      </w:pPr>
      <w:bookmarkStart w:id="72" w:name="_Toc497900857"/>
      <w:r w:rsidRPr="00207142">
        <w:rPr>
          <w:sz w:val="26"/>
          <w:szCs w:val="26"/>
        </w:rPr>
        <w:t>1</w:t>
      </w:r>
      <w:r w:rsidR="00140875">
        <w:rPr>
          <w:sz w:val="26"/>
          <w:szCs w:val="26"/>
        </w:rPr>
        <w:t>2</w:t>
      </w:r>
      <w:r w:rsidRPr="00207142">
        <w:rPr>
          <w:sz w:val="26"/>
          <w:szCs w:val="26"/>
        </w:rPr>
        <w:t>.2</w:t>
      </w:r>
      <w:r w:rsidRPr="00207142">
        <w:rPr>
          <w:sz w:val="26"/>
          <w:szCs w:val="26"/>
        </w:rPr>
        <w:tab/>
        <w:t>Generelle bestemmelser</w:t>
      </w:r>
      <w:bookmarkEnd w:id="72"/>
    </w:p>
    <w:p w:rsidR="00BE68E0" w:rsidRDefault="00BE68E0">
      <w:pPr>
        <w:rPr>
          <w:sz w:val="22"/>
          <w:szCs w:val="22"/>
        </w:rPr>
      </w:pPr>
      <w:r w:rsidRPr="00207142">
        <w:rPr>
          <w:sz w:val="22"/>
          <w:szCs w:val="22"/>
        </w:rPr>
        <w:t>Registrering og forvaltning av inventar/utstyr skal skje i henhold til nedenstående ret</w:t>
      </w:r>
      <w:r w:rsidR="00DC7C84">
        <w:rPr>
          <w:sz w:val="22"/>
          <w:szCs w:val="22"/>
        </w:rPr>
        <w:t>ningslinjer som er fastsatt av rådmannen</w:t>
      </w:r>
      <w:r w:rsidRPr="00207142">
        <w:rPr>
          <w:sz w:val="22"/>
          <w:szCs w:val="22"/>
        </w:rPr>
        <w:t xml:space="preserve">. </w:t>
      </w:r>
    </w:p>
    <w:p w:rsidR="00000FD8" w:rsidRDefault="00000FD8">
      <w:pPr>
        <w:rPr>
          <w:sz w:val="22"/>
          <w:szCs w:val="22"/>
        </w:rPr>
      </w:pPr>
    </w:p>
    <w:p w:rsidR="00DC7C84" w:rsidRDefault="00DC7C84" w:rsidP="00DC7C84">
      <w:pPr>
        <w:pStyle w:val="Overskrift3"/>
        <w:rPr>
          <w:sz w:val="26"/>
          <w:szCs w:val="26"/>
        </w:rPr>
      </w:pPr>
      <w:bookmarkStart w:id="73" w:name="_Toc497900858"/>
      <w:r w:rsidRPr="00207142">
        <w:rPr>
          <w:sz w:val="26"/>
          <w:szCs w:val="26"/>
        </w:rPr>
        <w:t>1</w:t>
      </w:r>
      <w:r>
        <w:rPr>
          <w:sz w:val="26"/>
          <w:szCs w:val="26"/>
        </w:rPr>
        <w:t>2</w:t>
      </w:r>
      <w:r w:rsidRPr="00207142">
        <w:rPr>
          <w:sz w:val="26"/>
          <w:szCs w:val="26"/>
        </w:rPr>
        <w:t>.</w:t>
      </w:r>
      <w:r w:rsidR="0052455C">
        <w:rPr>
          <w:sz w:val="26"/>
          <w:szCs w:val="26"/>
        </w:rPr>
        <w:t>3</w:t>
      </w:r>
      <w:r w:rsidRPr="00207142">
        <w:rPr>
          <w:sz w:val="26"/>
          <w:szCs w:val="26"/>
        </w:rPr>
        <w:tab/>
      </w:r>
      <w:r>
        <w:rPr>
          <w:sz w:val="26"/>
          <w:szCs w:val="26"/>
        </w:rPr>
        <w:t>Registrering</w:t>
      </w:r>
      <w:bookmarkEnd w:id="73"/>
    </w:p>
    <w:p w:rsidR="00DC7C84" w:rsidRPr="00207142" w:rsidRDefault="00DC7C84" w:rsidP="00DC7C84">
      <w:pPr>
        <w:pStyle w:val="Overskrift3"/>
        <w:rPr>
          <w:sz w:val="26"/>
          <w:szCs w:val="26"/>
        </w:rPr>
      </w:pPr>
      <w:bookmarkStart w:id="74" w:name="_Toc497900859"/>
      <w:r w:rsidRPr="00207142">
        <w:rPr>
          <w:sz w:val="26"/>
          <w:szCs w:val="26"/>
        </w:rPr>
        <w:t>1</w:t>
      </w:r>
      <w:r>
        <w:rPr>
          <w:sz w:val="26"/>
          <w:szCs w:val="26"/>
        </w:rPr>
        <w:t>2</w:t>
      </w:r>
      <w:r w:rsidRPr="00207142">
        <w:rPr>
          <w:sz w:val="26"/>
          <w:szCs w:val="26"/>
        </w:rPr>
        <w:t>.3.4</w:t>
      </w:r>
      <w:r w:rsidRPr="00207142">
        <w:rPr>
          <w:sz w:val="26"/>
          <w:szCs w:val="26"/>
        </w:rPr>
        <w:tab/>
        <w:t xml:space="preserve"> </w:t>
      </w:r>
      <w:r>
        <w:rPr>
          <w:sz w:val="26"/>
          <w:szCs w:val="26"/>
        </w:rPr>
        <w:t>Registreringsmåter</w:t>
      </w:r>
      <w:bookmarkEnd w:id="74"/>
    </w:p>
    <w:p w:rsidR="00BE68E0" w:rsidRDefault="00BE68E0">
      <w:pPr>
        <w:rPr>
          <w:sz w:val="22"/>
          <w:szCs w:val="22"/>
        </w:rPr>
      </w:pPr>
      <w:r w:rsidRPr="00207142">
        <w:rPr>
          <w:sz w:val="22"/>
          <w:szCs w:val="22"/>
        </w:rPr>
        <w:t>Registreringen bør så langt mulig foregå ved hjelp av EDB.</w:t>
      </w:r>
    </w:p>
    <w:p w:rsidR="00000FD8" w:rsidRPr="00207142" w:rsidRDefault="00000FD8">
      <w:pPr>
        <w:rPr>
          <w:sz w:val="22"/>
          <w:szCs w:val="22"/>
        </w:rPr>
      </w:pPr>
    </w:p>
    <w:p w:rsidR="00BE68E0" w:rsidRPr="00207142" w:rsidRDefault="00BE68E0">
      <w:pPr>
        <w:pStyle w:val="Overskrift3"/>
        <w:rPr>
          <w:sz w:val="26"/>
          <w:szCs w:val="26"/>
        </w:rPr>
      </w:pPr>
      <w:bookmarkStart w:id="75" w:name="_Toc497900860"/>
      <w:r w:rsidRPr="00207142">
        <w:rPr>
          <w:sz w:val="26"/>
          <w:szCs w:val="26"/>
        </w:rPr>
        <w:t>1</w:t>
      </w:r>
      <w:r w:rsidR="00140875">
        <w:rPr>
          <w:sz w:val="26"/>
          <w:szCs w:val="26"/>
        </w:rPr>
        <w:t>2</w:t>
      </w:r>
      <w:r w:rsidR="005B22E6">
        <w:rPr>
          <w:sz w:val="26"/>
          <w:szCs w:val="26"/>
        </w:rPr>
        <w:t>.3.2</w:t>
      </w:r>
      <w:r w:rsidR="005B22E6">
        <w:rPr>
          <w:sz w:val="26"/>
          <w:szCs w:val="26"/>
        </w:rPr>
        <w:tab/>
        <w:t xml:space="preserve"> </w:t>
      </w:r>
      <w:r w:rsidRPr="00207142">
        <w:rPr>
          <w:sz w:val="26"/>
          <w:szCs w:val="26"/>
        </w:rPr>
        <w:t>Gjenstand for registrering</w:t>
      </w:r>
      <w:bookmarkEnd w:id="75"/>
    </w:p>
    <w:p w:rsidR="00BE68E0" w:rsidRPr="00207142" w:rsidRDefault="00BE68E0">
      <w:pPr>
        <w:rPr>
          <w:sz w:val="22"/>
          <w:szCs w:val="22"/>
        </w:rPr>
      </w:pPr>
      <w:r w:rsidRPr="00207142">
        <w:rPr>
          <w:sz w:val="22"/>
          <w:szCs w:val="22"/>
        </w:rPr>
        <w:t>Inventar og utstyr med innkjøpspris på minimum kr. 10.000,- for en enkelt gjenstand,</w:t>
      </w:r>
      <w:r w:rsidR="00207142" w:rsidRPr="00207142">
        <w:rPr>
          <w:sz w:val="22"/>
          <w:szCs w:val="22"/>
        </w:rPr>
        <w:t xml:space="preserve"> eller pakke bestående av flere</w:t>
      </w:r>
      <w:r w:rsidRPr="00207142">
        <w:rPr>
          <w:sz w:val="22"/>
          <w:szCs w:val="22"/>
        </w:rPr>
        <w:t xml:space="preserve"> komponenter som naturlig hører sammen, skal registreres. Her må det foretas en skjønnsmessig vurdering. Prisgrensen gjelder også for eksisterende beholdning.</w:t>
      </w:r>
    </w:p>
    <w:p w:rsidR="00BE68E0" w:rsidRPr="00207142" w:rsidRDefault="00BE68E0">
      <w:pPr>
        <w:rPr>
          <w:sz w:val="22"/>
          <w:szCs w:val="22"/>
        </w:rPr>
      </w:pPr>
    </w:p>
    <w:p w:rsidR="00BE68E0" w:rsidRPr="00207142" w:rsidRDefault="00BE68E0">
      <w:pPr>
        <w:rPr>
          <w:sz w:val="22"/>
          <w:szCs w:val="22"/>
        </w:rPr>
      </w:pPr>
      <w:r w:rsidRPr="00207142">
        <w:rPr>
          <w:sz w:val="22"/>
          <w:szCs w:val="22"/>
        </w:rPr>
        <w:t>For eksisterende beholdning tas med enkeltgjenstander eller pakke som nevnt over, dersom nåverdi/markedsverd</w:t>
      </w:r>
      <w:r w:rsidR="005B22E6">
        <w:rPr>
          <w:sz w:val="22"/>
          <w:szCs w:val="22"/>
        </w:rPr>
        <w:t>i</w:t>
      </w:r>
      <w:r w:rsidRPr="00207142">
        <w:rPr>
          <w:sz w:val="22"/>
          <w:szCs w:val="22"/>
        </w:rPr>
        <w:t xml:space="preserve"> vurderes til minst kr 10.000,-</w:t>
      </w:r>
    </w:p>
    <w:p w:rsidR="00BE68E0" w:rsidRPr="00207142" w:rsidRDefault="00BE68E0">
      <w:pPr>
        <w:rPr>
          <w:sz w:val="22"/>
          <w:szCs w:val="22"/>
        </w:rPr>
      </w:pPr>
    </w:p>
    <w:p w:rsidR="00BE68E0" w:rsidRPr="00207142" w:rsidRDefault="00BE68E0">
      <w:pPr>
        <w:rPr>
          <w:sz w:val="22"/>
          <w:szCs w:val="22"/>
        </w:rPr>
      </w:pPr>
      <w:r w:rsidRPr="00207142">
        <w:rPr>
          <w:sz w:val="22"/>
          <w:szCs w:val="22"/>
        </w:rPr>
        <w:t>Inventar og utstyr som anslås å ha en markedsverdi lavere enn kr 10.000,-, men som kan ha høy nytte- eller bruksverdi tas også med.</w:t>
      </w:r>
    </w:p>
    <w:p w:rsidR="00BE68E0" w:rsidRPr="00207142" w:rsidRDefault="00BE68E0">
      <w:pPr>
        <w:rPr>
          <w:sz w:val="22"/>
          <w:szCs w:val="22"/>
        </w:rPr>
      </w:pPr>
    </w:p>
    <w:p w:rsidR="00BE68E0" w:rsidRPr="00207142" w:rsidRDefault="00BE68E0">
      <w:pPr>
        <w:rPr>
          <w:sz w:val="22"/>
          <w:szCs w:val="22"/>
        </w:rPr>
      </w:pPr>
      <w:r w:rsidRPr="00207142">
        <w:rPr>
          <w:sz w:val="22"/>
          <w:szCs w:val="22"/>
        </w:rPr>
        <w:t>Følgende typer inventar og utstyr skal registreres:</w:t>
      </w:r>
    </w:p>
    <w:p w:rsidR="00BE68E0" w:rsidRPr="00207142" w:rsidRDefault="00BE68E0">
      <w:pPr>
        <w:ind w:left="708"/>
        <w:rPr>
          <w:sz w:val="22"/>
          <w:szCs w:val="22"/>
        </w:rPr>
      </w:pPr>
      <w:r w:rsidRPr="00207142">
        <w:rPr>
          <w:sz w:val="22"/>
          <w:szCs w:val="22"/>
        </w:rPr>
        <w:t>Gruppe 1: Tekniske apparater, inkl. medisinske apparater, verktøy, maskiner</w:t>
      </w:r>
    </w:p>
    <w:p w:rsidR="00BE68E0" w:rsidRPr="00207142" w:rsidRDefault="00BE68E0">
      <w:pPr>
        <w:ind w:left="708"/>
        <w:rPr>
          <w:sz w:val="22"/>
          <w:szCs w:val="22"/>
        </w:rPr>
      </w:pPr>
      <w:r w:rsidRPr="00207142">
        <w:rPr>
          <w:sz w:val="22"/>
          <w:szCs w:val="22"/>
        </w:rPr>
        <w:t>Gruppe 2: Alle typer kontormaskiner.</w:t>
      </w:r>
    </w:p>
    <w:p w:rsidR="00BE68E0" w:rsidRPr="00207142" w:rsidRDefault="00BE68E0">
      <w:pPr>
        <w:ind w:left="708"/>
        <w:rPr>
          <w:sz w:val="22"/>
          <w:szCs w:val="22"/>
        </w:rPr>
      </w:pPr>
      <w:r w:rsidRPr="00207142">
        <w:rPr>
          <w:sz w:val="22"/>
          <w:szCs w:val="22"/>
        </w:rPr>
        <w:t>Gruppe 3: Kunstverk, gaver eller andre verdifulle gjenstander som eies av kommunen.</w:t>
      </w:r>
    </w:p>
    <w:p w:rsidR="00BE68E0" w:rsidRPr="00207142" w:rsidRDefault="00BE68E0">
      <w:pPr>
        <w:ind w:left="708"/>
        <w:rPr>
          <w:sz w:val="22"/>
          <w:szCs w:val="22"/>
        </w:rPr>
      </w:pPr>
      <w:r w:rsidRPr="00207142">
        <w:rPr>
          <w:sz w:val="22"/>
          <w:szCs w:val="22"/>
        </w:rPr>
        <w:t>Gruppe 4: Attraktive gjenstander hvor det er en klar tapsrisiko til stede.</w:t>
      </w:r>
    </w:p>
    <w:p w:rsidR="00BE68E0" w:rsidRPr="00207142" w:rsidRDefault="00BE68E0">
      <w:pPr>
        <w:rPr>
          <w:sz w:val="22"/>
          <w:szCs w:val="22"/>
        </w:rPr>
      </w:pPr>
    </w:p>
    <w:p w:rsidR="00BE68E0" w:rsidRPr="00207142" w:rsidRDefault="00BE68E0">
      <w:pPr>
        <w:rPr>
          <w:sz w:val="22"/>
          <w:szCs w:val="22"/>
        </w:rPr>
      </w:pPr>
      <w:r w:rsidRPr="00207142">
        <w:rPr>
          <w:sz w:val="22"/>
          <w:szCs w:val="22"/>
        </w:rPr>
        <w:t xml:space="preserve">Følgende skal </w:t>
      </w:r>
      <w:r w:rsidRPr="00207142">
        <w:rPr>
          <w:b/>
          <w:sz w:val="22"/>
          <w:szCs w:val="22"/>
        </w:rPr>
        <w:t xml:space="preserve">ikke </w:t>
      </w:r>
      <w:r w:rsidRPr="00207142">
        <w:rPr>
          <w:sz w:val="22"/>
          <w:szCs w:val="22"/>
        </w:rPr>
        <w:t>registreres:</w:t>
      </w:r>
    </w:p>
    <w:p w:rsidR="00BE68E0" w:rsidRPr="00207142" w:rsidRDefault="00BE68E0" w:rsidP="0000426C">
      <w:pPr>
        <w:numPr>
          <w:ilvl w:val="0"/>
          <w:numId w:val="22"/>
        </w:numPr>
        <w:rPr>
          <w:sz w:val="22"/>
          <w:szCs w:val="22"/>
        </w:rPr>
      </w:pPr>
      <w:r w:rsidRPr="00207142">
        <w:rPr>
          <w:sz w:val="22"/>
          <w:szCs w:val="22"/>
        </w:rPr>
        <w:t>gulv og veggfaste gjenstander</w:t>
      </w:r>
    </w:p>
    <w:p w:rsidR="00BE68E0" w:rsidRPr="00207142" w:rsidRDefault="00BE68E0" w:rsidP="0000426C">
      <w:pPr>
        <w:numPr>
          <w:ilvl w:val="0"/>
          <w:numId w:val="22"/>
        </w:numPr>
        <w:rPr>
          <w:sz w:val="22"/>
          <w:szCs w:val="22"/>
        </w:rPr>
      </w:pPr>
      <w:r w:rsidRPr="00207142">
        <w:rPr>
          <w:sz w:val="22"/>
          <w:szCs w:val="22"/>
        </w:rPr>
        <w:t>alt som skal betegnes som forbruksvarer</w:t>
      </w:r>
    </w:p>
    <w:p w:rsidR="00BE68E0" w:rsidRDefault="00BE68E0" w:rsidP="0000426C">
      <w:pPr>
        <w:numPr>
          <w:ilvl w:val="0"/>
          <w:numId w:val="22"/>
        </w:numPr>
        <w:rPr>
          <w:sz w:val="24"/>
        </w:rPr>
      </w:pPr>
      <w:r w:rsidRPr="00207142">
        <w:rPr>
          <w:sz w:val="24"/>
        </w:rPr>
        <w:t>kontorutstyr</w:t>
      </w:r>
    </w:p>
    <w:p w:rsidR="00AF77E1" w:rsidRDefault="00AF77E1" w:rsidP="00AF77E1">
      <w:pPr>
        <w:rPr>
          <w:sz w:val="24"/>
        </w:rPr>
      </w:pPr>
    </w:p>
    <w:p w:rsidR="00AF77E1" w:rsidRPr="00207142" w:rsidRDefault="00AF77E1" w:rsidP="00AF77E1">
      <w:pPr>
        <w:pStyle w:val="Overskrift3"/>
        <w:rPr>
          <w:sz w:val="26"/>
          <w:szCs w:val="26"/>
        </w:rPr>
      </w:pPr>
      <w:bookmarkStart w:id="76" w:name="_Toc497900861"/>
      <w:r w:rsidRPr="00207142">
        <w:rPr>
          <w:sz w:val="26"/>
          <w:szCs w:val="26"/>
        </w:rPr>
        <w:t>1</w:t>
      </w:r>
      <w:r>
        <w:rPr>
          <w:sz w:val="26"/>
          <w:szCs w:val="26"/>
        </w:rPr>
        <w:t>2</w:t>
      </w:r>
      <w:r w:rsidRPr="00207142">
        <w:rPr>
          <w:sz w:val="26"/>
          <w:szCs w:val="26"/>
        </w:rPr>
        <w:t>.3.</w:t>
      </w:r>
      <w:r>
        <w:rPr>
          <w:sz w:val="26"/>
          <w:szCs w:val="26"/>
        </w:rPr>
        <w:t>3</w:t>
      </w:r>
      <w:r w:rsidRPr="00207142">
        <w:rPr>
          <w:sz w:val="26"/>
          <w:szCs w:val="26"/>
        </w:rPr>
        <w:tab/>
        <w:t xml:space="preserve"> </w:t>
      </w:r>
      <w:r>
        <w:rPr>
          <w:sz w:val="26"/>
          <w:szCs w:val="26"/>
        </w:rPr>
        <w:t>Innholdet i registreringen</w:t>
      </w:r>
      <w:bookmarkEnd w:id="76"/>
    </w:p>
    <w:p w:rsidR="00BE68E0" w:rsidRPr="00207142" w:rsidRDefault="00BE68E0">
      <w:pPr>
        <w:rPr>
          <w:sz w:val="22"/>
          <w:szCs w:val="22"/>
        </w:rPr>
      </w:pPr>
      <w:r w:rsidRPr="00207142">
        <w:rPr>
          <w:sz w:val="22"/>
          <w:szCs w:val="22"/>
        </w:rPr>
        <w:t>Uansett registreringsmetode skal oversiktene være innrettet slik at de gir opplysninger om:</w:t>
      </w:r>
    </w:p>
    <w:p w:rsidR="00BE68E0" w:rsidRPr="00207142" w:rsidRDefault="00BE68E0" w:rsidP="0000426C">
      <w:pPr>
        <w:numPr>
          <w:ilvl w:val="0"/>
          <w:numId w:val="22"/>
        </w:numPr>
        <w:rPr>
          <w:sz w:val="22"/>
          <w:szCs w:val="22"/>
        </w:rPr>
      </w:pPr>
      <w:r w:rsidRPr="00207142">
        <w:rPr>
          <w:sz w:val="22"/>
          <w:szCs w:val="22"/>
        </w:rPr>
        <w:t>type gjenstand</w:t>
      </w:r>
    </w:p>
    <w:p w:rsidR="00BE68E0" w:rsidRPr="00207142" w:rsidRDefault="00BE68E0" w:rsidP="0000426C">
      <w:pPr>
        <w:numPr>
          <w:ilvl w:val="0"/>
          <w:numId w:val="22"/>
        </w:numPr>
        <w:rPr>
          <w:sz w:val="22"/>
          <w:szCs w:val="22"/>
        </w:rPr>
      </w:pPr>
      <w:r w:rsidRPr="00207142">
        <w:rPr>
          <w:sz w:val="22"/>
          <w:szCs w:val="22"/>
        </w:rPr>
        <w:t>dato for anskaffelse</w:t>
      </w:r>
    </w:p>
    <w:p w:rsidR="00BE68E0" w:rsidRPr="00207142" w:rsidRDefault="00BE68E0" w:rsidP="0000426C">
      <w:pPr>
        <w:numPr>
          <w:ilvl w:val="0"/>
          <w:numId w:val="22"/>
        </w:numPr>
        <w:rPr>
          <w:sz w:val="22"/>
          <w:szCs w:val="22"/>
        </w:rPr>
      </w:pPr>
      <w:r w:rsidRPr="00207142">
        <w:rPr>
          <w:sz w:val="22"/>
          <w:szCs w:val="22"/>
        </w:rPr>
        <w:t>anskaffelsesbeløp</w:t>
      </w:r>
    </w:p>
    <w:p w:rsidR="00BE68E0" w:rsidRPr="00207142" w:rsidRDefault="00BE68E0" w:rsidP="0000426C">
      <w:pPr>
        <w:numPr>
          <w:ilvl w:val="0"/>
          <w:numId w:val="22"/>
        </w:numPr>
        <w:rPr>
          <w:sz w:val="22"/>
          <w:szCs w:val="22"/>
        </w:rPr>
      </w:pPr>
      <w:r w:rsidRPr="00207142">
        <w:rPr>
          <w:sz w:val="22"/>
          <w:szCs w:val="22"/>
        </w:rPr>
        <w:t>bilag-/fakturanr.</w:t>
      </w:r>
    </w:p>
    <w:p w:rsidR="00BE68E0" w:rsidRPr="00207142" w:rsidRDefault="00BE68E0" w:rsidP="0000426C">
      <w:pPr>
        <w:numPr>
          <w:ilvl w:val="0"/>
          <w:numId w:val="22"/>
        </w:numPr>
        <w:rPr>
          <w:sz w:val="22"/>
          <w:szCs w:val="22"/>
        </w:rPr>
      </w:pPr>
      <w:r w:rsidRPr="00207142">
        <w:rPr>
          <w:sz w:val="22"/>
          <w:szCs w:val="22"/>
        </w:rPr>
        <w:t>avgang i beholdning - årsak</w:t>
      </w:r>
    </w:p>
    <w:p w:rsidR="00BE68E0" w:rsidRPr="00207142" w:rsidRDefault="00BE68E0" w:rsidP="0000426C">
      <w:pPr>
        <w:numPr>
          <w:ilvl w:val="0"/>
          <w:numId w:val="22"/>
        </w:numPr>
        <w:rPr>
          <w:sz w:val="22"/>
          <w:szCs w:val="22"/>
        </w:rPr>
      </w:pPr>
      <w:r w:rsidRPr="00207142">
        <w:rPr>
          <w:sz w:val="22"/>
          <w:szCs w:val="22"/>
        </w:rPr>
        <w:t>aktuell beholdning</w:t>
      </w:r>
    </w:p>
    <w:p w:rsidR="00BE68E0" w:rsidRPr="00207142" w:rsidRDefault="00BE68E0" w:rsidP="0000426C">
      <w:pPr>
        <w:numPr>
          <w:ilvl w:val="0"/>
          <w:numId w:val="22"/>
        </w:numPr>
        <w:rPr>
          <w:sz w:val="22"/>
          <w:szCs w:val="22"/>
        </w:rPr>
      </w:pPr>
      <w:r w:rsidRPr="00207142">
        <w:rPr>
          <w:sz w:val="22"/>
          <w:szCs w:val="22"/>
        </w:rPr>
        <w:t>hvem som har ansvaret for gjenstanden(avdeling/person)</w:t>
      </w:r>
    </w:p>
    <w:p w:rsidR="00BE68E0" w:rsidRPr="00207142" w:rsidRDefault="00BE68E0">
      <w:pPr>
        <w:rPr>
          <w:sz w:val="22"/>
          <w:szCs w:val="22"/>
        </w:rPr>
      </w:pPr>
    </w:p>
    <w:p w:rsidR="00BE68E0" w:rsidRPr="00207142" w:rsidRDefault="00BE68E0">
      <w:pPr>
        <w:rPr>
          <w:sz w:val="22"/>
          <w:szCs w:val="22"/>
        </w:rPr>
      </w:pPr>
      <w:r w:rsidRPr="00207142">
        <w:rPr>
          <w:sz w:val="22"/>
          <w:szCs w:val="22"/>
        </w:rPr>
        <w:t>For kunstverk må verkets art, kunstnerens navn, verkets tittel, mål og eventuelt registreringsnummer fremgå.</w:t>
      </w:r>
    </w:p>
    <w:p w:rsidR="00BE68E0" w:rsidRPr="00207142" w:rsidRDefault="00BE68E0">
      <w:pPr>
        <w:rPr>
          <w:sz w:val="22"/>
          <w:szCs w:val="22"/>
        </w:rPr>
      </w:pPr>
    </w:p>
    <w:p w:rsidR="00BE68E0" w:rsidRDefault="00BE68E0">
      <w:pPr>
        <w:rPr>
          <w:sz w:val="22"/>
          <w:szCs w:val="22"/>
        </w:rPr>
      </w:pPr>
      <w:r w:rsidRPr="00207142">
        <w:rPr>
          <w:sz w:val="22"/>
          <w:szCs w:val="22"/>
        </w:rPr>
        <w:t>Fortegnelsen må i alle tilfelle innrettes slik at oppfølging og kontroll kan skje raskt og effektivt.</w:t>
      </w:r>
    </w:p>
    <w:p w:rsidR="00000FD8" w:rsidRPr="00207142" w:rsidRDefault="00000FD8">
      <w:pPr>
        <w:rPr>
          <w:sz w:val="22"/>
          <w:szCs w:val="22"/>
        </w:rPr>
      </w:pPr>
    </w:p>
    <w:p w:rsidR="00BE68E0" w:rsidRPr="00207142" w:rsidRDefault="00BE68E0">
      <w:pPr>
        <w:pStyle w:val="Overskrift3"/>
        <w:rPr>
          <w:sz w:val="26"/>
          <w:szCs w:val="26"/>
        </w:rPr>
      </w:pPr>
      <w:bookmarkStart w:id="77" w:name="_Toc497900862"/>
      <w:r w:rsidRPr="00207142">
        <w:rPr>
          <w:sz w:val="26"/>
          <w:szCs w:val="26"/>
        </w:rPr>
        <w:t>1</w:t>
      </w:r>
      <w:r w:rsidR="00140875">
        <w:rPr>
          <w:sz w:val="26"/>
          <w:szCs w:val="26"/>
        </w:rPr>
        <w:t>2</w:t>
      </w:r>
      <w:r w:rsidRPr="00207142">
        <w:rPr>
          <w:sz w:val="26"/>
          <w:szCs w:val="26"/>
        </w:rPr>
        <w:t>.3.4</w:t>
      </w:r>
      <w:r w:rsidRPr="00207142">
        <w:rPr>
          <w:sz w:val="26"/>
          <w:szCs w:val="26"/>
        </w:rPr>
        <w:tab/>
        <w:t xml:space="preserve"> Ansvarlig for registreringen</w:t>
      </w:r>
      <w:bookmarkEnd w:id="77"/>
    </w:p>
    <w:p w:rsidR="00BE68E0" w:rsidRDefault="00BE68E0">
      <w:pPr>
        <w:rPr>
          <w:sz w:val="22"/>
          <w:szCs w:val="22"/>
        </w:rPr>
      </w:pPr>
      <w:r w:rsidRPr="00207142">
        <w:rPr>
          <w:sz w:val="22"/>
          <w:szCs w:val="22"/>
        </w:rPr>
        <w:t>Det formelle ansvar tilligger leder for den enkelte administrative enhet. Lederen kan utpeke en navngitt medarbeider som har det funksjonelle ansvar, for at registrering og kontroll blir gjennomført i samsvar med gjeldende reglement. Ansvaret for utstyret tilligger den enkelte medarbeider hvor utstyret forefinnes. Ansvaret opphører ikke før skriftlig melding er sendt registreringsfører om at utstyret er kassert, overført til annen enhet o.l.</w:t>
      </w:r>
    </w:p>
    <w:p w:rsidR="00000FD8" w:rsidRPr="00207142" w:rsidRDefault="00000FD8">
      <w:pPr>
        <w:rPr>
          <w:sz w:val="22"/>
          <w:szCs w:val="22"/>
        </w:rPr>
      </w:pPr>
    </w:p>
    <w:p w:rsidR="00BE68E0" w:rsidRPr="00207142" w:rsidRDefault="00BE68E0">
      <w:pPr>
        <w:pStyle w:val="Overskrift3"/>
        <w:rPr>
          <w:sz w:val="26"/>
          <w:szCs w:val="26"/>
        </w:rPr>
      </w:pPr>
      <w:bookmarkStart w:id="78" w:name="_Toc497900863"/>
      <w:r w:rsidRPr="00207142">
        <w:rPr>
          <w:sz w:val="26"/>
          <w:szCs w:val="26"/>
        </w:rPr>
        <w:t>1</w:t>
      </w:r>
      <w:r w:rsidR="00140875">
        <w:rPr>
          <w:sz w:val="26"/>
          <w:szCs w:val="26"/>
        </w:rPr>
        <w:t>2</w:t>
      </w:r>
      <w:r w:rsidRPr="00207142">
        <w:rPr>
          <w:sz w:val="26"/>
          <w:szCs w:val="26"/>
        </w:rPr>
        <w:t>.3.5</w:t>
      </w:r>
      <w:r w:rsidRPr="00207142">
        <w:rPr>
          <w:sz w:val="26"/>
          <w:szCs w:val="26"/>
        </w:rPr>
        <w:tab/>
        <w:t xml:space="preserve"> Spesielle tiltak ved flytting og salg av utstyr</w:t>
      </w:r>
      <w:bookmarkEnd w:id="78"/>
    </w:p>
    <w:p w:rsidR="00BE68E0" w:rsidRDefault="00BE68E0">
      <w:pPr>
        <w:rPr>
          <w:sz w:val="22"/>
          <w:szCs w:val="22"/>
        </w:rPr>
      </w:pPr>
      <w:r w:rsidRPr="00207142">
        <w:rPr>
          <w:sz w:val="22"/>
          <w:szCs w:val="22"/>
        </w:rPr>
        <w:t>Ved flytting skal det treffes tiltak for å hindre at noe kommer bort, samt at overflødig utstyr blir oppbevart betryggende.</w:t>
      </w:r>
    </w:p>
    <w:p w:rsidR="00000FD8" w:rsidRPr="00207142" w:rsidRDefault="00000FD8">
      <w:pPr>
        <w:rPr>
          <w:sz w:val="22"/>
          <w:szCs w:val="22"/>
        </w:rPr>
      </w:pPr>
    </w:p>
    <w:p w:rsidR="00BE68E0" w:rsidRPr="00207142" w:rsidRDefault="00BE68E0">
      <w:pPr>
        <w:pStyle w:val="Overskrift3"/>
        <w:rPr>
          <w:sz w:val="26"/>
          <w:szCs w:val="26"/>
        </w:rPr>
      </w:pPr>
      <w:bookmarkStart w:id="79" w:name="_Toc497900864"/>
      <w:r w:rsidRPr="00207142">
        <w:rPr>
          <w:sz w:val="26"/>
          <w:szCs w:val="26"/>
        </w:rPr>
        <w:t>1</w:t>
      </w:r>
      <w:r w:rsidR="00140875">
        <w:rPr>
          <w:sz w:val="26"/>
          <w:szCs w:val="26"/>
        </w:rPr>
        <w:t>2</w:t>
      </w:r>
      <w:r w:rsidRPr="00207142">
        <w:rPr>
          <w:sz w:val="26"/>
          <w:szCs w:val="26"/>
        </w:rPr>
        <w:t>.3.6</w:t>
      </w:r>
      <w:r w:rsidRPr="00207142">
        <w:rPr>
          <w:sz w:val="26"/>
          <w:szCs w:val="26"/>
        </w:rPr>
        <w:tab/>
        <w:t xml:space="preserve"> Kassasjon</w:t>
      </w:r>
      <w:bookmarkEnd w:id="79"/>
    </w:p>
    <w:p w:rsidR="00BE68E0" w:rsidRDefault="00BE68E0">
      <w:pPr>
        <w:rPr>
          <w:sz w:val="22"/>
          <w:szCs w:val="22"/>
        </w:rPr>
      </w:pPr>
      <w:r w:rsidRPr="00207142">
        <w:rPr>
          <w:sz w:val="22"/>
          <w:szCs w:val="22"/>
        </w:rPr>
        <w:t>Den enkelte administrative enhet har ansvaret for kassasjon av utstyr som ikke kan benyttes.</w:t>
      </w:r>
    </w:p>
    <w:p w:rsidR="00000FD8" w:rsidRPr="00207142" w:rsidRDefault="00000FD8">
      <w:pPr>
        <w:rPr>
          <w:sz w:val="22"/>
          <w:szCs w:val="22"/>
        </w:rPr>
      </w:pPr>
    </w:p>
    <w:p w:rsidR="00BE68E0" w:rsidRDefault="00BE68E0">
      <w:pPr>
        <w:pStyle w:val="Overskrift3"/>
        <w:rPr>
          <w:sz w:val="26"/>
          <w:szCs w:val="26"/>
        </w:rPr>
      </w:pPr>
      <w:bookmarkStart w:id="80" w:name="_Toc497900865"/>
      <w:r w:rsidRPr="00207142">
        <w:rPr>
          <w:sz w:val="26"/>
          <w:szCs w:val="26"/>
        </w:rPr>
        <w:t>1</w:t>
      </w:r>
      <w:r w:rsidR="00140875">
        <w:rPr>
          <w:sz w:val="26"/>
          <w:szCs w:val="26"/>
        </w:rPr>
        <w:t>2</w:t>
      </w:r>
      <w:r w:rsidRPr="00207142">
        <w:rPr>
          <w:sz w:val="26"/>
          <w:szCs w:val="26"/>
        </w:rPr>
        <w:t>.3.7</w:t>
      </w:r>
      <w:r w:rsidRPr="00207142">
        <w:rPr>
          <w:sz w:val="26"/>
          <w:szCs w:val="26"/>
        </w:rPr>
        <w:tab/>
        <w:t xml:space="preserve"> Kontroll</w:t>
      </w:r>
      <w:bookmarkEnd w:id="80"/>
    </w:p>
    <w:p w:rsidR="00BE68E0" w:rsidRPr="00207142" w:rsidRDefault="00BE68E0">
      <w:pPr>
        <w:tabs>
          <w:tab w:val="left" w:pos="567"/>
          <w:tab w:val="left" w:pos="851"/>
          <w:tab w:val="left" w:pos="1985"/>
        </w:tabs>
        <w:rPr>
          <w:sz w:val="22"/>
          <w:szCs w:val="22"/>
        </w:rPr>
      </w:pPr>
      <w:r w:rsidRPr="00207142">
        <w:rPr>
          <w:sz w:val="22"/>
          <w:szCs w:val="22"/>
        </w:rPr>
        <w:t>Det skal minst en gang pr. år foretas kontrolltelling av det registrerte utstyr. Melding om at telling er foretatt sendes administrasjonssjefen og revisjonen, vedlagt eventuell oppgave over differanser ved telling, bortkommet utstyr i løpet av året og utstyr som er kassert.</w:t>
      </w:r>
    </w:p>
    <w:p w:rsidR="00BE68E0" w:rsidRDefault="00BE68E0">
      <w:pPr>
        <w:tabs>
          <w:tab w:val="left" w:pos="567"/>
          <w:tab w:val="left" w:pos="851"/>
          <w:tab w:val="left" w:pos="1985"/>
        </w:tabs>
        <w:rPr>
          <w:sz w:val="24"/>
        </w:rPr>
      </w:pPr>
    </w:p>
    <w:p w:rsidR="00BE68E0" w:rsidRDefault="00BE68E0"/>
    <w:p w:rsidR="00BE68E0" w:rsidRDefault="00BE68E0"/>
    <w:p w:rsidR="00BE68E0" w:rsidRPr="00207142" w:rsidRDefault="00BE68E0">
      <w:pPr>
        <w:pStyle w:val="Overskrift2"/>
        <w:rPr>
          <w:sz w:val="30"/>
          <w:szCs w:val="30"/>
        </w:rPr>
      </w:pPr>
      <w:r>
        <w:br w:type="page"/>
      </w:r>
      <w:bookmarkStart w:id="81" w:name="_Toc497900866"/>
      <w:r w:rsidRPr="00207142">
        <w:rPr>
          <w:sz w:val="30"/>
          <w:szCs w:val="30"/>
        </w:rPr>
        <w:t>1</w:t>
      </w:r>
      <w:r w:rsidR="00140875">
        <w:rPr>
          <w:sz w:val="30"/>
          <w:szCs w:val="30"/>
        </w:rPr>
        <w:t>3</w:t>
      </w:r>
      <w:r w:rsidRPr="00207142">
        <w:rPr>
          <w:sz w:val="30"/>
          <w:szCs w:val="30"/>
        </w:rPr>
        <w:tab/>
        <w:t xml:space="preserve">RETNINGSLINJER FOR TILDELING AV </w:t>
      </w:r>
      <w:r w:rsidR="00207142" w:rsidRPr="00207142">
        <w:rPr>
          <w:sz w:val="30"/>
          <w:szCs w:val="30"/>
        </w:rPr>
        <w:t>START</w:t>
      </w:r>
      <w:r w:rsidRPr="00207142">
        <w:rPr>
          <w:sz w:val="30"/>
          <w:szCs w:val="30"/>
        </w:rPr>
        <w:t>LÅN</w:t>
      </w:r>
      <w:bookmarkEnd w:id="81"/>
    </w:p>
    <w:p w:rsidR="00BE68E0" w:rsidRPr="0090787E" w:rsidRDefault="0090787E">
      <w:pPr>
        <w:rPr>
          <w:sz w:val="22"/>
          <w:szCs w:val="22"/>
        </w:rPr>
      </w:pPr>
      <w:r w:rsidRPr="0090787E">
        <w:rPr>
          <w:sz w:val="22"/>
          <w:szCs w:val="22"/>
        </w:rPr>
        <w:t xml:space="preserve">(Vedtatt F.sak 23/03 den 5. </w:t>
      </w:r>
      <w:r>
        <w:rPr>
          <w:sz w:val="22"/>
          <w:szCs w:val="22"/>
        </w:rPr>
        <w:t>j</w:t>
      </w:r>
      <w:r w:rsidRPr="0090787E">
        <w:rPr>
          <w:sz w:val="22"/>
          <w:szCs w:val="22"/>
        </w:rPr>
        <w:t>uni 2003)</w:t>
      </w:r>
    </w:p>
    <w:p w:rsidR="00BE68E0" w:rsidRDefault="00BE68E0">
      <w:pPr>
        <w:pStyle w:val="Overskrift3"/>
        <w:rPr>
          <w:sz w:val="26"/>
          <w:szCs w:val="26"/>
        </w:rPr>
      </w:pPr>
      <w:bookmarkStart w:id="82" w:name="_Toc497900867"/>
      <w:r w:rsidRPr="00207142">
        <w:rPr>
          <w:sz w:val="26"/>
          <w:szCs w:val="26"/>
        </w:rPr>
        <w:t>1</w:t>
      </w:r>
      <w:r w:rsidR="00140875">
        <w:rPr>
          <w:sz w:val="26"/>
          <w:szCs w:val="26"/>
        </w:rPr>
        <w:t>3</w:t>
      </w:r>
      <w:r w:rsidRPr="00207142">
        <w:rPr>
          <w:sz w:val="26"/>
          <w:szCs w:val="26"/>
        </w:rPr>
        <w:t>.1</w:t>
      </w:r>
      <w:r w:rsidRPr="00207142">
        <w:rPr>
          <w:sz w:val="26"/>
          <w:szCs w:val="26"/>
        </w:rPr>
        <w:tab/>
        <w:t>Formål</w:t>
      </w:r>
      <w:bookmarkEnd w:id="82"/>
    </w:p>
    <w:p w:rsidR="004B7E9E" w:rsidRPr="004B7E9E" w:rsidRDefault="004B7E9E" w:rsidP="004B7E9E">
      <w:pPr>
        <w:rPr>
          <w:sz w:val="22"/>
          <w:szCs w:val="22"/>
        </w:rPr>
      </w:pPr>
      <w:r w:rsidRPr="004B7E9E">
        <w:rPr>
          <w:sz w:val="22"/>
          <w:szCs w:val="22"/>
        </w:rPr>
        <w:t>Startlån skal bidra til at hu</w:t>
      </w:r>
      <w:r w:rsidR="005B22E6">
        <w:rPr>
          <w:sz w:val="22"/>
          <w:szCs w:val="22"/>
        </w:rPr>
        <w:t>s</w:t>
      </w:r>
      <w:r w:rsidRPr="004B7E9E">
        <w:rPr>
          <w:sz w:val="22"/>
          <w:szCs w:val="22"/>
        </w:rPr>
        <w:t>stander med boligetableringsproblemer kan få mulighet til å etablere seg og bli boende i nøkterne og gode boliger. Dette betyr at boligen skal ha en rimelig størrelse og pris i forhold til prisnivået i kommunen, samt husstandens størrelse og inntekt. Husstander med etableringsproblemer er husstander som har behov for hel eller delvis finansiering fra kommunen. Finansieringen skal bidra til å sikre husstanden stabile boforhold.</w:t>
      </w:r>
    </w:p>
    <w:p w:rsidR="00BE68E0" w:rsidRDefault="00BE68E0">
      <w:pPr>
        <w:pStyle w:val="Overskrift3"/>
        <w:rPr>
          <w:sz w:val="26"/>
          <w:szCs w:val="26"/>
        </w:rPr>
      </w:pPr>
      <w:bookmarkStart w:id="83" w:name="_Toc497900868"/>
      <w:r w:rsidRPr="00207142">
        <w:rPr>
          <w:sz w:val="26"/>
          <w:szCs w:val="26"/>
        </w:rPr>
        <w:t>1</w:t>
      </w:r>
      <w:r w:rsidR="00140875">
        <w:rPr>
          <w:sz w:val="26"/>
          <w:szCs w:val="26"/>
        </w:rPr>
        <w:t>3</w:t>
      </w:r>
      <w:r w:rsidRPr="00207142">
        <w:rPr>
          <w:sz w:val="26"/>
          <w:szCs w:val="26"/>
        </w:rPr>
        <w:t>.2</w:t>
      </w:r>
      <w:r w:rsidRPr="00207142">
        <w:rPr>
          <w:sz w:val="26"/>
          <w:szCs w:val="26"/>
        </w:rPr>
        <w:tab/>
        <w:t xml:space="preserve"> </w:t>
      </w:r>
      <w:r w:rsidR="004B7E9E">
        <w:rPr>
          <w:sz w:val="26"/>
          <w:szCs w:val="26"/>
        </w:rPr>
        <w:t>Hvem kan få lån</w:t>
      </w:r>
      <w:bookmarkEnd w:id="83"/>
    </w:p>
    <w:p w:rsidR="004B7E9E" w:rsidRPr="004B7E9E" w:rsidRDefault="004B7E9E" w:rsidP="004B7E9E">
      <w:pPr>
        <w:rPr>
          <w:sz w:val="22"/>
          <w:szCs w:val="22"/>
        </w:rPr>
      </w:pPr>
      <w:r w:rsidRPr="004B7E9E">
        <w:rPr>
          <w:sz w:val="22"/>
          <w:szCs w:val="22"/>
        </w:rPr>
        <w:t>Husstander som ikke oppnår nødvendig finansiering i det private kredittmarkedet kan søke. Dette kan omfatte unge i etableringsfasen, enslige forsørgere, funksjonshemmede, flyktninger og andre økonomisk vanskeligstilte husstander.</w:t>
      </w:r>
    </w:p>
    <w:p w:rsidR="00BE68E0" w:rsidRDefault="00BE68E0">
      <w:pPr>
        <w:pStyle w:val="Overskrift3"/>
        <w:rPr>
          <w:sz w:val="26"/>
          <w:szCs w:val="26"/>
        </w:rPr>
      </w:pPr>
      <w:bookmarkStart w:id="84" w:name="_Toc497900869"/>
      <w:r w:rsidRPr="00207142">
        <w:rPr>
          <w:sz w:val="26"/>
          <w:szCs w:val="26"/>
        </w:rPr>
        <w:t>1</w:t>
      </w:r>
      <w:r w:rsidR="00140875">
        <w:rPr>
          <w:sz w:val="26"/>
          <w:szCs w:val="26"/>
        </w:rPr>
        <w:t>3</w:t>
      </w:r>
      <w:r w:rsidRPr="00207142">
        <w:rPr>
          <w:sz w:val="26"/>
          <w:szCs w:val="26"/>
        </w:rPr>
        <w:t>.3</w:t>
      </w:r>
      <w:r w:rsidRPr="00207142">
        <w:rPr>
          <w:sz w:val="26"/>
          <w:szCs w:val="26"/>
        </w:rPr>
        <w:tab/>
      </w:r>
      <w:r w:rsidR="004B7E9E">
        <w:rPr>
          <w:sz w:val="26"/>
          <w:szCs w:val="26"/>
        </w:rPr>
        <w:t>Behovsprøving</w:t>
      </w:r>
      <w:bookmarkEnd w:id="84"/>
    </w:p>
    <w:p w:rsidR="004B7E9E" w:rsidRDefault="004B7E9E" w:rsidP="004B7E9E">
      <w:pPr>
        <w:rPr>
          <w:sz w:val="22"/>
          <w:szCs w:val="22"/>
        </w:rPr>
      </w:pPr>
      <w:r w:rsidRPr="004B7E9E">
        <w:rPr>
          <w:sz w:val="22"/>
          <w:szCs w:val="22"/>
        </w:rPr>
        <w:t xml:space="preserve">Startlånet er behovsprøvd og husstandens samlede inntekt blir lagt til grunn. Lånesøker må dokumentere at husstandens framtidige inntekter og eventuelle stønader er tilstrekkelig til å betjene renter og avdrag på lån i tillegg til vanlige levekostnader. Ektepar/samboere/registrerte partnere m.m. skal begge stå som lånesøker/låntaker. </w:t>
      </w:r>
    </w:p>
    <w:p w:rsidR="004B7E9E" w:rsidRDefault="004B7E9E" w:rsidP="004B7E9E">
      <w:pPr>
        <w:rPr>
          <w:sz w:val="22"/>
          <w:szCs w:val="22"/>
        </w:rPr>
      </w:pPr>
    </w:p>
    <w:p w:rsidR="004B7E9E" w:rsidRPr="00D84EB6" w:rsidRDefault="004B7E9E" w:rsidP="004B7E9E">
      <w:pPr>
        <w:rPr>
          <w:sz w:val="22"/>
          <w:szCs w:val="22"/>
        </w:rPr>
      </w:pPr>
      <w:r w:rsidRPr="00D84EB6">
        <w:rPr>
          <w:sz w:val="22"/>
          <w:szCs w:val="22"/>
        </w:rPr>
        <w:t>Retningsgivende inntektsgrenser er:</w:t>
      </w:r>
    </w:p>
    <w:p w:rsidR="004B7E9E" w:rsidRPr="00D84EB6" w:rsidRDefault="004B7E9E" w:rsidP="004B7E9E">
      <w:pPr>
        <w:rPr>
          <w:sz w:val="22"/>
          <w:szCs w:val="22"/>
        </w:rPr>
      </w:pPr>
      <w:r w:rsidRPr="00D84EB6">
        <w:rPr>
          <w:sz w:val="22"/>
          <w:szCs w:val="22"/>
        </w:rPr>
        <w:t xml:space="preserve"> - en-personshusstand kr 300.000,-/brutto årlig inntekt</w:t>
      </w:r>
    </w:p>
    <w:p w:rsidR="004B7E9E" w:rsidRPr="00D84EB6" w:rsidRDefault="004B7E9E" w:rsidP="004B7E9E">
      <w:pPr>
        <w:rPr>
          <w:sz w:val="22"/>
          <w:szCs w:val="22"/>
        </w:rPr>
      </w:pPr>
      <w:r w:rsidRPr="00D84EB6">
        <w:rPr>
          <w:sz w:val="22"/>
          <w:szCs w:val="22"/>
        </w:rPr>
        <w:t xml:space="preserve"> - fler-personshusstand kr 500.000,-/brutto årlig inntekt </w:t>
      </w:r>
    </w:p>
    <w:p w:rsidR="004B7E9E" w:rsidRPr="00D84EB6" w:rsidRDefault="004B7E9E" w:rsidP="004B7E9E">
      <w:pPr>
        <w:rPr>
          <w:sz w:val="22"/>
          <w:szCs w:val="22"/>
        </w:rPr>
      </w:pPr>
      <w:r w:rsidRPr="00D84EB6">
        <w:rPr>
          <w:sz w:val="22"/>
          <w:szCs w:val="22"/>
        </w:rPr>
        <w:t xml:space="preserve">Inntektsgrensen økes tilsvarende årlige utgifter til betjening av studielån og barnebidrag. </w:t>
      </w:r>
    </w:p>
    <w:p w:rsidR="004B7E9E" w:rsidRDefault="004B7E9E" w:rsidP="004B7E9E">
      <w:pPr>
        <w:rPr>
          <w:sz w:val="22"/>
          <w:szCs w:val="22"/>
        </w:rPr>
      </w:pPr>
    </w:p>
    <w:p w:rsidR="004B7E9E" w:rsidRPr="004B7E9E" w:rsidRDefault="004B7E9E" w:rsidP="004B7E9E">
      <w:pPr>
        <w:rPr>
          <w:sz w:val="22"/>
          <w:szCs w:val="22"/>
        </w:rPr>
      </w:pPr>
      <w:r w:rsidRPr="004B7E9E">
        <w:rPr>
          <w:sz w:val="22"/>
          <w:szCs w:val="22"/>
        </w:rPr>
        <w:t>Søknad vil bli avslått hvis kommunen mener lånesøker ikke vil klare nåværende og framtidige betalingsforpliktelser.</w:t>
      </w:r>
    </w:p>
    <w:p w:rsidR="00BE68E0" w:rsidRDefault="00BE68E0">
      <w:pPr>
        <w:pStyle w:val="Overskrift3"/>
        <w:rPr>
          <w:sz w:val="26"/>
          <w:szCs w:val="26"/>
        </w:rPr>
      </w:pPr>
      <w:bookmarkStart w:id="85" w:name="_Toc497900870"/>
      <w:r w:rsidRPr="00207142">
        <w:rPr>
          <w:sz w:val="26"/>
          <w:szCs w:val="26"/>
        </w:rPr>
        <w:t>1</w:t>
      </w:r>
      <w:r w:rsidR="00140875">
        <w:rPr>
          <w:sz w:val="26"/>
          <w:szCs w:val="26"/>
        </w:rPr>
        <w:t>3</w:t>
      </w:r>
      <w:r w:rsidRPr="00207142">
        <w:rPr>
          <w:sz w:val="26"/>
          <w:szCs w:val="26"/>
        </w:rPr>
        <w:t>.4</w:t>
      </w:r>
      <w:r w:rsidRPr="00207142">
        <w:rPr>
          <w:sz w:val="26"/>
          <w:szCs w:val="26"/>
        </w:rPr>
        <w:tab/>
      </w:r>
      <w:r w:rsidR="004B7E9E">
        <w:rPr>
          <w:sz w:val="26"/>
          <w:szCs w:val="26"/>
        </w:rPr>
        <w:t>Hva det kan gis lån til</w:t>
      </w:r>
      <w:bookmarkEnd w:id="85"/>
    </w:p>
    <w:p w:rsidR="00EF789B" w:rsidRPr="00EF789B" w:rsidRDefault="00EF789B" w:rsidP="00EF789B">
      <w:pPr>
        <w:rPr>
          <w:b/>
          <w:sz w:val="22"/>
          <w:szCs w:val="22"/>
        </w:rPr>
      </w:pPr>
      <w:r w:rsidRPr="00EF789B">
        <w:rPr>
          <w:b/>
          <w:sz w:val="22"/>
          <w:szCs w:val="22"/>
        </w:rPr>
        <w:t xml:space="preserve"> · Kjøp av bolig </w:t>
      </w:r>
    </w:p>
    <w:p w:rsidR="00EF789B" w:rsidRDefault="00EF789B" w:rsidP="00EF789B">
      <w:pPr>
        <w:rPr>
          <w:sz w:val="22"/>
          <w:szCs w:val="22"/>
        </w:rPr>
      </w:pPr>
      <w:r w:rsidRPr="00EF789B">
        <w:rPr>
          <w:sz w:val="22"/>
          <w:szCs w:val="22"/>
        </w:rPr>
        <w:t>Startlån kan gis til kjøp av selveid helårsboliger og boliger i borettslag/aksjelag, enten som topp- eller fullfinansiering.</w:t>
      </w:r>
    </w:p>
    <w:p w:rsidR="00EF789B" w:rsidRPr="00EF789B" w:rsidRDefault="00EF789B" w:rsidP="00EF789B">
      <w:pPr>
        <w:rPr>
          <w:b/>
          <w:sz w:val="22"/>
          <w:szCs w:val="22"/>
        </w:rPr>
      </w:pPr>
      <w:r w:rsidRPr="00EF789B">
        <w:rPr>
          <w:b/>
          <w:sz w:val="22"/>
          <w:szCs w:val="22"/>
        </w:rPr>
        <w:t xml:space="preserve"> · Ungdomsboliger</w:t>
      </w:r>
    </w:p>
    <w:p w:rsidR="00EF789B" w:rsidRDefault="00EF789B" w:rsidP="00EF789B">
      <w:pPr>
        <w:rPr>
          <w:sz w:val="22"/>
          <w:szCs w:val="22"/>
        </w:rPr>
      </w:pPr>
      <w:r w:rsidRPr="00EF789B">
        <w:rPr>
          <w:sz w:val="22"/>
          <w:szCs w:val="22"/>
        </w:rPr>
        <w:t xml:space="preserve"> I boligprosjekter som er forbeholdt ungdom kan startlån gis med inntil kr 100.000,- uten behovsprøving. Lånet skal ha en avdrag</w:t>
      </w:r>
      <w:r w:rsidR="00D84EB6">
        <w:rPr>
          <w:sz w:val="22"/>
          <w:szCs w:val="22"/>
        </w:rPr>
        <w:t>s</w:t>
      </w:r>
      <w:r w:rsidRPr="00EF789B">
        <w:rPr>
          <w:sz w:val="22"/>
          <w:szCs w:val="22"/>
        </w:rPr>
        <w:t xml:space="preserve">fri periode på 8 år. Kriteriene for at lånet skal gis på disse vilkår er: søker skal være under 35 år, boligen skal være prisregulert og alle søkere skal stilles likt ved tildeling (eks. loddtrekking). </w:t>
      </w:r>
    </w:p>
    <w:p w:rsidR="00EF789B" w:rsidRPr="00EF789B" w:rsidRDefault="00EF789B" w:rsidP="00EF789B">
      <w:pPr>
        <w:rPr>
          <w:b/>
          <w:sz w:val="22"/>
          <w:szCs w:val="22"/>
        </w:rPr>
      </w:pPr>
      <w:r w:rsidRPr="00EF789B">
        <w:rPr>
          <w:b/>
          <w:sz w:val="22"/>
          <w:szCs w:val="22"/>
        </w:rPr>
        <w:t xml:space="preserve">· Utbedring </w:t>
      </w:r>
    </w:p>
    <w:p w:rsidR="00EF789B" w:rsidRDefault="00EF789B" w:rsidP="00EF789B">
      <w:pPr>
        <w:rPr>
          <w:sz w:val="22"/>
          <w:szCs w:val="22"/>
        </w:rPr>
      </w:pPr>
      <w:r w:rsidRPr="00EF789B">
        <w:rPr>
          <w:sz w:val="22"/>
          <w:szCs w:val="22"/>
        </w:rPr>
        <w:t xml:space="preserve">Kommunen kan innvilge startlån til utbedring av boligen med inntil kr 100.000,-. (Lån til utbedring over kr 100.000,- behandles av Husbanken.) Det kan også gis startlån til kombinasjon av kjøp og utbedring av bolig. Utbedringsarbeidet skal utføres fagmessig. </w:t>
      </w:r>
    </w:p>
    <w:p w:rsidR="00EF789B" w:rsidRPr="00EF789B" w:rsidRDefault="00EF789B" w:rsidP="00EF789B">
      <w:pPr>
        <w:rPr>
          <w:b/>
          <w:sz w:val="22"/>
          <w:szCs w:val="22"/>
        </w:rPr>
      </w:pPr>
      <w:r w:rsidRPr="00EF789B">
        <w:rPr>
          <w:b/>
          <w:sz w:val="22"/>
          <w:szCs w:val="22"/>
        </w:rPr>
        <w:t xml:space="preserve">· Oppføring av bolig </w:t>
      </w:r>
    </w:p>
    <w:p w:rsidR="00EF789B" w:rsidRDefault="00EF789B" w:rsidP="00EF789B">
      <w:pPr>
        <w:rPr>
          <w:sz w:val="22"/>
          <w:szCs w:val="22"/>
        </w:rPr>
      </w:pPr>
      <w:r w:rsidRPr="00EF789B">
        <w:rPr>
          <w:sz w:val="22"/>
          <w:szCs w:val="22"/>
        </w:rPr>
        <w:t xml:space="preserve">Startlån kan brukes til toppfinansiering, sammen med grunnfinansiering fra Husbanken eller andre finansinstitusjoner. </w:t>
      </w:r>
    </w:p>
    <w:p w:rsidR="00EF789B" w:rsidRPr="00EF789B" w:rsidRDefault="00EF789B" w:rsidP="00EF789B">
      <w:pPr>
        <w:rPr>
          <w:b/>
          <w:sz w:val="22"/>
          <w:szCs w:val="22"/>
        </w:rPr>
      </w:pPr>
      <w:r w:rsidRPr="00EF789B">
        <w:rPr>
          <w:b/>
          <w:sz w:val="22"/>
          <w:szCs w:val="22"/>
        </w:rPr>
        <w:t xml:space="preserve">· Refinansiering </w:t>
      </w:r>
    </w:p>
    <w:p w:rsidR="00EF789B" w:rsidRPr="00EF789B" w:rsidRDefault="00EF789B" w:rsidP="00EF789B">
      <w:pPr>
        <w:rPr>
          <w:b/>
          <w:sz w:val="22"/>
          <w:szCs w:val="22"/>
        </w:rPr>
      </w:pPr>
      <w:r w:rsidRPr="00EF789B">
        <w:rPr>
          <w:sz w:val="22"/>
          <w:szCs w:val="22"/>
        </w:rPr>
        <w:t xml:space="preserve">Startlån kan benyttes til refinansiering av dyre boliglån dersom dette resulterer i at husstanden får en mulighet til å bli boende i boligen. Reetablering ved skifte/skilsmisse/oppløsning av samboerskap. · </w:t>
      </w:r>
      <w:r w:rsidRPr="00EF789B">
        <w:rPr>
          <w:b/>
          <w:sz w:val="22"/>
          <w:szCs w:val="22"/>
        </w:rPr>
        <w:t xml:space="preserve">Forhåndsgodkjenning </w:t>
      </w:r>
    </w:p>
    <w:p w:rsidR="004B7E9E" w:rsidRPr="00EF789B" w:rsidRDefault="00EF789B" w:rsidP="00EF789B">
      <w:pPr>
        <w:rPr>
          <w:sz w:val="22"/>
          <w:szCs w:val="22"/>
        </w:rPr>
      </w:pPr>
      <w:r w:rsidRPr="00EF789B">
        <w:rPr>
          <w:sz w:val="22"/>
          <w:szCs w:val="22"/>
        </w:rPr>
        <w:t>Kommunen kan gi en skriftlig bekreftelse (tilsagn) på at lånesøker vil få startlån hvis søker finner en egnet bolig med kjøpesum innenfor et bestemt beløp. Tilsagnet er gyldig i seks måneder. Tilsagnet kan forlenges etter avtale.</w:t>
      </w:r>
    </w:p>
    <w:p w:rsidR="00BE68E0" w:rsidRDefault="00BE68E0">
      <w:pPr>
        <w:pStyle w:val="Overskrift3"/>
        <w:rPr>
          <w:sz w:val="26"/>
          <w:szCs w:val="26"/>
        </w:rPr>
      </w:pPr>
      <w:bookmarkStart w:id="86" w:name="_Toc497900871"/>
      <w:r w:rsidRPr="00207142">
        <w:rPr>
          <w:sz w:val="26"/>
          <w:szCs w:val="26"/>
        </w:rPr>
        <w:t>1</w:t>
      </w:r>
      <w:r w:rsidR="00140875">
        <w:rPr>
          <w:sz w:val="26"/>
          <w:szCs w:val="26"/>
        </w:rPr>
        <w:t>3</w:t>
      </w:r>
      <w:r w:rsidRPr="00207142">
        <w:rPr>
          <w:sz w:val="26"/>
          <w:szCs w:val="26"/>
        </w:rPr>
        <w:t>.5</w:t>
      </w:r>
      <w:r w:rsidRPr="00207142">
        <w:rPr>
          <w:sz w:val="26"/>
          <w:szCs w:val="26"/>
        </w:rPr>
        <w:tab/>
      </w:r>
      <w:r w:rsidR="00EF789B">
        <w:rPr>
          <w:sz w:val="26"/>
          <w:szCs w:val="26"/>
        </w:rPr>
        <w:t>Hva/hvem det ikke gis lån til</w:t>
      </w:r>
      <w:bookmarkEnd w:id="86"/>
    </w:p>
    <w:p w:rsidR="00EF789B" w:rsidRPr="00982C50" w:rsidRDefault="00EF789B" w:rsidP="00EF789B">
      <w:pPr>
        <w:rPr>
          <w:sz w:val="22"/>
          <w:szCs w:val="22"/>
        </w:rPr>
      </w:pPr>
      <w:r w:rsidRPr="00982C50">
        <w:rPr>
          <w:sz w:val="22"/>
          <w:szCs w:val="22"/>
        </w:rPr>
        <w:t xml:space="preserve">· Refinansiering av annen gjeld enn boliglån. </w:t>
      </w:r>
    </w:p>
    <w:p w:rsidR="00EF789B" w:rsidRPr="00982C50" w:rsidRDefault="00EF789B" w:rsidP="00EF789B">
      <w:pPr>
        <w:rPr>
          <w:sz w:val="22"/>
          <w:szCs w:val="22"/>
        </w:rPr>
      </w:pPr>
      <w:r w:rsidRPr="00982C50">
        <w:rPr>
          <w:sz w:val="22"/>
          <w:szCs w:val="22"/>
        </w:rPr>
        <w:t>· Kjøp eller utbedring av ideelle andeler. Eiendommen må seksjoneres i samsvar med eierseksjonsloven.</w:t>
      </w:r>
    </w:p>
    <w:p w:rsidR="00EF789B" w:rsidRPr="00982C50" w:rsidRDefault="00EF789B" w:rsidP="00EF789B">
      <w:pPr>
        <w:rPr>
          <w:sz w:val="22"/>
          <w:szCs w:val="22"/>
        </w:rPr>
      </w:pPr>
      <w:r w:rsidRPr="00982C50">
        <w:rPr>
          <w:sz w:val="22"/>
          <w:szCs w:val="22"/>
        </w:rPr>
        <w:t xml:space="preserve">· Kjøp og/eller utbedring av landbrukseiendommer. </w:t>
      </w:r>
    </w:p>
    <w:p w:rsidR="00EF789B" w:rsidRPr="00982C50" w:rsidRDefault="00EF789B" w:rsidP="00EF789B">
      <w:pPr>
        <w:rPr>
          <w:sz w:val="22"/>
          <w:szCs w:val="22"/>
        </w:rPr>
      </w:pPr>
      <w:r w:rsidRPr="00982C50">
        <w:rPr>
          <w:sz w:val="22"/>
          <w:szCs w:val="22"/>
        </w:rPr>
        <w:t xml:space="preserve">· Søkere som tidligere har mottatt startlån, kjøpslån og etableringslån. </w:t>
      </w:r>
    </w:p>
    <w:p w:rsidR="00EF789B" w:rsidRPr="00982C50" w:rsidRDefault="00EF789B" w:rsidP="00EF789B">
      <w:pPr>
        <w:rPr>
          <w:sz w:val="22"/>
          <w:szCs w:val="22"/>
        </w:rPr>
      </w:pPr>
      <w:r w:rsidRPr="00982C50">
        <w:rPr>
          <w:sz w:val="22"/>
          <w:szCs w:val="22"/>
        </w:rPr>
        <w:t>· Søkere som har en betalingshistorie med mislighold av gjeld fra tidligere.</w:t>
      </w:r>
    </w:p>
    <w:p w:rsidR="00BE68E0" w:rsidRDefault="00BE68E0">
      <w:pPr>
        <w:pStyle w:val="Overskrift3"/>
        <w:rPr>
          <w:sz w:val="26"/>
          <w:szCs w:val="26"/>
        </w:rPr>
      </w:pPr>
      <w:bookmarkStart w:id="87" w:name="_Toc497900872"/>
      <w:r w:rsidRPr="00207142">
        <w:rPr>
          <w:sz w:val="26"/>
          <w:szCs w:val="26"/>
        </w:rPr>
        <w:t>1</w:t>
      </w:r>
      <w:r w:rsidR="00140875">
        <w:rPr>
          <w:sz w:val="26"/>
          <w:szCs w:val="26"/>
        </w:rPr>
        <w:t>3</w:t>
      </w:r>
      <w:r w:rsidRPr="00207142">
        <w:rPr>
          <w:sz w:val="26"/>
          <w:szCs w:val="26"/>
        </w:rPr>
        <w:t>.6</w:t>
      </w:r>
      <w:r w:rsidRPr="00207142">
        <w:rPr>
          <w:sz w:val="26"/>
          <w:szCs w:val="26"/>
        </w:rPr>
        <w:tab/>
      </w:r>
      <w:r w:rsidR="00EF789B">
        <w:rPr>
          <w:sz w:val="26"/>
          <w:szCs w:val="26"/>
        </w:rPr>
        <w:t xml:space="preserve">Låneutmåling </w:t>
      </w:r>
      <w:r w:rsidR="00982C50">
        <w:rPr>
          <w:sz w:val="26"/>
          <w:szCs w:val="26"/>
        </w:rPr>
        <w:t>–</w:t>
      </w:r>
      <w:r w:rsidR="00EF789B">
        <w:rPr>
          <w:sz w:val="26"/>
          <w:szCs w:val="26"/>
        </w:rPr>
        <w:t xml:space="preserve"> finansiering</w:t>
      </w:r>
      <w:bookmarkEnd w:id="87"/>
    </w:p>
    <w:p w:rsidR="00982C50" w:rsidRDefault="00982C50" w:rsidP="00982C50">
      <w:pPr>
        <w:pStyle w:val="Default"/>
        <w:rPr>
          <w:rFonts w:ascii="Times New Roman" w:hAnsi="Times New Roman" w:cs="Times New Roman"/>
          <w:sz w:val="22"/>
          <w:szCs w:val="22"/>
        </w:rPr>
      </w:pPr>
      <w:r w:rsidRPr="00982C50">
        <w:rPr>
          <w:rFonts w:ascii="Times New Roman" w:hAnsi="Times New Roman" w:cs="Times New Roman"/>
          <w:sz w:val="22"/>
          <w:szCs w:val="22"/>
        </w:rPr>
        <w:t xml:space="preserve">Startlån skal bare gis til låntakere som ikke får fullfinansiert lån på det ordinære kredittmarkedet. </w:t>
      </w:r>
    </w:p>
    <w:p w:rsidR="00982C50" w:rsidRDefault="00982C50" w:rsidP="00982C50">
      <w:pPr>
        <w:pStyle w:val="Default"/>
        <w:rPr>
          <w:rFonts w:ascii="Times New Roman" w:hAnsi="Times New Roman" w:cs="Times New Roman"/>
          <w:sz w:val="22"/>
          <w:szCs w:val="22"/>
        </w:rPr>
      </w:pPr>
      <w:r w:rsidRPr="00982C50">
        <w:rPr>
          <w:rFonts w:ascii="Times New Roman" w:hAnsi="Times New Roman" w:cs="Times New Roman"/>
          <w:sz w:val="22"/>
          <w:szCs w:val="22"/>
        </w:rPr>
        <w:t>Finansiering i privat kredittinstitusjon (f.eks. bank) skal være prøvd før det søkes om startlån.</w:t>
      </w:r>
    </w:p>
    <w:p w:rsidR="00982C50" w:rsidRPr="00982C50" w:rsidRDefault="00982C50" w:rsidP="00982C50">
      <w:pPr>
        <w:pStyle w:val="Default"/>
        <w:rPr>
          <w:rFonts w:ascii="Times New Roman" w:hAnsi="Times New Roman" w:cs="Times New Roman"/>
          <w:sz w:val="22"/>
          <w:szCs w:val="22"/>
        </w:rPr>
      </w:pPr>
      <w:r w:rsidRPr="00982C50">
        <w:rPr>
          <w:rFonts w:ascii="Times New Roman" w:hAnsi="Times New Roman" w:cs="Times New Roman"/>
          <w:sz w:val="22"/>
          <w:szCs w:val="22"/>
        </w:rPr>
        <w:t xml:space="preserve"> </w:t>
      </w:r>
    </w:p>
    <w:p w:rsidR="00982C50" w:rsidRPr="00982C50" w:rsidRDefault="00982C50" w:rsidP="00982C50">
      <w:pPr>
        <w:pStyle w:val="Default"/>
        <w:rPr>
          <w:rFonts w:ascii="Times New Roman" w:hAnsi="Times New Roman" w:cs="Times New Roman"/>
          <w:b/>
          <w:sz w:val="22"/>
          <w:szCs w:val="22"/>
        </w:rPr>
      </w:pPr>
      <w:r w:rsidRPr="00982C50">
        <w:rPr>
          <w:rFonts w:ascii="Times New Roman" w:hAnsi="Times New Roman" w:cs="Times New Roman"/>
          <w:b/>
          <w:sz w:val="22"/>
          <w:szCs w:val="22"/>
        </w:rPr>
        <w:t xml:space="preserve">· Toppfinansiering </w:t>
      </w:r>
    </w:p>
    <w:p w:rsidR="00982C50" w:rsidRDefault="00982C50" w:rsidP="00982C50">
      <w:pPr>
        <w:pStyle w:val="Default"/>
        <w:rPr>
          <w:rFonts w:ascii="Times New Roman" w:hAnsi="Times New Roman" w:cs="Times New Roman"/>
          <w:sz w:val="22"/>
          <w:szCs w:val="22"/>
        </w:rPr>
      </w:pPr>
      <w:r w:rsidRPr="00982C50">
        <w:rPr>
          <w:rFonts w:ascii="Times New Roman" w:hAnsi="Times New Roman" w:cs="Times New Roman"/>
          <w:sz w:val="22"/>
          <w:szCs w:val="22"/>
        </w:rPr>
        <w:t xml:space="preserve">Startlån gis normalt i kombinasjon med lån i privat bank. Kommunen gir som hovedregel toppfinansieringen. Grunnfinansiering i bank må være prøvd og startlånet reduseres i forhold til bankens tilbud om grunnfinansiering. Hovedregel vil være en fordeling: 80 % lån i bank og 20 % startlån ved kommunen. </w:t>
      </w:r>
    </w:p>
    <w:p w:rsidR="00982C50" w:rsidRDefault="00982C50" w:rsidP="00982C50">
      <w:pPr>
        <w:pStyle w:val="Default"/>
        <w:rPr>
          <w:rFonts w:ascii="Times New Roman" w:hAnsi="Times New Roman" w:cs="Times New Roman"/>
          <w:sz w:val="22"/>
          <w:szCs w:val="22"/>
        </w:rPr>
      </w:pPr>
    </w:p>
    <w:p w:rsidR="00982C50" w:rsidRPr="00982C50" w:rsidRDefault="00982C50" w:rsidP="00982C50">
      <w:pPr>
        <w:pStyle w:val="Default"/>
        <w:rPr>
          <w:rFonts w:ascii="Times New Roman" w:hAnsi="Times New Roman" w:cs="Times New Roman"/>
          <w:b/>
          <w:sz w:val="22"/>
          <w:szCs w:val="22"/>
        </w:rPr>
      </w:pPr>
      <w:r w:rsidRPr="00982C50">
        <w:rPr>
          <w:rFonts w:ascii="Times New Roman" w:hAnsi="Times New Roman" w:cs="Times New Roman"/>
          <w:b/>
          <w:sz w:val="22"/>
          <w:szCs w:val="22"/>
        </w:rPr>
        <w:t xml:space="preserve">· Fullfinansiering </w:t>
      </w:r>
    </w:p>
    <w:p w:rsidR="00982C50" w:rsidRDefault="00982C50" w:rsidP="00982C50">
      <w:pPr>
        <w:pStyle w:val="Default"/>
        <w:rPr>
          <w:rFonts w:ascii="Times New Roman" w:hAnsi="Times New Roman" w:cs="Times New Roman"/>
          <w:sz w:val="22"/>
          <w:szCs w:val="22"/>
        </w:rPr>
      </w:pPr>
      <w:r w:rsidRPr="00982C50">
        <w:rPr>
          <w:rFonts w:ascii="Times New Roman" w:hAnsi="Times New Roman" w:cs="Times New Roman"/>
          <w:sz w:val="22"/>
          <w:szCs w:val="22"/>
        </w:rPr>
        <w:t>Kommunen kan også fullfinansiere boligen med startlån. Dette vil hovedsak</w:t>
      </w:r>
      <w:r w:rsidR="00D84EB6">
        <w:rPr>
          <w:rFonts w:ascii="Times New Roman" w:hAnsi="Times New Roman" w:cs="Times New Roman"/>
          <w:sz w:val="22"/>
          <w:szCs w:val="22"/>
        </w:rPr>
        <w:t>e</w:t>
      </w:r>
      <w:r w:rsidRPr="00982C50">
        <w:rPr>
          <w:rFonts w:ascii="Times New Roman" w:hAnsi="Times New Roman" w:cs="Times New Roman"/>
          <w:sz w:val="22"/>
          <w:szCs w:val="22"/>
        </w:rPr>
        <w:t xml:space="preserve">lig omfatte søkere med varig lave inntekter og som ikke oppnår finansiering i det private kredittmarkedet. </w:t>
      </w:r>
    </w:p>
    <w:p w:rsidR="00982C50" w:rsidRPr="00982C50" w:rsidRDefault="00982C50" w:rsidP="00982C50">
      <w:pPr>
        <w:pStyle w:val="Default"/>
        <w:rPr>
          <w:rFonts w:ascii="Times New Roman" w:hAnsi="Times New Roman" w:cs="Times New Roman"/>
          <w:sz w:val="22"/>
          <w:szCs w:val="22"/>
        </w:rPr>
      </w:pPr>
    </w:p>
    <w:p w:rsidR="00DB175E" w:rsidRPr="00DB175E" w:rsidRDefault="00982C50" w:rsidP="00982C50">
      <w:pPr>
        <w:rPr>
          <w:b/>
          <w:sz w:val="22"/>
          <w:szCs w:val="22"/>
        </w:rPr>
      </w:pPr>
      <w:r w:rsidRPr="00DB175E">
        <w:rPr>
          <w:b/>
          <w:sz w:val="22"/>
          <w:szCs w:val="22"/>
        </w:rPr>
        <w:t xml:space="preserve">· Fullfinansiering med startlån og boligtilskudd </w:t>
      </w:r>
    </w:p>
    <w:p w:rsidR="00DB175E" w:rsidRDefault="00982C50" w:rsidP="00982C50">
      <w:pPr>
        <w:rPr>
          <w:sz w:val="22"/>
          <w:szCs w:val="22"/>
        </w:rPr>
      </w:pPr>
      <w:r w:rsidRPr="00982C50">
        <w:rPr>
          <w:sz w:val="22"/>
          <w:szCs w:val="22"/>
        </w:rPr>
        <w:t>I særskilte tilfelle</w:t>
      </w:r>
      <w:r w:rsidR="00D84EB6">
        <w:rPr>
          <w:sz w:val="22"/>
          <w:szCs w:val="22"/>
        </w:rPr>
        <w:t>r</w:t>
      </w:r>
      <w:r w:rsidRPr="00982C50">
        <w:rPr>
          <w:sz w:val="22"/>
          <w:szCs w:val="22"/>
        </w:rPr>
        <w:t xml:space="preserve"> kan kommunen fullfinansiere boligen med startlån i kombinasjon med boligtilskudd. Dette gjelder særlig vanskeligstilte husstander med varig lav trygd. </w:t>
      </w:r>
    </w:p>
    <w:p w:rsidR="00DB175E" w:rsidRDefault="00DB175E" w:rsidP="00982C50">
      <w:pPr>
        <w:rPr>
          <w:sz w:val="22"/>
          <w:szCs w:val="22"/>
        </w:rPr>
      </w:pPr>
    </w:p>
    <w:p w:rsidR="00982C50" w:rsidRPr="00DB175E" w:rsidRDefault="00982C50" w:rsidP="00982C50">
      <w:pPr>
        <w:rPr>
          <w:b/>
          <w:sz w:val="22"/>
          <w:szCs w:val="22"/>
        </w:rPr>
      </w:pPr>
      <w:r w:rsidRPr="00DB175E">
        <w:rPr>
          <w:b/>
          <w:sz w:val="22"/>
          <w:szCs w:val="22"/>
        </w:rPr>
        <w:t>· Kjøp</w:t>
      </w:r>
      <w:r w:rsidR="00D84EB6">
        <w:rPr>
          <w:b/>
          <w:sz w:val="22"/>
          <w:szCs w:val="22"/>
        </w:rPr>
        <w:t xml:space="preserve">somkostninger </w:t>
      </w:r>
      <w:r w:rsidRPr="00DB175E">
        <w:rPr>
          <w:b/>
          <w:sz w:val="22"/>
          <w:szCs w:val="22"/>
        </w:rPr>
        <w:t>kan inkluderes i startlånet.</w:t>
      </w:r>
    </w:p>
    <w:p w:rsidR="00BE68E0" w:rsidRDefault="00BE68E0">
      <w:pPr>
        <w:pStyle w:val="Overskrift3"/>
        <w:rPr>
          <w:sz w:val="26"/>
          <w:szCs w:val="26"/>
        </w:rPr>
      </w:pPr>
      <w:bookmarkStart w:id="88" w:name="_Toc497900873"/>
      <w:r w:rsidRPr="00207142">
        <w:rPr>
          <w:sz w:val="26"/>
          <w:szCs w:val="26"/>
        </w:rPr>
        <w:t>1</w:t>
      </w:r>
      <w:r w:rsidR="00140875">
        <w:rPr>
          <w:sz w:val="26"/>
          <w:szCs w:val="26"/>
        </w:rPr>
        <w:t>3.</w:t>
      </w:r>
      <w:r w:rsidRPr="00207142">
        <w:rPr>
          <w:sz w:val="26"/>
          <w:szCs w:val="26"/>
        </w:rPr>
        <w:t>7</w:t>
      </w:r>
      <w:r w:rsidRPr="00207142">
        <w:rPr>
          <w:sz w:val="26"/>
          <w:szCs w:val="26"/>
        </w:rPr>
        <w:tab/>
      </w:r>
      <w:r w:rsidR="00DB175E">
        <w:rPr>
          <w:sz w:val="26"/>
          <w:szCs w:val="26"/>
        </w:rPr>
        <w:t>Rente- og avdragsvilkår</w:t>
      </w:r>
      <w:bookmarkEnd w:id="88"/>
    </w:p>
    <w:p w:rsidR="009B4463" w:rsidRDefault="009B4463" w:rsidP="00DB175E">
      <w:pPr>
        <w:rPr>
          <w:sz w:val="22"/>
          <w:szCs w:val="22"/>
        </w:rPr>
      </w:pPr>
      <w:r w:rsidRPr="009B4463">
        <w:rPr>
          <w:sz w:val="22"/>
          <w:szCs w:val="22"/>
        </w:rPr>
        <w:t xml:space="preserve">Startlån tilbys med utgangspunkt i Husbankens rente- og avdragsvilkår. Normalt gjelder følgende vilkår: </w:t>
      </w:r>
    </w:p>
    <w:p w:rsidR="009B4463" w:rsidRDefault="009B4463" w:rsidP="00DB175E">
      <w:pPr>
        <w:rPr>
          <w:sz w:val="22"/>
          <w:szCs w:val="22"/>
        </w:rPr>
      </w:pPr>
      <w:r w:rsidRPr="009B4463">
        <w:rPr>
          <w:sz w:val="22"/>
          <w:szCs w:val="22"/>
        </w:rPr>
        <w:t>· Husbankens rente/ flytende eller fast rente.</w:t>
      </w:r>
    </w:p>
    <w:p w:rsidR="009B4463" w:rsidRDefault="009B4463" w:rsidP="00DB175E">
      <w:pPr>
        <w:rPr>
          <w:sz w:val="22"/>
          <w:szCs w:val="22"/>
        </w:rPr>
      </w:pPr>
      <w:r w:rsidRPr="009B4463">
        <w:rPr>
          <w:sz w:val="22"/>
          <w:szCs w:val="22"/>
        </w:rPr>
        <w:t>· Nedbetalingstid vil være avhengig av lånets størrelse, med mulighet inntil 30 år.</w:t>
      </w:r>
    </w:p>
    <w:p w:rsidR="009B4463" w:rsidRDefault="009B4463" w:rsidP="00DB175E">
      <w:pPr>
        <w:rPr>
          <w:sz w:val="22"/>
          <w:szCs w:val="22"/>
        </w:rPr>
      </w:pPr>
      <w:r w:rsidRPr="009B4463">
        <w:rPr>
          <w:sz w:val="22"/>
          <w:szCs w:val="22"/>
        </w:rPr>
        <w:t>· Mulighet for inntil 8 års avdragsfrihet.</w:t>
      </w:r>
    </w:p>
    <w:p w:rsidR="00DB175E" w:rsidRPr="009B4463" w:rsidRDefault="009B4463" w:rsidP="00DB175E">
      <w:pPr>
        <w:rPr>
          <w:sz w:val="22"/>
          <w:szCs w:val="22"/>
        </w:rPr>
      </w:pPr>
      <w:r w:rsidRPr="009B4463">
        <w:rPr>
          <w:sz w:val="22"/>
          <w:szCs w:val="22"/>
        </w:rPr>
        <w:t>· 12 terminer pr år, gebyr (for tiden) kr 50,- pr termin. Etableringsgebyr og tinglysningsgebyr kommer i tillegg.</w:t>
      </w:r>
    </w:p>
    <w:p w:rsidR="00BE68E0" w:rsidRPr="00207142" w:rsidRDefault="00BE68E0">
      <w:pPr>
        <w:pStyle w:val="Overskrift3"/>
        <w:rPr>
          <w:sz w:val="26"/>
          <w:szCs w:val="26"/>
        </w:rPr>
      </w:pPr>
      <w:bookmarkStart w:id="89" w:name="_Toc497900874"/>
      <w:r w:rsidRPr="00207142">
        <w:rPr>
          <w:sz w:val="26"/>
          <w:szCs w:val="26"/>
        </w:rPr>
        <w:t>1</w:t>
      </w:r>
      <w:r w:rsidR="00140875">
        <w:rPr>
          <w:sz w:val="26"/>
          <w:szCs w:val="26"/>
        </w:rPr>
        <w:t>3</w:t>
      </w:r>
      <w:r w:rsidRPr="00207142">
        <w:rPr>
          <w:sz w:val="26"/>
          <w:szCs w:val="26"/>
        </w:rPr>
        <w:t>.8</w:t>
      </w:r>
      <w:r w:rsidRPr="00207142">
        <w:rPr>
          <w:sz w:val="26"/>
          <w:szCs w:val="26"/>
        </w:rPr>
        <w:tab/>
      </w:r>
      <w:r w:rsidR="009B4463">
        <w:rPr>
          <w:sz w:val="26"/>
          <w:szCs w:val="26"/>
        </w:rPr>
        <w:t>Sikkerhet for lånet</w:t>
      </w:r>
      <w:bookmarkEnd w:id="89"/>
    </w:p>
    <w:p w:rsidR="00BE68E0" w:rsidRPr="009B4463" w:rsidRDefault="009B4463">
      <w:pPr>
        <w:rPr>
          <w:sz w:val="22"/>
          <w:szCs w:val="22"/>
        </w:rPr>
      </w:pPr>
      <w:r w:rsidRPr="009B4463">
        <w:rPr>
          <w:sz w:val="22"/>
          <w:szCs w:val="22"/>
        </w:rPr>
        <w:t>Lån fra kommunen gis som gjeldsbrevlån som er sikret med pant i den bebygde eiendom eller rettig</w:t>
      </w:r>
      <w:r>
        <w:rPr>
          <w:sz w:val="22"/>
          <w:szCs w:val="22"/>
        </w:rPr>
        <w:t>heter i slik eiendom</w:t>
      </w:r>
      <w:r w:rsidRPr="009B4463">
        <w:rPr>
          <w:sz w:val="22"/>
          <w:szCs w:val="22"/>
        </w:rPr>
        <w:t>.</w:t>
      </w:r>
    </w:p>
    <w:p w:rsidR="00BE68E0" w:rsidRDefault="00BE68E0">
      <w:pPr>
        <w:pStyle w:val="Overskrift3"/>
        <w:rPr>
          <w:sz w:val="26"/>
          <w:szCs w:val="26"/>
        </w:rPr>
      </w:pPr>
      <w:bookmarkStart w:id="90" w:name="_Toc497900875"/>
      <w:r w:rsidRPr="00207142">
        <w:rPr>
          <w:sz w:val="26"/>
          <w:szCs w:val="26"/>
        </w:rPr>
        <w:t>1</w:t>
      </w:r>
      <w:r w:rsidR="00140875">
        <w:rPr>
          <w:sz w:val="26"/>
          <w:szCs w:val="26"/>
        </w:rPr>
        <w:t>3</w:t>
      </w:r>
      <w:r w:rsidRPr="00207142">
        <w:rPr>
          <w:sz w:val="26"/>
          <w:szCs w:val="26"/>
        </w:rPr>
        <w:t>.9</w:t>
      </w:r>
      <w:r w:rsidRPr="00207142">
        <w:rPr>
          <w:sz w:val="26"/>
          <w:szCs w:val="26"/>
        </w:rPr>
        <w:tab/>
      </w:r>
      <w:r w:rsidR="009B4463">
        <w:rPr>
          <w:sz w:val="26"/>
          <w:szCs w:val="26"/>
        </w:rPr>
        <w:t>Klageadgang</w:t>
      </w:r>
      <w:bookmarkEnd w:id="90"/>
    </w:p>
    <w:p w:rsidR="009B4463" w:rsidRDefault="009B4463" w:rsidP="009B4463">
      <w:pPr>
        <w:rPr>
          <w:sz w:val="22"/>
          <w:szCs w:val="22"/>
        </w:rPr>
      </w:pPr>
      <w:r w:rsidRPr="009B4463">
        <w:rPr>
          <w:sz w:val="22"/>
          <w:szCs w:val="22"/>
        </w:rPr>
        <w:t>Det er anledning til å klage på kommunens vedtak om tildeling, utmåling, avvisning og avslag på lån eller tilskudd. Klagen må være skriftlig og sendes det kontor som har truffet vedtaket. Klageinstans er Berlevåg kommunale klagenemnd. Klagefrist er tre uker fra underretning om vedtaket er kommet fram.</w:t>
      </w:r>
    </w:p>
    <w:p w:rsidR="009B4463" w:rsidRDefault="009B4463" w:rsidP="009B4463">
      <w:pPr>
        <w:rPr>
          <w:sz w:val="22"/>
          <w:szCs w:val="22"/>
        </w:rPr>
      </w:pPr>
    </w:p>
    <w:p w:rsidR="0090787E" w:rsidRDefault="0090787E" w:rsidP="0090787E">
      <w:pPr>
        <w:pStyle w:val="Overskrift3"/>
        <w:rPr>
          <w:sz w:val="26"/>
          <w:szCs w:val="26"/>
        </w:rPr>
      </w:pPr>
      <w:bookmarkStart w:id="91" w:name="_Toc497900876"/>
      <w:r w:rsidRPr="00207142">
        <w:rPr>
          <w:sz w:val="26"/>
          <w:szCs w:val="26"/>
        </w:rPr>
        <w:t>1</w:t>
      </w:r>
      <w:r>
        <w:rPr>
          <w:sz w:val="26"/>
          <w:szCs w:val="26"/>
        </w:rPr>
        <w:t>3</w:t>
      </w:r>
      <w:r w:rsidRPr="00207142">
        <w:rPr>
          <w:sz w:val="26"/>
          <w:szCs w:val="26"/>
        </w:rPr>
        <w:t>.</w:t>
      </w:r>
      <w:r>
        <w:rPr>
          <w:sz w:val="26"/>
          <w:szCs w:val="26"/>
        </w:rPr>
        <w:t>10</w:t>
      </w:r>
      <w:r w:rsidRPr="00207142">
        <w:rPr>
          <w:sz w:val="26"/>
          <w:szCs w:val="26"/>
        </w:rPr>
        <w:tab/>
      </w:r>
      <w:r>
        <w:rPr>
          <w:sz w:val="26"/>
          <w:szCs w:val="26"/>
        </w:rPr>
        <w:t>Andre bestemmelser</w:t>
      </w:r>
      <w:bookmarkEnd w:id="91"/>
    </w:p>
    <w:p w:rsidR="009B4463" w:rsidRPr="009B4463" w:rsidRDefault="009B4463" w:rsidP="009B4463">
      <w:pPr>
        <w:rPr>
          <w:sz w:val="22"/>
          <w:szCs w:val="22"/>
        </w:rPr>
      </w:pPr>
      <w:r w:rsidRPr="009B4463">
        <w:rPr>
          <w:sz w:val="22"/>
          <w:szCs w:val="22"/>
        </w:rPr>
        <w:t>Når særlige grunner taler for det kan Berlevåg kommune dispenseres fra ovennevnte retningslinjer.</w:t>
      </w:r>
    </w:p>
    <w:sectPr w:rsidR="009B4463" w:rsidRPr="009B4463" w:rsidSect="00852399">
      <w:headerReference w:type="default" r:id="rId8"/>
      <w:footerReference w:type="even" r:id="rId9"/>
      <w:footerReference w:type="default" r:id="rId10"/>
      <w:pgSz w:w="11906" w:h="16838"/>
      <w:pgMar w:top="1417" w:right="1417" w:bottom="1417" w:left="1417" w:header="708" w:footer="708" w:gutter="0"/>
      <w:pgBorders w:offsetFrom="page">
        <w:bottom w:val="single" w:sz="12" w:space="24" w:color="auto"/>
      </w:pgBorders>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5D2" w:rsidRDefault="003225D2">
      <w:r>
        <w:separator/>
      </w:r>
    </w:p>
  </w:endnote>
  <w:endnote w:type="continuationSeparator" w:id="0">
    <w:p w:rsidR="003225D2" w:rsidRDefault="0032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FC" w:rsidRDefault="00B62DFC">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B62DFC" w:rsidRDefault="00B62DFC">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FC" w:rsidRDefault="00B62DFC">
    <w:pPr>
      <w:pStyle w:val="Bunntekst"/>
      <w:ind w:right="360"/>
    </w:pPr>
    <w:r>
      <w:t xml:space="preserve"> </w:t>
    </w:r>
    <w:r>
      <w:tab/>
    </w:r>
    <w:r>
      <w:tab/>
      <w:t xml:space="preserve">side </w:t>
    </w:r>
    <w:r>
      <w:rPr>
        <w:rStyle w:val="Sidetall"/>
      </w:rPr>
      <w:fldChar w:fldCharType="begin"/>
    </w:r>
    <w:r>
      <w:rPr>
        <w:rStyle w:val="Sidetall"/>
      </w:rPr>
      <w:instrText xml:space="preserve"> PAGE </w:instrText>
    </w:r>
    <w:r>
      <w:rPr>
        <w:rStyle w:val="Sidetall"/>
      </w:rPr>
      <w:fldChar w:fldCharType="separate"/>
    </w:r>
    <w:r w:rsidR="00E324C6">
      <w:rPr>
        <w:rStyle w:val="Sidetall"/>
        <w:noProof/>
      </w:rPr>
      <w:t>3</w:t>
    </w:r>
    <w:r>
      <w:rPr>
        <w:rStyle w:val="Sidetall"/>
      </w:rPr>
      <w:fldChar w:fldCharType="end"/>
    </w:r>
    <w:r>
      <w:rPr>
        <w:rStyle w:val="Sidetall"/>
      </w:rPr>
      <w:t xml:space="preserve"> av </w:t>
    </w:r>
    <w:r>
      <w:rPr>
        <w:rStyle w:val="Sidetall"/>
      </w:rPr>
      <w:fldChar w:fldCharType="begin"/>
    </w:r>
    <w:r>
      <w:rPr>
        <w:rStyle w:val="Sidetall"/>
      </w:rPr>
      <w:instrText xml:space="preserve"> NUMPAGES </w:instrText>
    </w:r>
    <w:r>
      <w:rPr>
        <w:rStyle w:val="Sidetall"/>
      </w:rPr>
      <w:fldChar w:fldCharType="separate"/>
    </w:r>
    <w:r w:rsidR="00E324C6">
      <w:rPr>
        <w:rStyle w:val="Sidetall"/>
        <w:noProof/>
      </w:rPr>
      <w:t>32</w:t>
    </w:r>
    <w:r>
      <w:rPr>
        <w:rStyle w:val="Sidetall"/>
      </w:rPr>
      <w:fldChar w:fldCharType="end"/>
    </w:r>
  </w:p>
  <w:p w:rsidR="00B62DFC" w:rsidRDefault="00B62DFC">
    <w:pPr>
      <w:pStyle w:val="Bunntekst"/>
      <w:ind w:right="360"/>
    </w:pPr>
    <w:r>
      <w:t>Revidert i kommunestyret 14. desember 2017</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5D2" w:rsidRDefault="003225D2">
      <w:r>
        <w:separator/>
      </w:r>
    </w:p>
  </w:footnote>
  <w:footnote w:type="continuationSeparator" w:id="0">
    <w:p w:rsidR="003225D2" w:rsidRDefault="00322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DFC" w:rsidRDefault="00B62DFC">
    <w:pPr>
      <w:pStyle w:val="Topptekst"/>
      <w:jc w:val="center"/>
      <w:rPr>
        <w:b/>
      </w:rPr>
    </w:pPr>
    <w:r>
      <w:rPr>
        <w:b/>
      </w:rPr>
      <w:t>Økonomireglement for Berlevåg kommune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92B96"/>
    <w:multiLevelType w:val="hybridMultilevel"/>
    <w:tmpl w:val="B1B87796"/>
    <w:lvl w:ilvl="0" w:tplc="38E89B04">
      <w:start w:val="1"/>
      <w:numFmt w:val="bullet"/>
      <w:lvlText w:val=""/>
      <w:lvlJc w:val="left"/>
      <w:pPr>
        <w:tabs>
          <w:tab w:val="num" w:pos="720"/>
        </w:tabs>
        <w:ind w:left="720" w:hanging="360"/>
      </w:pPr>
      <w:rPr>
        <w:rFonts w:ascii="Symbol" w:hAnsi="Symbol" w:hint="default"/>
        <w:sz w:val="20"/>
      </w:rPr>
    </w:lvl>
    <w:lvl w:ilvl="1" w:tplc="63ECD58C" w:tentative="1">
      <w:start w:val="1"/>
      <w:numFmt w:val="bullet"/>
      <w:lvlText w:val="o"/>
      <w:lvlJc w:val="left"/>
      <w:pPr>
        <w:tabs>
          <w:tab w:val="num" w:pos="1440"/>
        </w:tabs>
        <w:ind w:left="1440" w:hanging="360"/>
      </w:pPr>
      <w:rPr>
        <w:rFonts w:ascii="Courier New" w:hAnsi="Courier New" w:hint="default"/>
        <w:sz w:val="20"/>
      </w:rPr>
    </w:lvl>
    <w:lvl w:ilvl="2" w:tplc="DA6E5A28" w:tentative="1">
      <w:start w:val="1"/>
      <w:numFmt w:val="bullet"/>
      <w:lvlText w:val=""/>
      <w:lvlJc w:val="left"/>
      <w:pPr>
        <w:tabs>
          <w:tab w:val="num" w:pos="2160"/>
        </w:tabs>
        <w:ind w:left="2160" w:hanging="360"/>
      </w:pPr>
      <w:rPr>
        <w:rFonts w:ascii="Wingdings" w:hAnsi="Wingdings" w:hint="default"/>
        <w:sz w:val="20"/>
      </w:rPr>
    </w:lvl>
    <w:lvl w:ilvl="3" w:tplc="0CE4EB82" w:tentative="1">
      <w:start w:val="1"/>
      <w:numFmt w:val="bullet"/>
      <w:lvlText w:val=""/>
      <w:lvlJc w:val="left"/>
      <w:pPr>
        <w:tabs>
          <w:tab w:val="num" w:pos="2880"/>
        </w:tabs>
        <w:ind w:left="2880" w:hanging="360"/>
      </w:pPr>
      <w:rPr>
        <w:rFonts w:ascii="Wingdings" w:hAnsi="Wingdings" w:hint="default"/>
        <w:sz w:val="20"/>
      </w:rPr>
    </w:lvl>
    <w:lvl w:ilvl="4" w:tplc="9F784BAA" w:tentative="1">
      <w:start w:val="1"/>
      <w:numFmt w:val="bullet"/>
      <w:lvlText w:val=""/>
      <w:lvlJc w:val="left"/>
      <w:pPr>
        <w:tabs>
          <w:tab w:val="num" w:pos="3600"/>
        </w:tabs>
        <w:ind w:left="3600" w:hanging="360"/>
      </w:pPr>
      <w:rPr>
        <w:rFonts w:ascii="Wingdings" w:hAnsi="Wingdings" w:hint="default"/>
        <w:sz w:val="20"/>
      </w:rPr>
    </w:lvl>
    <w:lvl w:ilvl="5" w:tplc="4C7ED870" w:tentative="1">
      <w:start w:val="1"/>
      <w:numFmt w:val="bullet"/>
      <w:lvlText w:val=""/>
      <w:lvlJc w:val="left"/>
      <w:pPr>
        <w:tabs>
          <w:tab w:val="num" w:pos="4320"/>
        </w:tabs>
        <w:ind w:left="4320" w:hanging="360"/>
      </w:pPr>
      <w:rPr>
        <w:rFonts w:ascii="Wingdings" w:hAnsi="Wingdings" w:hint="default"/>
        <w:sz w:val="20"/>
      </w:rPr>
    </w:lvl>
    <w:lvl w:ilvl="6" w:tplc="CC0C945A" w:tentative="1">
      <w:start w:val="1"/>
      <w:numFmt w:val="bullet"/>
      <w:lvlText w:val=""/>
      <w:lvlJc w:val="left"/>
      <w:pPr>
        <w:tabs>
          <w:tab w:val="num" w:pos="5040"/>
        </w:tabs>
        <w:ind w:left="5040" w:hanging="360"/>
      </w:pPr>
      <w:rPr>
        <w:rFonts w:ascii="Wingdings" w:hAnsi="Wingdings" w:hint="default"/>
        <w:sz w:val="20"/>
      </w:rPr>
    </w:lvl>
    <w:lvl w:ilvl="7" w:tplc="DA7C519C" w:tentative="1">
      <w:start w:val="1"/>
      <w:numFmt w:val="bullet"/>
      <w:lvlText w:val=""/>
      <w:lvlJc w:val="left"/>
      <w:pPr>
        <w:tabs>
          <w:tab w:val="num" w:pos="5760"/>
        </w:tabs>
        <w:ind w:left="5760" w:hanging="360"/>
      </w:pPr>
      <w:rPr>
        <w:rFonts w:ascii="Wingdings" w:hAnsi="Wingdings" w:hint="default"/>
        <w:sz w:val="20"/>
      </w:rPr>
    </w:lvl>
    <w:lvl w:ilvl="8" w:tplc="34B0A27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B226F"/>
    <w:multiLevelType w:val="hybridMultilevel"/>
    <w:tmpl w:val="75268C8A"/>
    <w:lvl w:ilvl="0" w:tplc="EF984F7E">
      <w:start w:val="1"/>
      <w:numFmt w:val="bullet"/>
      <w:lvlText w:val=""/>
      <w:lvlJc w:val="left"/>
      <w:pPr>
        <w:tabs>
          <w:tab w:val="num" w:pos="720"/>
        </w:tabs>
        <w:ind w:left="720" w:hanging="360"/>
      </w:pPr>
      <w:rPr>
        <w:rFonts w:ascii="Symbol" w:hAnsi="Symbol" w:hint="default"/>
        <w:sz w:val="20"/>
      </w:rPr>
    </w:lvl>
    <w:lvl w:ilvl="1" w:tplc="2C2E5402" w:tentative="1">
      <w:start w:val="1"/>
      <w:numFmt w:val="bullet"/>
      <w:lvlText w:val="o"/>
      <w:lvlJc w:val="left"/>
      <w:pPr>
        <w:tabs>
          <w:tab w:val="num" w:pos="1440"/>
        </w:tabs>
        <w:ind w:left="1440" w:hanging="360"/>
      </w:pPr>
      <w:rPr>
        <w:rFonts w:ascii="Courier New" w:hAnsi="Courier New" w:hint="default"/>
        <w:sz w:val="20"/>
      </w:rPr>
    </w:lvl>
    <w:lvl w:ilvl="2" w:tplc="50D2FFBE" w:tentative="1">
      <w:start w:val="1"/>
      <w:numFmt w:val="bullet"/>
      <w:lvlText w:val=""/>
      <w:lvlJc w:val="left"/>
      <w:pPr>
        <w:tabs>
          <w:tab w:val="num" w:pos="2160"/>
        </w:tabs>
        <w:ind w:left="2160" w:hanging="360"/>
      </w:pPr>
      <w:rPr>
        <w:rFonts w:ascii="Wingdings" w:hAnsi="Wingdings" w:hint="default"/>
        <w:sz w:val="20"/>
      </w:rPr>
    </w:lvl>
    <w:lvl w:ilvl="3" w:tplc="EADCAADA" w:tentative="1">
      <w:start w:val="1"/>
      <w:numFmt w:val="bullet"/>
      <w:lvlText w:val=""/>
      <w:lvlJc w:val="left"/>
      <w:pPr>
        <w:tabs>
          <w:tab w:val="num" w:pos="2880"/>
        </w:tabs>
        <w:ind w:left="2880" w:hanging="360"/>
      </w:pPr>
      <w:rPr>
        <w:rFonts w:ascii="Wingdings" w:hAnsi="Wingdings" w:hint="default"/>
        <w:sz w:val="20"/>
      </w:rPr>
    </w:lvl>
    <w:lvl w:ilvl="4" w:tplc="FADEC342" w:tentative="1">
      <w:start w:val="1"/>
      <w:numFmt w:val="bullet"/>
      <w:lvlText w:val=""/>
      <w:lvlJc w:val="left"/>
      <w:pPr>
        <w:tabs>
          <w:tab w:val="num" w:pos="3600"/>
        </w:tabs>
        <w:ind w:left="3600" w:hanging="360"/>
      </w:pPr>
      <w:rPr>
        <w:rFonts w:ascii="Wingdings" w:hAnsi="Wingdings" w:hint="default"/>
        <w:sz w:val="20"/>
      </w:rPr>
    </w:lvl>
    <w:lvl w:ilvl="5" w:tplc="2BCCA42A" w:tentative="1">
      <w:start w:val="1"/>
      <w:numFmt w:val="bullet"/>
      <w:lvlText w:val=""/>
      <w:lvlJc w:val="left"/>
      <w:pPr>
        <w:tabs>
          <w:tab w:val="num" w:pos="4320"/>
        </w:tabs>
        <w:ind w:left="4320" w:hanging="360"/>
      </w:pPr>
      <w:rPr>
        <w:rFonts w:ascii="Wingdings" w:hAnsi="Wingdings" w:hint="default"/>
        <w:sz w:val="20"/>
      </w:rPr>
    </w:lvl>
    <w:lvl w:ilvl="6" w:tplc="480EBAD8" w:tentative="1">
      <w:start w:val="1"/>
      <w:numFmt w:val="bullet"/>
      <w:lvlText w:val=""/>
      <w:lvlJc w:val="left"/>
      <w:pPr>
        <w:tabs>
          <w:tab w:val="num" w:pos="5040"/>
        </w:tabs>
        <w:ind w:left="5040" w:hanging="360"/>
      </w:pPr>
      <w:rPr>
        <w:rFonts w:ascii="Wingdings" w:hAnsi="Wingdings" w:hint="default"/>
        <w:sz w:val="20"/>
      </w:rPr>
    </w:lvl>
    <w:lvl w:ilvl="7" w:tplc="6854FF2E" w:tentative="1">
      <w:start w:val="1"/>
      <w:numFmt w:val="bullet"/>
      <w:lvlText w:val=""/>
      <w:lvlJc w:val="left"/>
      <w:pPr>
        <w:tabs>
          <w:tab w:val="num" w:pos="5760"/>
        </w:tabs>
        <w:ind w:left="5760" w:hanging="360"/>
      </w:pPr>
      <w:rPr>
        <w:rFonts w:ascii="Wingdings" w:hAnsi="Wingdings" w:hint="default"/>
        <w:sz w:val="20"/>
      </w:rPr>
    </w:lvl>
    <w:lvl w:ilvl="8" w:tplc="0B88B63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1D4FA4"/>
    <w:multiLevelType w:val="singleLevel"/>
    <w:tmpl w:val="F5160304"/>
    <w:lvl w:ilvl="0">
      <w:start w:val="2"/>
      <w:numFmt w:val="lowerLetter"/>
      <w:lvlText w:val="%1)"/>
      <w:lvlJc w:val="left"/>
      <w:pPr>
        <w:tabs>
          <w:tab w:val="num" w:pos="705"/>
        </w:tabs>
        <w:ind w:left="705" w:hanging="705"/>
      </w:pPr>
      <w:rPr>
        <w:rFonts w:hint="default"/>
      </w:rPr>
    </w:lvl>
  </w:abstractNum>
  <w:abstractNum w:abstractNumId="4" w15:restartNumberingAfterBreak="0">
    <w:nsid w:val="0D8D0BAF"/>
    <w:multiLevelType w:val="singleLevel"/>
    <w:tmpl w:val="0414000F"/>
    <w:lvl w:ilvl="0">
      <w:start w:val="1"/>
      <w:numFmt w:val="decimal"/>
      <w:lvlText w:val="%1."/>
      <w:lvlJc w:val="left"/>
      <w:pPr>
        <w:tabs>
          <w:tab w:val="num" w:pos="360"/>
        </w:tabs>
        <w:ind w:left="360" w:hanging="360"/>
      </w:pPr>
      <w:rPr>
        <w:rFonts w:hint="default"/>
      </w:rPr>
    </w:lvl>
  </w:abstractNum>
  <w:abstractNum w:abstractNumId="5" w15:restartNumberingAfterBreak="0">
    <w:nsid w:val="0DA0739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B4412D"/>
    <w:multiLevelType w:val="singleLevel"/>
    <w:tmpl w:val="3E001AE8"/>
    <w:lvl w:ilvl="0">
      <w:start w:val="1"/>
      <w:numFmt w:val="decimal"/>
      <w:lvlText w:val="%1."/>
      <w:lvlJc w:val="left"/>
      <w:pPr>
        <w:tabs>
          <w:tab w:val="num" w:pos="1065"/>
        </w:tabs>
        <w:ind w:left="1065" w:hanging="360"/>
      </w:pPr>
      <w:rPr>
        <w:rFonts w:hint="default"/>
      </w:rPr>
    </w:lvl>
  </w:abstractNum>
  <w:abstractNum w:abstractNumId="7" w15:restartNumberingAfterBreak="0">
    <w:nsid w:val="14EA115E"/>
    <w:multiLevelType w:val="hybridMultilevel"/>
    <w:tmpl w:val="F47E4EB2"/>
    <w:lvl w:ilvl="0" w:tplc="7EDA0996">
      <w:start w:val="1"/>
      <w:numFmt w:val="bullet"/>
      <w:lvlText w:val=""/>
      <w:lvlJc w:val="left"/>
      <w:pPr>
        <w:tabs>
          <w:tab w:val="num" w:pos="720"/>
        </w:tabs>
        <w:ind w:left="720" w:hanging="360"/>
      </w:pPr>
      <w:rPr>
        <w:rFonts w:ascii="Symbol" w:hAnsi="Symbol" w:hint="default"/>
        <w:sz w:val="20"/>
      </w:rPr>
    </w:lvl>
    <w:lvl w:ilvl="1" w:tplc="1BC82E38" w:tentative="1">
      <w:start w:val="1"/>
      <w:numFmt w:val="bullet"/>
      <w:lvlText w:val="o"/>
      <w:lvlJc w:val="left"/>
      <w:pPr>
        <w:tabs>
          <w:tab w:val="num" w:pos="1440"/>
        </w:tabs>
        <w:ind w:left="1440" w:hanging="360"/>
      </w:pPr>
      <w:rPr>
        <w:rFonts w:ascii="Courier New" w:hAnsi="Courier New" w:hint="default"/>
        <w:sz w:val="20"/>
      </w:rPr>
    </w:lvl>
    <w:lvl w:ilvl="2" w:tplc="7F0E9F7A" w:tentative="1">
      <w:start w:val="1"/>
      <w:numFmt w:val="bullet"/>
      <w:lvlText w:val=""/>
      <w:lvlJc w:val="left"/>
      <w:pPr>
        <w:tabs>
          <w:tab w:val="num" w:pos="2160"/>
        </w:tabs>
        <w:ind w:left="2160" w:hanging="360"/>
      </w:pPr>
      <w:rPr>
        <w:rFonts w:ascii="Wingdings" w:hAnsi="Wingdings" w:hint="default"/>
        <w:sz w:val="20"/>
      </w:rPr>
    </w:lvl>
    <w:lvl w:ilvl="3" w:tplc="7F402A0C" w:tentative="1">
      <w:start w:val="1"/>
      <w:numFmt w:val="bullet"/>
      <w:lvlText w:val=""/>
      <w:lvlJc w:val="left"/>
      <w:pPr>
        <w:tabs>
          <w:tab w:val="num" w:pos="2880"/>
        </w:tabs>
        <w:ind w:left="2880" w:hanging="360"/>
      </w:pPr>
      <w:rPr>
        <w:rFonts w:ascii="Wingdings" w:hAnsi="Wingdings" w:hint="default"/>
        <w:sz w:val="20"/>
      </w:rPr>
    </w:lvl>
    <w:lvl w:ilvl="4" w:tplc="9416A3C6" w:tentative="1">
      <w:start w:val="1"/>
      <w:numFmt w:val="bullet"/>
      <w:lvlText w:val=""/>
      <w:lvlJc w:val="left"/>
      <w:pPr>
        <w:tabs>
          <w:tab w:val="num" w:pos="3600"/>
        </w:tabs>
        <w:ind w:left="3600" w:hanging="360"/>
      </w:pPr>
      <w:rPr>
        <w:rFonts w:ascii="Wingdings" w:hAnsi="Wingdings" w:hint="default"/>
        <w:sz w:val="20"/>
      </w:rPr>
    </w:lvl>
    <w:lvl w:ilvl="5" w:tplc="721C1180" w:tentative="1">
      <w:start w:val="1"/>
      <w:numFmt w:val="bullet"/>
      <w:lvlText w:val=""/>
      <w:lvlJc w:val="left"/>
      <w:pPr>
        <w:tabs>
          <w:tab w:val="num" w:pos="4320"/>
        </w:tabs>
        <w:ind w:left="4320" w:hanging="360"/>
      </w:pPr>
      <w:rPr>
        <w:rFonts w:ascii="Wingdings" w:hAnsi="Wingdings" w:hint="default"/>
        <w:sz w:val="20"/>
      </w:rPr>
    </w:lvl>
    <w:lvl w:ilvl="6" w:tplc="9C7CD806" w:tentative="1">
      <w:start w:val="1"/>
      <w:numFmt w:val="bullet"/>
      <w:lvlText w:val=""/>
      <w:lvlJc w:val="left"/>
      <w:pPr>
        <w:tabs>
          <w:tab w:val="num" w:pos="5040"/>
        </w:tabs>
        <w:ind w:left="5040" w:hanging="360"/>
      </w:pPr>
      <w:rPr>
        <w:rFonts w:ascii="Wingdings" w:hAnsi="Wingdings" w:hint="default"/>
        <w:sz w:val="20"/>
      </w:rPr>
    </w:lvl>
    <w:lvl w:ilvl="7" w:tplc="10B8C6B6" w:tentative="1">
      <w:start w:val="1"/>
      <w:numFmt w:val="bullet"/>
      <w:lvlText w:val=""/>
      <w:lvlJc w:val="left"/>
      <w:pPr>
        <w:tabs>
          <w:tab w:val="num" w:pos="5760"/>
        </w:tabs>
        <w:ind w:left="5760" w:hanging="360"/>
      </w:pPr>
      <w:rPr>
        <w:rFonts w:ascii="Wingdings" w:hAnsi="Wingdings" w:hint="default"/>
        <w:sz w:val="20"/>
      </w:rPr>
    </w:lvl>
    <w:lvl w:ilvl="8" w:tplc="C4C09EC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72617F"/>
    <w:multiLevelType w:val="singleLevel"/>
    <w:tmpl w:val="1186BEF0"/>
    <w:lvl w:ilvl="0">
      <w:start w:val="1"/>
      <w:numFmt w:val="bullet"/>
      <w:lvlText w:val="-"/>
      <w:lvlJc w:val="left"/>
      <w:pPr>
        <w:tabs>
          <w:tab w:val="num" w:pos="1065"/>
        </w:tabs>
        <w:ind w:left="1065" w:hanging="360"/>
      </w:pPr>
      <w:rPr>
        <w:rFonts w:hint="default"/>
      </w:rPr>
    </w:lvl>
  </w:abstractNum>
  <w:abstractNum w:abstractNumId="9" w15:restartNumberingAfterBreak="0">
    <w:nsid w:val="1D2F3EBC"/>
    <w:multiLevelType w:val="hybridMultilevel"/>
    <w:tmpl w:val="C1E4C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D5C07BF"/>
    <w:multiLevelType w:val="hybridMultilevel"/>
    <w:tmpl w:val="AADC5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0A1605"/>
    <w:multiLevelType w:val="hybridMultilevel"/>
    <w:tmpl w:val="EC30B62C"/>
    <w:lvl w:ilvl="0" w:tplc="1186BEF0">
      <w:start w:val="1"/>
      <w:numFmt w:val="bullet"/>
      <w:lvlText w:val="-"/>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5045496"/>
    <w:multiLevelType w:val="singleLevel"/>
    <w:tmpl w:val="43BAB8EA"/>
    <w:lvl w:ilvl="0">
      <w:start w:val="2"/>
      <w:numFmt w:val="bullet"/>
      <w:lvlText w:val="-"/>
      <w:lvlJc w:val="left"/>
      <w:pPr>
        <w:tabs>
          <w:tab w:val="num" w:pos="1065"/>
        </w:tabs>
        <w:ind w:left="1065" w:hanging="360"/>
      </w:pPr>
      <w:rPr>
        <w:rFonts w:hint="default"/>
      </w:rPr>
    </w:lvl>
  </w:abstractNum>
  <w:abstractNum w:abstractNumId="13" w15:restartNumberingAfterBreak="0">
    <w:nsid w:val="27AD4165"/>
    <w:multiLevelType w:val="singleLevel"/>
    <w:tmpl w:val="0414000F"/>
    <w:lvl w:ilvl="0">
      <w:start w:val="1"/>
      <w:numFmt w:val="decimal"/>
      <w:lvlText w:val="%1."/>
      <w:lvlJc w:val="left"/>
      <w:pPr>
        <w:tabs>
          <w:tab w:val="num" w:pos="360"/>
        </w:tabs>
        <w:ind w:left="360" w:hanging="360"/>
      </w:pPr>
      <w:rPr>
        <w:rFonts w:hint="default"/>
      </w:rPr>
    </w:lvl>
  </w:abstractNum>
  <w:abstractNum w:abstractNumId="14" w15:restartNumberingAfterBreak="0">
    <w:nsid w:val="28ED3525"/>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95256D9"/>
    <w:multiLevelType w:val="hybridMultilevel"/>
    <w:tmpl w:val="09182B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2A750C14"/>
    <w:multiLevelType w:val="hybridMultilevel"/>
    <w:tmpl w:val="FB5A694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2F366046"/>
    <w:multiLevelType w:val="hybridMultilevel"/>
    <w:tmpl w:val="4B50C4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535023"/>
    <w:multiLevelType w:val="hybridMultilevel"/>
    <w:tmpl w:val="113436A4"/>
    <w:lvl w:ilvl="0" w:tplc="C0C26CDA">
      <w:start w:val="1"/>
      <w:numFmt w:val="bullet"/>
      <w:lvlText w:val=""/>
      <w:lvlJc w:val="left"/>
      <w:pPr>
        <w:tabs>
          <w:tab w:val="num" w:pos="720"/>
        </w:tabs>
        <w:ind w:left="720" w:hanging="360"/>
      </w:pPr>
      <w:rPr>
        <w:rFonts w:ascii="Symbol" w:hAnsi="Symbol" w:hint="default"/>
        <w:sz w:val="20"/>
      </w:rPr>
    </w:lvl>
    <w:lvl w:ilvl="1" w:tplc="6E8094FE" w:tentative="1">
      <w:start w:val="1"/>
      <w:numFmt w:val="bullet"/>
      <w:lvlText w:val="o"/>
      <w:lvlJc w:val="left"/>
      <w:pPr>
        <w:tabs>
          <w:tab w:val="num" w:pos="1440"/>
        </w:tabs>
        <w:ind w:left="1440" w:hanging="360"/>
      </w:pPr>
      <w:rPr>
        <w:rFonts w:ascii="Courier New" w:hAnsi="Courier New" w:hint="default"/>
        <w:sz w:val="20"/>
      </w:rPr>
    </w:lvl>
    <w:lvl w:ilvl="2" w:tplc="8196C49A" w:tentative="1">
      <w:start w:val="1"/>
      <w:numFmt w:val="bullet"/>
      <w:lvlText w:val=""/>
      <w:lvlJc w:val="left"/>
      <w:pPr>
        <w:tabs>
          <w:tab w:val="num" w:pos="2160"/>
        </w:tabs>
        <w:ind w:left="2160" w:hanging="360"/>
      </w:pPr>
      <w:rPr>
        <w:rFonts w:ascii="Wingdings" w:hAnsi="Wingdings" w:hint="default"/>
        <w:sz w:val="20"/>
      </w:rPr>
    </w:lvl>
    <w:lvl w:ilvl="3" w:tplc="EA6E05E4" w:tentative="1">
      <w:start w:val="1"/>
      <w:numFmt w:val="bullet"/>
      <w:lvlText w:val=""/>
      <w:lvlJc w:val="left"/>
      <w:pPr>
        <w:tabs>
          <w:tab w:val="num" w:pos="2880"/>
        </w:tabs>
        <w:ind w:left="2880" w:hanging="360"/>
      </w:pPr>
      <w:rPr>
        <w:rFonts w:ascii="Wingdings" w:hAnsi="Wingdings" w:hint="default"/>
        <w:sz w:val="20"/>
      </w:rPr>
    </w:lvl>
    <w:lvl w:ilvl="4" w:tplc="6E760542" w:tentative="1">
      <w:start w:val="1"/>
      <w:numFmt w:val="bullet"/>
      <w:lvlText w:val=""/>
      <w:lvlJc w:val="left"/>
      <w:pPr>
        <w:tabs>
          <w:tab w:val="num" w:pos="3600"/>
        </w:tabs>
        <w:ind w:left="3600" w:hanging="360"/>
      </w:pPr>
      <w:rPr>
        <w:rFonts w:ascii="Wingdings" w:hAnsi="Wingdings" w:hint="default"/>
        <w:sz w:val="20"/>
      </w:rPr>
    </w:lvl>
    <w:lvl w:ilvl="5" w:tplc="F690AF2C" w:tentative="1">
      <w:start w:val="1"/>
      <w:numFmt w:val="bullet"/>
      <w:lvlText w:val=""/>
      <w:lvlJc w:val="left"/>
      <w:pPr>
        <w:tabs>
          <w:tab w:val="num" w:pos="4320"/>
        </w:tabs>
        <w:ind w:left="4320" w:hanging="360"/>
      </w:pPr>
      <w:rPr>
        <w:rFonts w:ascii="Wingdings" w:hAnsi="Wingdings" w:hint="default"/>
        <w:sz w:val="20"/>
      </w:rPr>
    </w:lvl>
    <w:lvl w:ilvl="6" w:tplc="C076E73E" w:tentative="1">
      <w:start w:val="1"/>
      <w:numFmt w:val="bullet"/>
      <w:lvlText w:val=""/>
      <w:lvlJc w:val="left"/>
      <w:pPr>
        <w:tabs>
          <w:tab w:val="num" w:pos="5040"/>
        </w:tabs>
        <w:ind w:left="5040" w:hanging="360"/>
      </w:pPr>
      <w:rPr>
        <w:rFonts w:ascii="Wingdings" w:hAnsi="Wingdings" w:hint="default"/>
        <w:sz w:val="20"/>
      </w:rPr>
    </w:lvl>
    <w:lvl w:ilvl="7" w:tplc="D8A4AE64" w:tentative="1">
      <w:start w:val="1"/>
      <w:numFmt w:val="bullet"/>
      <w:lvlText w:val=""/>
      <w:lvlJc w:val="left"/>
      <w:pPr>
        <w:tabs>
          <w:tab w:val="num" w:pos="5760"/>
        </w:tabs>
        <w:ind w:left="5760" w:hanging="360"/>
      </w:pPr>
      <w:rPr>
        <w:rFonts w:ascii="Wingdings" w:hAnsi="Wingdings" w:hint="default"/>
        <w:sz w:val="20"/>
      </w:rPr>
    </w:lvl>
    <w:lvl w:ilvl="8" w:tplc="E564B61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046CE"/>
    <w:multiLevelType w:val="singleLevel"/>
    <w:tmpl w:val="43BAB8EA"/>
    <w:lvl w:ilvl="0">
      <w:start w:val="2"/>
      <w:numFmt w:val="bullet"/>
      <w:lvlText w:val="-"/>
      <w:lvlJc w:val="left"/>
      <w:pPr>
        <w:tabs>
          <w:tab w:val="num" w:pos="1065"/>
        </w:tabs>
        <w:ind w:left="1065" w:hanging="360"/>
      </w:pPr>
      <w:rPr>
        <w:rFonts w:hint="default"/>
      </w:rPr>
    </w:lvl>
  </w:abstractNum>
  <w:abstractNum w:abstractNumId="20" w15:restartNumberingAfterBreak="0">
    <w:nsid w:val="37701150"/>
    <w:multiLevelType w:val="hybridMultilevel"/>
    <w:tmpl w:val="D1D467E6"/>
    <w:lvl w:ilvl="0" w:tplc="77E04C9E">
      <w:start w:val="1"/>
      <w:numFmt w:val="bullet"/>
      <w:lvlText w:val=""/>
      <w:lvlJc w:val="left"/>
      <w:pPr>
        <w:tabs>
          <w:tab w:val="num" w:pos="720"/>
        </w:tabs>
        <w:ind w:left="720" w:hanging="360"/>
      </w:pPr>
      <w:rPr>
        <w:rFonts w:ascii="Symbol" w:hAnsi="Symbol" w:hint="default"/>
        <w:sz w:val="20"/>
      </w:rPr>
    </w:lvl>
    <w:lvl w:ilvl="1" w:tplc="A6F0AD8A" w:tentative="1">
      <w:start w:val="1"/>
      <w:numFmt w:val="bullet"/>
      <w:lvlText w:val="o"/>
      <w:lvlJc w:val="left"/>
      <w:pPr>
        <w:tabs>
          <w:tab w:val="num" w:pos="1440"/>
        </w:tabs>
        <w:ind w:left="1440" w:hanging="360"/>
      </w:pPr>
      <w:rPr>
        <w:rFonts w:ascii="Courier New" w:hAnsi="Courier New" w:hint="default"/>
        <w:sz w:val="20"/>
      </w:rPr>
    </w:lvl>
    <w:lvl w:ilvl="2" w:tplc="2940FBB0" w:tentative="1">
      <w:start w:val="1"/>
      <w:numFmt w:val="bullet"/>
      <w:lvlText w:val=""/>
      <w:lvlJc w:val="left"/>
      <w:pPr>
        <w:tabs>
          <w:tab w:val="num" w:pos="2160"/>
        </w:tabs>
        <w:ind w:left="2160" w:hanging="360"/>
      </w:pPr>
      <w:rPr>
        <w:rFonts w:ascii="Wingdings" w:hAnsi="Wingdings" w:hint="default"/>
        <w:sz w:val="20"/>
      </w:rPr>
    </w:lvl>
    <w:lvl w:ilvl="3" w:tplc="531A726A" w:tentative="1">
      <w:start w:val="1"/>
      <w:numFmt w:val="bullet"/>
      <w:lvlText w:val=""/>
      <w:lvlJc w:val="left"/>
      <w:pPr>
        <w:tabs>
          <w:tab w:val="num" w:pos="2880"/>
        </w:tabs>
        <w:ind w:left="2880" w:hanging="360"/>
      </w:pPr>
      <w:rPr>
        <w:rFonts w:ascii="Wingdings" w:hAnsi="Wingdings" w:hint="default"/>
        <w:sz w:val="20"/>
      </w:rPr>
    </w:lvl>
    <w:lvl w:ilvl="4" w:tplc="E5601438" w:tentative="1">
      <w:start w:val="1"/>
      <w:numFmt w:val="bullet"/>
      <w:lvlText w:val=""/>
      <w:lvlJc w:val="left"/>
      <w:pPr>
        <w:tabs>
          <w:tab w:val="num" w:pos="3600"/>
        </w:tabs>
        <w:ind w:left="3600" w:hanging="360"/>
      </w:pPr>
      <w:rPr>
        <w:rFonts w:ascii="Wingdings" w:hAnsi="Wingdings" w:hint="default"/>
        <w:sz w:val="20"/>
      </w:rPr>
    </w:lvl>
    <w:lvl w:ilvl="5" w:tplc="F44CAFDC" w:tentative="1">
      <w:start w:val="1"/>
      <w:numFmt w:val="bullet"/>
      <w:lvlText w:val=""/>
      <w:lvlJc w:val="left"/>
      <w:pPr>
        <w:tabs>
          <w:tab w:val="num" w:pos="4320"/>
        </w:tabs>
        <w:ind w:left="4320" w:hanging="360"/>
      </w:pPr>
      <w:rPr>
        <w:rFonts w:ascii="Wingdings" w:hAnsi="Wingdings" w:hint="default"/>
        <w:sz w:val="20"/>
      </w:rPr>
    </w:lvl>
    <w:lvl w:ilvl="6" w:tplc="2F32D9DC" w:tentative="1">
      <w:start w:val="1"/>
      <w:numFmt w:val="bullet"/>
      <w:lvlText w:val=""/>
      <w:lvlJc w:val="left"/>
      <w:pPr>
        <w:tabs>
          <w:tab w:val="num" w:pos="5040"/>
        </w:tabs>
        <w:ind w:left="5040" w:hanging="360"/>
      </w:pPr>
      <w:rPr>
        <w:rFonts w:ascii="Wingdings" w:hAnsi="Wingdings" w:hint="default"/>
        <w:sz w:val="20"/>
      </w:rPr>
    </w:lvl>
    <w:lvl w:ilvl="7" w:tplc="8618C36E" w:tentative="1">
      <w:start w:val="1"/>
      <w:numFmt w:val="bullet"/>
      <w:lvlText w:val=""/>
      <w:lvlJc w:val="left"/>
      <w:pPr>
        <w:tabs>
          <w:tab w:val="num" w:pos="5760"/>
        </w:tabs>
        <w:ind w:left="5760" w:hanging="360"/>
      </w:pPr>
      <w:rPr>
        <w:rFonts w:ascii="Wingdings" w:hAnsi="Wingdings" w:hint="default"/>
        <w:sz w:val="20"/>
      </w:rPr>
    </w:lvl>
    <w:lvl w:ilvl="8" w:tplc="E90C26A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674B45"/>
    <w:multiLevelType w:val="singleLevel"/>
    <w:tmpl w:val="C2D6FE6E"/>
    <w:lvl w:ilvl="0">
      <w:start w:val="1"/>
      <w:numFmt w:val="decimal"/>
      <w:lvlText w:val="%1."/>
      <w:lvlJc w:val="left"/>
      <w:pPr>
        <w:tabs>
          <w:tab w:val="num" w:pos="1065"/>
        </w:tabs>
        <w:ind w:left="1065" w:hanging="360"/>
      </w:pPr>
      <w:rPr>
        <w:rFonts w:hint="default"/>
      </w:rPr>
    </w:lvl>
  </w:abstractNum>
  <w:abstractNum w:abstractNumId="22" w15:restartNumberingAfterBreak="0">
    <w:nsid w:val="3AB613D3"/>
    <w:multiLevelType w:val="hybridMultilevel"/>
    <w:tmpl w:val="6FD0F7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274131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5EF1C4B"/>
    <w:multiLevelType w:val="singleLevel"/>
    <w:tmpl w:val="43BAB8EA"/>
    <w:lvl w:ilvl="0">
      <w:start w:val="2"/>
      <w:numFmt w:val="bullet"/>
      <w:lvlText w:val="-"/>
      <w:lvlJc w:val="left"/>
      <w:pPr>
        <w:tabs>
          <w:tab w:val="num" w:pos="1065"/>
        </w:tabs>
        <w:ind w:left="1065" w:hanging="360"/>
      </w:pPr>
      <w:rPr>
        <w:rFonts w:hint="default"/>
      </w:rPr>
    </w:lvl>
  </w:abstractNum>
  <w:abstractNum w:abstractNumId="25" w15:restartNumberingAfterBreak="0">
    <w:nsid w:val="47FC6072"/>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4DBF60B1"/>
    <w:multiLevelType w:val="singleLevel"/>
    <w:tmpl w:val="43BAB8EA"/>
    <w:lvl w:ilvl="0">
      <w:start w:val="2"/>
      <w:numFmt w:val="bullet"/>
      <w:lvlText w:val="-"/>
      <w:lvlJc w:val="left"/>
      <w:pPr>
        <w:tabs>
          <w:tab w:val="num" w:pos="1065"/>
        </w:tabs>
        <w:ind w:left="1065" w:hanging="360"/>
      </w:pPr>
      <w:rPr>
        <w:rFonts w:hint="default"/>
      </w:rPr>
    </w:lvl>
  </w:abstractNum>
  <w:abstractNum w:abstractNumId="27" w15:restartNumberingAfterBreak="0">
    <w:nsid w:val="4FFF3DAF"/>
    <w:multiLevelType w:val="multilevel"/>
    <w:tmpl w:val="FC5283E2"/>
    <w:lvl w:ilvl="0">
      <w:start w:val="1"/>
      <w:numFmt w:val="decimal"/>
      <w:lvlText w:val="%1."/>
      <w:lvlJc w:val="left"/>
      <w:pPr>
        <w:tabs>
          <w:tab w:val="num" w:pos="705"/>
        </w:tabs>
        <w:ind w:left="705" w:hanging="705"/>
      </w:pPr>
      <w:rPr>
        <w:rFonts w:hint="default"/>
      </w:rPr>
    </w:lvl>
    <w:lvl w:ilvl="1">
      <w:start w:val="2"/>
      <w:numFmt w:val="decimal"/>
      <w:isLgl/>
      <w:lvlText w:val="%1.%2"/>
      <w:lvlJc w:val="left"/>
      <w:pPr>
        <w:tabs>
          <w:tab w:val="num" w:pos="705"/>
        </w:tabs>
        <w:ind w:left="705" w:hanging="705"/>
      </w:pPr>
      <w:rPr>
        <w:rFonts w:hint="default"/>
      </w:rPr>
    </w:lvl>
    <w:lvl w:ilvl="2">
      <w:start w:val="5"/>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8" w15:restartNumberingAfterBreak="0">
    <w:nsid w:val="528D3BA1"/>
    <w:multiLevelType w:val="hybridMultilevel"/>
    <w:tmpl w:val="A70627C4"/>
    <w:lvl w:ilvl="0" w:tplc="04140001">
      <w:start w:val="1"/>
      <w:numFmt w:val="bullet"/>
      <w:lvlText w:val=""/>
      <w:lvlJc w:val="left"/>
      <w:pPr>
        <w:tabs>
          <w:tab w:val="num" w:pos="360"/>
        </w:tabs>
        <w:ind w:left="360" w:hanging="360"/>
      </w:pPr>
      <w:rPr>
        <w:rFonts w:ascii="Symbol" w:hAnsi="Symbol" w:hint="default"/>
      </w:rPr>
    </w:lvl>
    <w:lvl w:ilvl="1" w:tplc="04140003" w:tentative="1">
      <w:start w:val="1"/>
      <w:numFmt w:val="bullet"/>
      <w:lvlText w:val="o"/>
      <w:lvlJc w:val="left"/>
      <w:pPr>
        <w:tabs>
          <w:tab w:val="num" w:pos="1080"/>
        </w:tabs>
        <w:ind w:left="1080" w:hanging="360"/>
      </w:pPr>
      <w:rPr>
        <w:rFonts w:ascii="Courier New" w:hAnsi="Courier New" w:cs="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cs="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cs="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2F424C8"/>
    <w:multiLevelType w:val="singleLevel"/>
    <w:tmpl w:val="43BAB8EA"/>
    <w:lvl w:ilvl="0">
      <w:start w:val="2"/>
      <w:numFmt w:val="bullet"/>
      <w:lvlText w:val="-"/>
      <w:lvlJc w:val="left"/>
      <w:pPr>
        <w:tabs>
          <w:tab w:val="num" w:pos="1065"/>
        </w:tabs>
        <w:ind w:left="1065" w:hanging="360"/>
      </w:pPr>
      <w:rPr>
        <w:rFonts w:hint="default"/>
      </w:rPr>
    </w:lvl>
  </w:abstractNum>
  <w:abstractNum w:abstractNumId="30" w15:restartNumberingAfterBreak="0">
    <w:nsid w:val="566E7DF7"/>
    <w:multiLevelType w:val="hybridMultilevel"/>
    <w:tmpl w:val="877872D2"/>
    <w:lvl w:ilvl="0" w:tplc="6A6E731A">
      <w:start w:val="1"/>
      <w:numFmt w:val="bullet"/>
      <w:lvlText w:val=""/>
      <w:lvlJc w:val="left"/>
      <w:pPr>
        <w:tabs>
          <w:tab w:val="num" w:pos="720"/>
        </w:tabs>
        <w:ind w:left="720" w:hanging="360"/>
      </w:pPr>
      <w:rPr>
        <w:rFonts w:ascii="Symbol" w:hAnsi="Symbol" w:hint="default"/>
        <w:sz w:val="20"/>
      </w:rPr>
    </w:lvl>
    <w:lvl w:ilvl="1" w:tplc="270C5504" w:tentative="1">
      <w:start w:val="1"/>
      <w:numFmt w:val="bullet"/>
      <w:lvlText w:val="o"/>
      <w:lvlJc w:val="left"/>
      <w:pPr>
        <w:tabs>
          <w:tab w:val="num" w:pos="1440"/>
        </w:tabs>
        <w:ind w:left="1440" w:hanging="360"/>
      </w:pPr>
      <w:rPr>
        <w:rFonts w:ascii="Courier New" w:hAnsi="Courier New" w:hint="default"/>
        <w:sz w:val="20"/>
      </w:rPr>
    </w:lvl>
    <w:lvl w:ilvl="2" w:tplc="15E6914C" w:tentative="1">
      <w:start w:val="1"/>
      <w:numFmt w:val="bullet"/>
      <w:lvlText w:val=""/>
      <w:lvlJc w:val="left"/>
      <w:pPr>
        <w:tabs>
          <w:tab w:val="num" w:pos="2160"/>
        </w:tabs>
        <w:ind w:left="2160" w:hanging="360"/>
      </w:pPr>
      <w:rPr>
        <w:rFonts w:ascii="Wingdings" w:hAnsi="Wingdings" w:hint="default"/>
        <w:sz w:val="20"/>
      </w:rPr>
    </w:lvl>
    <w:lvl w:ilvl="3" w:tplc="B060FBB8" w:tentative="1">
      <w:start w:val="1"/>
      <w:numFmt w:val="bullet"/>
      <w:lvlText w:val=""/>
      <w:lvlJc w:val="left"/>
      <w:pPr>
        <w:tabs>
          <w:tab w:val="num" w:pos="2880"/>
        </w:tabs>
        <w:ind w:left="2880" w:hanging="360"/>
      </w:pPr>
      <w:rPr>
        <w:rFonts w:ascii="Wingdings" w:hAnsi="Wingdings" w:hint="default"/>
        <w:sz w:val="20"/>
      </w:rPr>
    </w:lvl>
    <w:lvl w:ilvl="4" w:tplc="7062DF5E" w:tentative="1">
      <w:start w:val="1"/>
      <w:numFmt w:val="bullet"/>
      <w:lvlText w:val=""/>
      <w:lvlJc w:val="left"/>
      <w:pPr>
        <w:tabs>
          <w:tab w:val="num" w:pos="3600"/>
        </w:tabs>
        <w:ind w:left="3600" w:hanging="360"/>
      </w:pPr>
      <w:rPr>
        <w:rFonts w:ascii="Wingdings" w:hAnsi="Wingdings" w:hint="default"/>
        <w:sz w:val="20"/>
      </w:rPr>
    </w:lvl>
    <w:lvl w:ilvl="5" w:tplc="B9A46326" w:tentative="1">
      <w:start w:val="1"/>
      <w:numFmt w:val="bullet"/>
      <w:lvlText w:val=""/>
      <w:lvlJc w:val="left"/>
      <w:pPr>
        <w:tabs>
          <w:tab w:val="num" w:pos="4320"/>
        </w:tabs>
        <w:ind w:left="4320" w:hanging="360"/>
      </w:pPr>
      <w:rPr>
        <w:rFonts w:ascii="Wingdings" w:hAnsi="Wingdings" w:hint="default"/>
        <w:sz w:val="20"/>
      </w:rPr>
    </w:lvl>
    <w:lvl w:ilvl="6" w:tplc="21F64E32" w:tentative="1">
      <w:start w:val="1"/>
      <w:numFmt w:val="bullet"/>
      <w:lvlText w:val=""/>
      <w:lvlJc w:val="left"/>
      <w:pPr>
        <w:tabs>
          <w:tab w:val="num" w:pos="5040"/>
        </w:tabs>
        <w:ind w:left="5040" w:hanging="360"/>
      </w:pPr>
      <w:rPr>
        <w:rFonts w:ascii="Wingdings" w:hAnsi="Wingdings" w:hint="default"/>
        <w:sz w:val="20"/>
      </w:rPr>
    </w:lvl>
    <w:lvl w:ilvl="7" w:tplc="3AB49C56" w:tentative="1">
      <w:start w:val="1"/>
      <w:numFmt w:val="bullet"/>
      <w:lvlText w:val=""/>
      <w:lvlJc w:val="left"/>
      <w:pPr>
        <w:tabs>
          <w:tab w:val="num" w:pos="5760"/>
        </w:tabs>
        <w:ind w:left="5760" w:hanging="360"/>
      </w:pPr>
      <w:rPr>
        <w:rFonts w:ascii="Wingdings" w:hAnsi="Wingdings" w:hint="default"/>
        <w:sz w:val="20"/>
      </w:rPr>
    </w:lvl>
    <w:lvl w:ilvl="8" w:tplc="00AAF544"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4A6692"/>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9265C90"/>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5F6A4204"/>
    <w:multiLevelType w:val="hybridMultilevel"/>
    <w:tmpl w:val="42C0527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5F737A80"/>
    <w:multiLevelType w:val="singleLevel"/>
    <w:tmpl w:val="04140015"/>
    <w:lvl w:ilvl="0">
      <w:start w:val="1"/>
      <w:numFmt w:val="upperLetter"/>
      <w:lvlText w:val="%1."/>
      <w:lvlJc w:val="left"/>
      <w:pPr>
        <w:tabs>
          <w:tab w:val="num" w:pos="360"/>
        </w:tabs>
        <w:ind w:left="360" w:hanging="360"/>
      </w:pPr>
    </w:lvl>
  </w:abstractNum>
  <w:abstractNum w:abstractNumId="35" w15:restartNumberingAfterBreak="0">
    <w:nsid w:val="64A71711"/>
    <w:multiLevelType w:val="hybridMultilevel"/>
    <w:tmpl w:val="47C855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5B21861"/>
    <w:multiLevelType w:val="singleLevel"/>
    <w:tmpl w:val="DF94E8B2"/>
    <w:lvl w:ilvl="0">
      <w:start w:val="1"/>
      <w:numFmt w:val="decimal"/>
      <w:lvlText w:val="%1."/>
      <w:legacy w:legacy="1" w:legacySpace="0" w:legacyIndent="283"/>
      <w:lvlJc w:val="left"/>
      <w:pPr>
        <w:ind w:left="283" w:hanging="283"/>
      </w:pPr>
    </w:lvl>
  </w:abstractNum>
  <w:abstractNum w:abstractNumId="37" w15:restartNumberingAfterBreak="0">
    <w:nsid w:val="6DA46A5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E587169"/>
    <w:multiLevelType w:val="hybridMultilevel"/>
    <w:tmpl w:val="3A702736"/>
    <w:lvl w:ilvl="0" w:tplc="C7A832E4">
      <w:start w:val="1"/>
      <w:numFmt w:val="bullet"/>
      <w:lvlText w:val=""/>
      <w:lvlJc w:val="left"/>
      <w:pPr>
        <w:tabs>
          <w:tab w:val="num" w:pos="720"/>
        </w:tabs>
        <w:ind w:left="720" w:hanging="360"/>
      </w:pPr>
      <w:rPr>
        <w:rFonts w:ascii="Symbol" w:hAnsi="Symbol" w:hint="default"/>
        <w:sz w:val="20"/>
      </w:rPr>
    </w:lvl>
    <w:lvl w:ilvl="1" w:tplc="A18888CE" w:tentative="1">
      <w:start w:val="1"/>
      <w:numFmt w:val="bullet"/>
      <w:lvlText w:val="o"/>
      <w:lvlJc w:val="left"/>
      <w:pPr>
        <w:tabs>
          <w:tab w:val="num" w:pos="1440"/>
        </w:tabs>
        <w:ind w:left="1440" w:hanging="360"/>
      </w:pPr>
      <w:rPr>
        <w:rFonts w:ascii="Courier New" w:hAnsi="Courier New" w:hint="default"/>
        <w:sz w:val="20"/>
      </w:rPr>
    </w:lvl>
    <w:lvl w:ilvl="2" w:tplc="A872C41C" w:tentative="1">
      <w:start w:val="1"/>
      <w:numFmt w:val="bullet"/>
      <w:lvlText w:val=""/>
      <w:lvlJc w:val="left"/>
      <w:pPr>
        <w:tabs>
          <w:tab w:val="num" w:pos="2160"/>
        </w:tabs>
        <w:ind w:left="2160" w:hanging="360"/>
      </w:pPr>
      <w:rPr>
        <w:rFonts w:ascii="Wingdings" w:hAnsi="Wingdings" w:hint="default"/>
        <w:sz w:val="20"/>
      </w:rPr>
    </w:lvl>
    <w:lvl w:ilvl="3" w:tplc="19DC68DC" w:tentative="1">
      <w:start w:val="1"/>
      <w:numFmt w:val="bullet"/>
      <w:lvlText w:val=""/>
      <w:lvlJc w:val="left"/>
      <w:pPr>
        <w:tabs>
          <w:tab w:val="num" w:pos="2880"/>
        </w:tabs>
        <w:ind w:left="2880" w:hanging="360"/>
      </w:pPr>
      <w:rPr>
        <w:rFonts w:ascii="Wingdings" w:hAnsi="Wingdings" w:hint="default"/>
        <w:sz w:val="20"/>
      </w:rPr>
    </w:lvl>
    <w:lvl w:ilvl="4" w:tplc="307A2BFE" w:tentative="1">
      <w:start w:val="1"/>
      <w:numFmt w:val="bullet"/>
      <w:lvlText w:val=""/>
      <w:lvlJc w:val="left"/>
      <w:pPr>
        <w:tabs>
          <w:tab w:val="num" w:pos="3600"/>
        </w:tabs>
        <w:ind w:left="3600" w:hanging="360"/>
      </w:pPr>
      <w:rPr>
        <w:rFonts w:ascii="Wingdings" w:hAnsi="Wingdings" w:hint="default"/>
        <w:sz w:val="20"/>
      </w:rPr>
    </w:lvl>
    <w:lvl w:ilvl="5" w:tplc="085874F8" w:tentative="1">
      <w:start w:val="1"/>
      <w:numFmt w:val="bullet"/>
      <w:lvlText w:val=""/>
      <w:lvlJc w:val="left"/>
      <w:pPr>
        <w:tabs>
          <w:tab w:val="num" w:pos="4320"/>
        </w:tabs>
        <w:ind w:left="4320" w:hanging="360"/>
      </w:pPr>
      <w:rPr>
        <w:rFonts w:ascii="Wingdings" w:hAnsi="Wingdings" w:hint="default"/>
        <w:sz w:val="20"/>
      </w:rPr>
    </w:lvl>
    <w:lvl w:ilvl="6" w:tplc="D556CB6A" w:tentative="1">
      <w:start w:val="1"/>
      <w:numFmt w:val="bullet"/>
      <w:lvlText w:val=""/>
      <w:lvlJc w:val="left"/>
      <w:pPr>
        <w:tabs>
          <w:tab w:val="num" w:pos="5040"/>
        </w:tabs>
        <w:ind w:left="5040" w:hanging="360"/>
      </w:pPr>
      <w:rPr>
        <w:rFonts w:ascii="Wingdings" w:hAnsi="Wingdings" w:hint="default"/>
        <w:sz w:val="20"/>
      </w:rPr>
    </w:lvl>
    <w:lvl w:ilvl="7" w:tplc="35B83764" w:tentative="1">
      <w:start w:val="1"/>
      <w:numFmt w:val="bullet"/>
      <w:lvlText w:val=""/>
      <w:lvlJc w:val="left"/>
      <w:pPr>
        <w:tabs>
          <w:tab w:val="num" w:pos="5760"/>
        </w:tabs>
        <w:ind w:left="5760" w:hanging="360"/>
      </w:pPr>
      <w:rPr>
        <w:rFonts w:ascii="Wingdings" w:hAnsi="Wingdings" w:hint="default"/>
        <w:sz w:val="20"/>
      </w:rPr>
    </w:lvl>
    <w:lvl w:ilvl="8" w:tplc="5D725AEE"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E124B4"/>
    <w:multiLevelType w:val="hybridMultilevel"/>
    <w:tmpl w:val="B27A7A68"/>
    <w:lvl w:ilvl="0" w:tplc="74F44598">
      <w:start w:val="1"/>
      <w:numFmt w:val="decimal"/>
      <w:lvlText w:val="%1."/>
      <w:lvlJc w:val="left"/>
      <w:pPr>
        <w:tabs>
          <w:tab w:val="num" w:pos="720"/>
        </w:tabs>
        <w:ind w:left="720" w:hanging="360"/>
      </w:pPr>
    </w:lvl>
    <w:lvl w:ilvl="1" w:tplc="3C7258C6" w:tentative="1">
      <w:start w:val="1"/>
      <w:numFmt w:val="decimal"/>
      <w:lvlText w:val="%2."/>
      <w:lvlJc w:val="left"/>
      <w:pPr>
        <w:tabs>
          <w:tab w:val="num" w:pos="1440"/>
        </w:tabs>
        <w:ind w:left="1440" w:hanging="360"/>
      </w:pPr>
    </w:lvl>
    <w:lvl w:ilvl="2" w:tplc="1CA8B580" w:tentative="1">
      <w:start w:val="1"/>
      <w:numFmt w:val="decimal"/>
      <w:lvlText w:val="%3."/>
      <w:lvlJc w:val="left"/>
      <w:pPr>
        <w:tabs>
          <w:tab w:val="num" w:pos="2160"/>
        </w:tabs>
        <w:ind w:left="2160" w:hanging="360"/>
      </w:pPr>
    </w:lvl>
    <w:lvl w:ilvl="3" w:tplc="828EE0A2" w:tentative="1">
      <w:start w:val="1"/>
      <w:numFmt w:val="decimal"/>
      <w:lvlText w:val="%4."/>
      <w:lvlJc w:val="left"/>
      <w:pPr>
        <w:tabs>
          <w:tab w:val="num" w:pos="2880"/>
        </w:tabs>
        <w:ind w:left="2880" w:hanging="360"/>
      </w:pPr>
    </w:lvl>
    <w:lvl w:ilvl="4" w:tplc="40A4342C" w:tentative="1">
      <w:start w:val="1"/>
      <w:numFmt w:val="decimal"/>
      <w:lvlText w:val="%5."/>
      <w:lvlJc w:val="left"/>
      <w:pPr>
        <w:tabs>
          <w:tab w:val="num" w:pos="3600"/>
        </w:tabs>
        <w:ind w:left="3600" w:hanging="360"/>
      </w:pPr>
    </w:lvl>
    <w:lvl w:ilvl="5" w:tplc="C1F69582" w:tentative="1">
      <w:start w:val="1"/>
      <w:numFmt w:val="decimal"/>
      <w:lvlText w:val="%6."/>
      <w:lvlJc w:val="left"/>
      <w:pPr>
        <w:tabs>
          <w:tab w:val="num" w:pos="4320"/>
        </w:tabs>
        <w:ind w:left="4320" w:hanging="360"/>
      </w:pPr>
    </w:lvl>
    <w:lvl w:ilvl="6" w:tplc="44D074CA" w:tentative="1">
      <w:start w:val="1"/>
      <w:numFmt w:val="decimal"/>
      <w:lvlText w:val="%7."/>
      <w:lvlJc w:val="left"/>
      <w:pPr>
        <w:tabs>
          <w:tab w:val="num" w:pos="5040"/>
        </w:tabs>
        <w:ind w:left="5040" w:hanging="360"/>
      </w:pPr>
    </w:lvl>
    <w:lvl w:ilvl="7" w:tplc="E1A65266" w:tentative="1">
      <w:start w:val="1"/>
      <w:numFmt w:val="decimal"/>
      <w:lvlText w:val="%8."/>
      <w:lvlJc w:val="left"/>
      <w:pPr>
        <w:tabs>
          <w:tab w:val="num" w:pos="5760"/>
        </w:tabs>
        <w:ind w:left="5760" w:hanging="360"/>
      </w:pPr>
    </w:lvl>
    <w:lvl w:ilvl="8" w:tplc="A36C119C" w:tentative="1">
      <w:start w:val="1"/>
      <w:numFmt w:val="decimal"/>
      <w:lvlText w:val="%9."/>
      <w:lvlJc w:val="left"/>
      <w:pPr>
        <w:tabs>
          <w:tab w:val="num" w:pos="6480"/>
        </w:tabs>
        <w:ind w:left="6480" w:hanging="360"/>
      </w:pPr>
    </w:lvl>
  </w:abstractNum>
  <w:abstractNum w:abstractNumId="40" w15:restartNumberingAfterBreak="0">
    <w:nsid w:val="757C63C1"/>
    <w:multiLevelType w:val="singleLevel"/>
    <w:tmpl w:val="7E6C7676"/>
    <w:lvl w:ilvl="0">
      <w:start w:val="1"/>
      <w:numFmt w:val="decimal"/>
      <w:lvlText w:val="%1."/>
      <w:lvlJc w:val="left"/>
      <w:pPr>
        <w:tabs>
          <w:tab w:val="num" w:pos="1065"/>
        </w:tabs>
        <w:ind w:left="1065" w:hanging="360"/>
      </w:pPr>
      <w:rPr>
        <w:rFonts w:hint="default"/>
      </w:rPr>
    </w:lvl>
  </w:abstractNum>
  <w:abstractNum w:abstractNumId="41" w15:restartNumberingAfterBreak="0">
    <w:nsid w:val="75E81D08"/>
    <w:multiLevelType w:val="hybridMultilevel"/>
    <w:tmpl w:val="CB028C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6CB1B3E"/>
    <w:multiLevelType w:val="hybridMultilevel"/>
    <w:tmpl w:val="8CF63358"/>
    <w:lvl w:ilvl="0" w:tplc="1CE6EA1E">
      <w:start w:val="1"/>
      <w:numFmt w:val="bullet"/>
      <w:lvlText w:val=""/>
      <w:lvlJc w:val="left"/>
      <w:pPr>
        <w:tabs>
          <w:tab w:val="num" w:pos="720"/>
        </w:tabs>
        <w:ind w:left="720" w:hanging="360"/>
      </w:pPr>
      <w:rPr>
        <w:rFonts w:ascii="Symbol" w:hAnsi="Symbol" w:hint="default"/>
        <w:sz w:val="20"/>
      </w:rPr>
    </w:lvl>
    <w:lvl w:ilvl="1" w:tplc="FFD05F02" w:tentative="1">
      <w:start w:val="1"/>
      <w:numFmt w:val="bullet"/>
      <w:lvlText w:val="o"/>
      <w:lvlJc w:val="left"/>
      <w:pPr>
        <w:tabs>
          <w:tab w:val="num" w:pos="1440"/>
        </w:tabs>
        <w:ind w:left="1440" w:hanging="360"/>
      </w:pPr>
      <w:rPr>
        <w:rFonts w:ascii="Courier New" w:hAnsi="Courier New" w:hint="default"/>
        <w:sz w:val="20"/>
      </w:rPr>
    </w:lvl>
    <w:lvl w:ilvl="2" w:tplc="69E6F556" w:tentative="1">
      <w:start w:val="1"/>
      <w:numFmt w:val="bullet"/>
      <w:lvlText w:val=""/>
      <w:lvlJc w:val="left"/>
      <w:pPr>
        <w:tabs>
          <w:tab w:val="num" w:pos="2160"/>
        </w:tabs>
        <w:ind w:left="2160" w:hanging="360"/>
      </w:pPr>
      <w:rPr>
        <w:rFonts w:ascii="Wingdings" w:hAnsi="Wingdings" w:hint="default"/>
        <w:sz w:val="20"/>
      </w:rPr>
    </w:lvl>
    <w:lvl w:ilvl="3" w:tplc="91EA35B0" w:tentative="1">
      <w:start w:val="1"/>
      <w:numFmt w:val="bullet"/>
      <w:lvlText w:val=""/>
      <w:lvlJc w:val="left"/>
      <w:pPr>
        <w:tabs>
          <w:tab w:val="num" w:pos="2880"/>
        </w:tabs>
        <w:ind w:left="2880" w:hanging="360"/>
      </w:pPr>
      <w:rPr>
        <w:rFonts w:ascii="Wingdings" w:hAnsi="Wingdings" w:hint="default"/>
        <w:sz w:val="20"/>
      </w:rPr>
    </w:lvl>
    <w:lvl w:ilvl="4" w:tplc="FFA89B4C" w:tentative="1">
      <w:start w:val="1"/>
      <w:numFmt w:val="bullet"/>
      <w:lvlText w:val=""/>
      <w:lvlJc w:val="left"/>
      <w:pPr>
        <w:tabs>
          <w:tab w:val="num" w:pos="3600"/>
        </w:tabs>
        <w:ind w:left="3600" w:hanging="360"/>
      </w:pPr>
      <w:rPr>
        <w:rFonts w:ascii="Wingdings" w:hAnsi="Wingdings" w:hint="default"/>
        <w:sz w:val="20"/>
      </w:rPr>
    </w:lvl>
    <w:lvl w:ilvl="5" w:tplc="1D140B94" w:tentative="1">
      <w:start w:val="1"/>
      <w:numFmt w:val="bullet"/>
      <w:lvlText w:val=""/>
      <w:lvlJc w:val="left"/>
      <w:pPr>
        <w:tabs>
          <w:tab w:val="num" w:pos="4320"/>
        </w:tabs>
        <w:ind w:left="4320" w:hanging="360"/>
      </w:pPr>
      <w:rPr>
        <w:rFonts w:ascii="Wingdings" w:hAnsi="Wingdings" w:hint="default"/>
        <w:sz w:val="20"/>
      </w:rPr>
    </w:lvl>
    <w:lvl w:ilvl="6" w:tplc="B1D490FC" w:tentative="1">
      <w:start w:val="1"/>
      <w:numFmt w:val="bullet"/>
      <w:lvlText w:val=""/>
      <w:lvlJc w:val="left"/>
      <w:pPr>
        <w:tabs>
          <w:tab w:val="num" w:pos="5040"/>
        </w:tabs>
        <w:ind w:left="5040" w:hanging="360"/>
      </w:pPr>
      <w:rPr>
        <w:rFonts w:ascii="Wingdings" w:hAnsi="Wingdings" w:hint="default"/>
        <w:sz w:val="20"/>
      </w:rPr>
    </w:lvl>
    <w:lvl w:ilvl="7" w:tplc="76D42E84" w:tentative="1">
      <w:start w:val="1"/>
      <w:numFmt w:val="bullet"/>
      <w:lvlText w:val=""/>
      <w:lvlJc w:val="left"/>
      <w:pPr>
        <w:tabs>
          <w:tab w:val="num" w:pos="5760"/>
        </w:tabs>
        <w:ind w:left="5760" w:hanging="360"/>
      </w:pPr>
      <w:rPr>
        <w:rFonts w:ascii="Wingdings" w:hAnsi="Wingdings" w:hint="default"/>
        <w:sz w:val="20"/>
      </w:rPr>
    </w:lvl>
    <w:lvl w:ilvl="8" w:tplc="C8108B7A"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340F53"/>
    <w:multiLevelType w:val="hybridMultilevel"/>
    <w:tmpl w:val="1A78EDB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A6A7FCF"/>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E0F6198"/>
    <w:multiLevelType w:val="hybridMultilevel"/>
    <w:tmpl w:val="B8AACB5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7"/>
  </w:num>
  <w:num w:numId="2">
    <w:abstractNumId w:val="44"/>
  </w:num>
  <w:num w:numId="3">
    <w:abstractNumId w:val="2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26"/>
  </w:num>
  <w:num w:numId="6">
    <w:abstractNumId w:val="12"/>
  </w:num>
  <w:num w:numId="7">
    <w:abstractNumId w:val="24"/>
  </w:num>
  <w:num w:numId="8">
    <w:abstractNumId w:val="29"/>
  </w:num>
  <w:num w:numId="9">
    <w:abstractNumId w:val="19"/>
  </w:num>
  <w:num w:numId="10">
    <w:abstractNumId w:val="36"/>
  </w:num>
  <w:num w:numId="11">
    <w:abstractNumId w:val="40"/>
  </w:num>
  <w:num w:numId="12">
    <w:abstractNumId w:val="4"/>
  </w:num>
  <w:num w:numId="13">
    <w:abstractNumId w:val="13"/>
  </w:num>
  <w:num w:numId="14">
    <w:abstractNumId w:val="6"/>
  </w:num>
  <w:num w:numId="15">
    <w:abstractNumId w:val="21"/>
  </w:num>
  <w:num w:numId="16">
    <w:abstractNumId w:val="8"/>
  </w:num>
  <w:num w:numId="17">
    <w:abstractNumId w:val="3"/>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1">
    <w:abstractNumId w:val="36"/>
    <w:lvlOverride w:ilvl="0">
      <w:lvl w:ilvl="0">
        <w:start w:val="1"/>
        <w:numFmt w:val="decimal"/>
        <w:lvlText w:val="%1."/>
        <w:legacy w:legacy="1" w:legacySpace="0" w:legacyIndent="283"/>
        <w:lvlJc w:val="left"/>
        <w:pPr>
          <w:ind w:left="283" w:hanging="283"/>
        </w:pPr>
      </w:lvl>
    </w:lvlOverride>
  </w:num>
  <w:num w:numId="22">
    <w:abstractNumId w:val="0"/>
    <w:lvlOverride w:ilvl="0">
      <w:lvl w:ilvl="0">
        <w:start w:val="1"/>
        <w:numFmt w:val="bullet"/>
        <w:lvlText w:val=""/>
        <w:legacy w:legacy="1" w:legacySpace="0" w:legacyIndent="283"/>
        <w:lvlJc w:val="left"/>
        <w:pPr>
          <w:ind w:left="988" w:hanging="283"/>
        </w:pPr>
        <w:rPr>
          <w:rFonts w:ascii="Wingdings" w:hAnsi="Wingdings" w:hint="default"/>
          <w:b w:val="0"/>
          <w:i w:val="0"/>
          <w:sz w:val="18"/>
          <w:u w:val="none"/>
        </w:rPr>
      </w:lvl>
    </w:lvlOverride>
  </w:num>
  <w:num w:numId="23">
    <w:abstractNumId w:val="25"/>
  </w:num>
  <w:num w:numId="24">
    <w:abstractNumId w:val="14"/>
  </w:num>
  <w:num w:numId="25">
    <w:abstractNumId w:val="5"/>
  </w:num>
  <w:num w:numId="26">
    <w:abstractNumId w:val="31"/>
  </w:num>
  <w:num w:numId="27">
    <w:abstractNumId w:val="23"/>
  </w:num>
  <w:num w:numId="28">
    <w:abstractNumId w:val="32"/>
  </w:num>
  <w:num w:numId="29">
    <w:abstractNumId w:val="34"/>
  </w:num>
  <w:num w:numId="30">
    <w:abstractNumId w:val="30"/>
  </w:num>
  <w:num w:numId="31">
    <w:abstractNumId w:val="39"/>
  </w:num>
  <w:num w:numId="32">
    <w:abstractNumId w:val="38"/>
  </w:num>
  <w:num w:numId="33">
    <w:abstractNumId w:val="42"/>
  </w:num>
  <w:num w:numId="34">
    <w:abstractNumId w:val="20"/>
  </w:num>
  <w:num w:numId="35">
    <w:abstractNumId w:val="2"/>
  </w:num>
  <w:num w:numId="36">
    <w:abstractNumId w:val="1"/>
  </w:num>
  <w:num w:numId="37">
    <w:abstractNumId w:val="18"/>
  </w:num>
  <w:num w:numId="38">
    <w:abstractNumId w:val="7"/>
  </w:num>
  <w:num w:numId="39">
    <w:abstractNumId w:val="17"/>
  </w:num>
  <w:num w:numId="40">
    <w:abstractNumId w:val="10"/>
  </w:num>
  <w:num w:numId="41">
    <w:abstractNumId w:val="11"/>
  </w:num>
  <w:num w:numId="42">
    <w:abstractNumId w:val="41"/>
  </w:num>
  <w:num w:numId="43">
    <w:abstractNumId w:val="28"/>
  </w:num>
  <w:num w:numId="44">
    <w:abstractNumId w:val="9"/>
  </w:num>
  <w:num w:numId="45">
    <w:abstractNumId w:val="35"/>
  </w:num>
  <w:num w:numId="46">
    <w:abstractNumId w:val="22"/>
  </w:num>
  <w:num w:numId="47">
    <w:abstractNumId w:val="16"/>
  </w:num>
  <w:num w:numId="48">
    <w:abstractNumId w:val="33"/>
  </w:num>
  <w:num w:numId="49">
    <w:abstractNumId w:val="45"/>
  </w:num>
  <w:num w:numId="50">
    <w:abstractNumId w:val="15"/>
  </w:num>
  <w:num w:numId="51">
    <w:abstractNumId w:val="4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86"/>
    <w:rsid w:val="00000FD8"/>
    <w:rsid w:val="0000426C"/>
    <w:rsid w:val="000B3792"/>
    <w:rsid w:val="00104D52"/>
    <w:rsid w:val="00140875"/>
    <w:rsid w:val="00140B46"/>
    <w:rsid w:val="0015459A"/>
    <w:rsid w:val="00157DDB"/>
    <w:rsid w:val="00170A0F"/>
    <w:rsid w:val="001B6F3F"/>
    <w:rsid w:val="0020516D"/>
    <w:rsid w:val="00207142"/>
    <w:rsid w:val="002861D0"/>
    <w:rsid w:val="00295BC3"/>
    <w:rsid w:val="00296AA8"/>
    <w:rsid w:val="002B36CF"/>
    <w:rsid w:val="002B6AD3"/>
    <w:rsid w:val="003111D1"/>
    <w:rsid w:val="003225D2"/>
    <w:rsid w:val="00356439"/>
    <w:rsid w:val="003566E6"/>
    <w:rsid w:val="00385AFD"/>
    <w:rsid w:val="003C4E86"/>
    <w:rsid w:val="003D1E0E"/>
    <w:rsid w:val="0042522A"/>
    <w:rsid w:val="00437629"/>
    <w:rsid w:val="004A122C"/>
    <w:rsid w:val="004B7E9E"/>
    <w:rsid w:val="004E0C6D"/>
    <w:rsid w:val="004E239E"/>
    <w:rsid w:val="0051659A"/>
    <w:rsid w:val="0052455C"/>
    <w:rsid w:val="00540A45"/>
    <w:rsid w:val="005634FB"/>
    <w:rsid w:val="005755E5"/>
    <w:rsid w:val="0057731D"/>
    <w:rsid w:val="005875BD"/>
    <w:rsid w:val="005B22E6"/>
    <w:rsid w:val="005B6ED0"/>
    <w:rsid w:val="005C0C02"/>
    <w:rsid w:val="005C74A4"/>
    <w:rsid w:val="005E3F9E"/>
    <w:rsid w:val="005F01E7"/>
    <w:rsid w:val="006026A8"/>
    <w:rsid w:val="00604B24"/>
    <w:rsid w:val="00607247"/>
    <w:rsid w:val="006112E7"/>
    <w:rsid w:val="00627F23"/>
    <w:rsid w:val="00655FB3"/>
    <w:rsid w:val="00670676"/>
    <w:rsid w:val="00680C06"/>
    <w:rsid w:val="006D736F"/>
    <w:rsid w:val="006D73D5"/>
    <w:rsid w:val="006D787A"/>
    <w:rsid w:val="00717DA3"/>
    <w:rsid w:val="00750738"/>
    <w:rsid w:val="00767A1F"/>
    <w:rsid w:val="0078122E"/>
    <w:rsid w:val="00793339"/>
    <w:rsid w:val="00796030"/>
    <w:rsid w:val="007A2DB1"/>
    <w:rsid w:val="007A50FC"/>
    <w:rsid w:val="007B566E"/>
    <w:rsid w:val="007D6EEE"/>
    <w:rsid w:val="00824E8A"/>
    <w:rsid w:val="0083507B"/>
    <w:rsid w:val="00852074"/>
    <w:rsid w:val="00852399"/>
    <w:rsid w:val="00856494"/>
    <w:rsid w:val="00860847"/>
    <w:rsid w:val="00865E07"/>
    <w:rsid w:val="00873605"/>
    <w:rsid w:val="00881E2C"/>
    <w:rsid w:val="008A46E6"/>
    <w:rsid w:val="008B5249"/>
    <w:rsid w:val="00905A5B"/>
    <w:rsid w:val="0090787E"/>
    <w:rsid w:val="0094431D"/>
    <w:rsid w:val="00971EA6"/>
    <w:rsid w:val="00975643"/>
    <w:rsid w:val="00982C50"/>
    <w:rsid w:val="009A601E"/>
    <w:rsid w:val="009B4463"/>
    <w:rsid w:val="009B5A51"/>
    <w:rsid w:val="00A25E35"/>
    <w:rsid w:val="00AA3393"/>
    <w:rsid w:val="00AB2D22"/>
    <w:rsid w:val="00AB7A7A"/>
    <w:rsid w:val="00AC4EBF"/>
    <w:rsid w:val="00AF5465"/>
    <w:rsid w:val="00AF69E6"/>
    <w:rsid w:val="00AF77E1"/>
    <w:rsid w:val="00B32A8A"/>
    <w:rsid w:val="00B44540"/>
    <w:rsid w:val="00B62DFC"/>
    <w:rsid w:val="00B67C7B"/>
    <w:rsid w:val="00B83616"/>
    <w:rsid w:val="00BB00AB"/>
    <w:rsid w:val="00BB260D"/>
    <w:rsid w:val="00BC609E"/>
    <w:rsid w:val="00BE68E0"/>
    <w:rsid w:val="00C1333F"/>
    <w:rsid w:val="00C33C0D"/>
    <w:rsid w:val="00C524C1"/>
    <w:rsid w:val="00C53C74"/>
    <w:rsid w:val="00C57DF2"/>
    <w:rsid w:val="00C6338D"/>
    <w:rsid w:val="00C7529E"/>
    <w:rsid w:val="00C91335"/>
    <w:rsid w:val="00C914F9"/>
    <w:rsid w:val="00CA4A1F"/>
    <w:rsid w:val="00CB068D"/>
    <w:rsid w:val="00D06426"/>
    <w:rsid w:val="00D3111F"/>
    <w:rsid w:val="00D3413A"/>
    <w:rsid w:val="00D54D4A"/>
    <w:rsid w:val="00D56967"/>
    <w:rsid w:val="00D8104A"/>
    <w:rsid w:val="00D84EB6"/>
    <w:rsid w:val="00DA2EB8"/>
    <w:rsid w:val="00DB175E"/>
    <w:rsid w:val="00DB6D74"/>
    <w:rsid w:val="00DC023B"/>
    <w:rsid w:val="00DC7C84"/>
    <w:rsid w:val="00DF28C5"/>
    <w:rsid w:val="00E238CE"/>
    <w:rsid w:val="00E324C6"/>
    <w:rsid w:val="00E349A2"/>
    <w:rsid w:val="00E417CB"/>
    <w:rsid w:val="00E55C7C"/>
    <w:rsid w:val="00E63616"/>
    <w:rsid w:val="00E651CB"/>
    <w:rsid w:val="00E66DFE"/>
    <w:rsid w:val="00E90122"/>
    <w:rsid w:val="00E972BB"/>
    <w:rsid w:val="00EB3A7C"/>
    <w:rsid w:val="00EE377D"/>
    <w:rsid w:val="00EF789B"/>
    <w:rsid w:val="00F23D86"/>
    <w:rsid w:val="00F61420"/>
    <w:rsid w:val="00F6355A"/>
    <w:rsid w:val="00F71FF1"/>
    <w:rsid w:val="00F72526"/>
    <w:rsid w:val="00F75C07"/>
    <w:rsid w:val="00FD663B"/>
    <w:rsid w:val="00FE36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999B2F2E-4AE4-42F0-82AF-19D11EA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6A8"/>
  </w:style>
  <w:style w:type="paragraph" w:styleId="Overskrift1">
    <w:name w:val="heading 1"/>
    <w:basedOn w:val="Normal"/>
    <w:next w:val="Normal"/>
    <w:qFormat/>
    <w:rsid w:val="006026A8"/>
    <w:pPr>
      <w:keepNext/>
      <w:spacing w:before="240" w:after="60"/>
      <w:outlineLvl w:val="0"/>
    </w:pPr>
    <w:rPr>
      <w:b/>
      <w:kern w:val="32"/>
      <w:sz w:val="36"/>
    </w:rPr>
  </w:style>
  <w:style w:type="paragraph" w:styleId="Overskrift2">
    <w:name w:val="heading 2"/>
    <w:basedOn w:val="Normal"/>
    <w:next w:val="Normal"/>
    <w:qFormat/>
    <w:rsid w:val="006026A8"/>
    <w:pPr>
      <w:keepNext/>
      <w:spacing w:before="240" w:after="60"/>
      <w:outlineLvl w:val="1"/>
    </w:pPr>
    <w:rPr>
      <w:b/>
      <w:sz w:val="32"/>
    </w:rPr>
  </w:style>
  <w:style w:type="paragraph" w:styleId="Overskrift3">
    <w:name w:val="heading 3"/>
    <w:basedOn w:val="Normal"/>
    <w:next w:val="Normal"/>
    <w:link w:val="Overskrift3Tegn"/>
    <w:qFormat/>
    <w:rsid w:val="006026A8"/>
    <w:pPr>
      <w:keepNext/>
      <w:spacing w:before="240" w:after="60"/>
      <w:outlineLvl w:val="2"/>
    </w:pPr>
    <w:rPr>
      <w:b/>
      <w:sz w:val="28"/>
    </w:rPr>
  </w:style>
  <w:style w:type="paragraph" w:styleId="Overskrift4">
    <w:name w:val="heading 4"/>
    <w:basedOn w:val="Normal"/>
    <w:next w:val="Normal"/>
    <w:qFormat/>
    <w:rsid w:val="006026A8"/>
    <w:pPr>
      <w:keepNext/>
      <w:outlineLvl w:val="3"/>
    </w:pPr>
    <w:rPr>
      <w:b/>
      <w:i/>
      <w:sz w:val="24"/>
    </w:rPr>
  </w:style>
  <w:style w:type="paragraph" w:styleId="Overskrift5">
    <w:name w:val="heading 5"/>
    <w:basedOn w:val="Normal"/>
    <w:next w:val="Normal"/>
    <w:qFormat/>
    <w:rsid w:val="006026A8"/>
    <w:pPr>
      <w:keepNext/>
      <w:outlineLvl w:val="4"/>
    </w:pPr>
    <w:rPr>
      <w:b/>
      <w:sz w:val="24"/>
    </w:rPr>
  </w:style>
  <w:style w:type="paragraph" w:styleId="Overskrift6">
    <w:name w:val="heading 6"/>
    <w:basedOn w:val="Normal"/>
    <w:next w:val="Normal"/>
    <w:qFormat/>
    <w:rsid w:val="006026A8"/>
    <w:pPr>
      <w:keepNext/>
      <w:outlineLvl w:val="5"/>
    </w:pPr>
    <w:rPr>
      <w:b/>
      <w:sz w:val="24"/>
    </w:rPr>
  </w:style>
  <w:style w:type="paragraph" w:styleId="Overskrift7">
    <w:name w:val="heading 7"/>
    <w:basedOn w:val="Normal"/>
    <w:next w:val="Normal"/>
    <w:qFormat/>
    <w:rsid w:val="006026A8"/>
    <w:pPr>
      <w:keepNext/>
      <w:numPr>
        <w:ilvl w:val="12"/>
      </w:numPr>
      <w:ind w:left="360" w:hanging="360"/>
      <w:outlineLvl w:val="6"/>
    </w:pPr>
    <w:rPr>
      <w:sz w:val="24"/>
    </w:rPr>
  </w:style>
  <w:style w:type="paragraph" w:styleId="Overskrift8">
    <w:name w:val="heading 8"/>
    <w:basedOn w:val="Normal"/>
    <w:next w:val="Normal"/>
    <w:qFormat/>
    <w:rsid w:val="006026A8"/>
    <w:pPr>
      <w:keepNext/>
      <w:outlineLvl w:val="7"/>
    </w:pPr>
    <w:rPr>
      <w:i/>
      <w:sz w:val="36"/>
      <w:u w:val="single"/>
    </w:rPr>
  </w:style>
  <w:style w:type="paragraph" w:styleId="Overskrift9">
    <w:name w:val="heading 9"/>
    <w:basedOn w:val="Normal"/>
    <w:next w:val="Normal"/>
    <w:qFormat/>
    <w:rsid w:val="006026A8"/>
    <w:pPr>
      <w:keepNext/>
      <w:outlineLvl w:val="8"/>
    </w:pPr>
    <w:rPr>
      <w:bC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Brdtekstinnrykk21">
    <w:name w:val="Brødtekstinnrykk 21"/>
    <w:basedOn w:val="Normal"/>
    <w:rsid w:val="006026A8"/>
    <w:pPr>
      <w:widowControl w:val="0"/>
      <w:ind w:left="504" w:hanging="504"/>
    </w:pPr>
    <w:rPr>
      <w:b/>
      <w:sz w:val="32"/>
      <w:u w:val="single"/>
    </w:rPr>
  </w:style>
  <w:style w:type="paragraph" w:customStyle="1" w:styleId="Brdtekst21">
    <w:name w:val="Brødtekst 21"/>
    <w:basedOn w:val="Normal"/>
    <w:rsid w:val="006026A8"/>
    <w:pPr>
      <w:widowControl w:val="0"/>
    </w:pPr>
    <w:rPr>
      <w:b/>
      <w:sz w:val="28"/>
    </w:rPr>
  </w:style>
  <w:style w:type="paragraph" w:customStyle="1" w:styleId="Brdtekstinnrykk31">
    <w:name w:val="Brødtekstinnrykk 31"/>
    <w:basedOn w:val="Normal"/>
    <w:rsid w:val="006026A8"/>
    <w:pPr>
      <w:widowControl w:val="0"/>
      <w:ind w:left="1416" w:hanging="1416"/>
    </w:pPr>
    <w:rPr>
      <w:b/>
      <w:sz w:val="32"/>
      <w:u w:val="single"/>
    </w:rPr>
  </w:style>
  <w:style w:type="paragraph" w:customStyle="1" w:styleId="BodyText21">
    <w:name w:val="Body Text 21"/>
    <w:basedOn w:val="Normal"/>
    <w:rsid w:val="006026A8"/>
    <w:pPr>
      <w:widowControl w:val="0"/>
    </w:pPr>
    <w:rPr>
      <w:b/>
      <w:sz w:val="28"/>
    </w:rPr>
  </w:style>
  <w:style w:type="paragraph" w:styleId="Brdtekst3">
    <w:name w:val="Body Text 3"/>
    <w:basedOn w:val="Normal"/>
    <w:semiHidden/>
    <w:rsid w:val="006026A8"/>
    <w:rPr>
      <w:i/>
      <w:sz w:val="36"/>
      <w:u w:val="single"/>
    </w:rPr>
  </w:style>
  <w:style w:type="paragraph" w:styleId="Bunntekst">
    <w:name w:val="footer"/>
    <w:basedOn w:val="Normal"/>
    <w:semiHidden/>
    <w:rsid w:val="006026A8"/>
    <w:pPr>
      <w:tabs>
        <w:tab w:val="center" w:pos="4536"/>
        <w:tab w:val="right" w:pos="9072"/>
      </w:tabs>
    </w:pPr>
  </w:style>
  <w:style w:type="paragraph" w:styleId="Brdtekst">
    <w:name w:val="Body Text"/>
    <w:basedOn w:val="Normal"/>
    <w:link w:val="BrdtekstTegn"/>
    <w:semiHidden/>
    <w:rsid w:val="006026A8"/>
    <w:rPr>
      <w:sz w:val="24"/>
    </w:rPr>
  </w:style>
  <w:style w:type="paragraph" w:styleId="Brdtekstinnrykk">
    <w:name w:val="Body Text Indent"/>
    <w:basedOn w:val="Normal"/>
    <w:semiHidden/>
    <w:rsid w:val="006026A8"/>
    <w:pPr>
      <w:ind w:left="705"/>
    </w:pPr>
  </w:style>
  <w:style w:type="paragraph" w:styleId="Brdtekst2">
    <w:name w:val="Body Text 2"/>
    <w:basedOn w:val="Normal"/>
    <w:semiHidden/>
    <w:rsid w:val="006026A8"/>
    <w:pPr>
      <w:numPr>
        <w:ilvl w:val="12"/>
      </w:numPr>
    </w:pPr>
    <w:rPr>
      <w:b/>
      <w:i/>
      <w:sz w:val="24"/>
    </w:rPr>
  </w:style>
  <w:style w:type="paragraph" w:styleId="Brdtekstinnrykk2">
    <w:name w:val="Body Text Indent 2"/>
    <w:basedOn w:val="Normal"/>
    <w:semiHidden/>
    <w:rsid w:val="006026A8"/>
    <w:pPr>
      <w:ind w:left="705" w:hanging="705"/>
    </w:pPr>
    <w:rPr>
      <w:b/>
      <w:sz w:val="32"/>
    </w:rPr>
  </w:style>
  <w:style w:type="paragraph" w:styleId="Tittel">
    <w:name w:val="Title"/>
    <w:basedOn w:val="Normal"/>
    <w:qFormat/>
    <w:rsid w:val="006026A8"/>
    <w:pPr>
      <w:jc w:val="center"/>
    </w:pPr>
    <w:rPr>
      <w:b/>
      <w:sz w:val="24"/>
    </w:rPr>
  </w:style>
  <w:style w:type="paragraph" w:styleId="INNH1">
    <w:name w:val="toc 1"/>
    <w:basedOn w:val="Normal"/>
    <w:next w:val="Normal"/>
    <w:autoRedefine/>
    <w:uiPriority w:val="39"/>
    <w:rsid w:val="006026A8"/>
    <w:pPr>
      <w:spacing w:before="120"/>
    </w:pPr>
    <w:rPr>
      <w:b/>
      <w:bCs/>
      <w:i/>
      <w:iCs/>
      <w:szCs w:val="28"/>
    </w:rPr>
  </w:style>
  <w:style w:type="paragraph" w:styleId="INNH2">
    <w:name w:val="toc 2"/>
    <w:basedOn w:val="Normal"/>
    <w:next w:val="Normal"/>
    <w:autoRedefine/>
    <w:uiPriority w:val="39"/>
    <w:rsid w:val="006026A8"/>
    <w:pPr>
      <w:spacing w:before="120"/>
      <w:ind w:left="200"/>
    </w:pPr>
    <w:rPr>
      <w:b/>
      <w:bCs/>
      <w:szCs w:val="26"/>
    </w:rPr>
  </w:style>
  <w:style w:type="paragraph" w:styleId="INNH3">
    <w:name w:val="toc 3"/>
    <w:basedOn w:val="Normal"/>
    <w:next w:val="Normal"/>
    <w:autoRedefine/>
    <w:uiPriority w:val="39"/>
    <w:rsid w:val="006026A8"/>
    <w:pPr>
      <w:ind w:left="400"/>
    </w:pPr>
    <w:rPr>
      <w:szCs w:val="24"/>
    </w:rPr>
  </w:style>
  <w:style w:type="paragraph" w:styleId="INNH4">
    <w:name w:val="toc 4"/>
    <w:basedOn w:val="Normal"/>
    <w:next w:val="Normal"/>
    <w:autoRedefine/>
    <w:uiPriority w:val="39"/>
    <w:rsid w:val="006026A8"/>
    <w:pPr>
      <w:ind w:left="600"/>
    </w:pPr>
    <w:rPr>
      <w:szCs w:val="24"/>
    </w:rPr>
  </w:style>
  <w:style w:type="paragraph" w:styleId="INNH5">
    <w:name w:val="toc 5"/>
    <w:basedOn w:val="Normal"/>
    <w:next w:val="Normal"/>
    <w:autoRedefine/>
    <w:uiPriority w:val="39"/>
    <w:rsid w:val="006026A8"/>
    <w:pPr>
      <w:ind w:left="800"/>
    </w:pPr>
    <w:rPr>
      <w:szCs w:val="24"/>
    </w:rPr>
  </w:style>
  <w:style w:type="paragraph" w:styleId="INNH6">
    <w:name w:val="toc 6"/>
    <w:basedOn w:val="Normal"/>
    <w:next w:val="Normal"/>
    <w:autoRedefine/>
    <w:uiPriority w:val="39"/>
    <w:rsid w:val="006026A8"/>
    <w:pPr>
      <w:ind w:left="1000"/>
    </w:pPr>
    <w:rPr>
      <w:szCs w:val="24"/>
    </w:rPr>
  </w:style>
  <w:style w:type="paragraph" w:styleId="INNH7">
    <w:name w:val="toc 7"/>
    <w:basedOn w:val="Normal"/>
    <w:next w:val="Normal"/>
    <w:autoRedefine/>
    <w:uiPriority w:val="39"/>
    <w:rsid w:val="006026A8"/>
    <w:pPr>
      <w:ind w:left="1200"/>
    </w:pPr>
    <w:rPr>
      <w:szCs w:val="24"/>
    </w:rPr>
  </w:style>
  <w:style w:type="paragraph" w:styleId="INNH8">
    <w:name w:val="toc 8"/>
    <w:basedOn w:val="Normal"/>
    <w:next w:val="Normal"/>
    <w:autoRedefine/>
    <w:uiPriority w:val="39"/>
    <w:rsid w:val="006026A8"/>
    <w:pPr>
      <w:ind w:left="1400"/>
    </w:pPr>
    <w:rPr>
      <w:szCs w:val="24"/>
    </w:rPr>
  </w:style>
  <w:style w:type="paragraph" w:styleId="INNH9">
    <w:name w:val="toc 9"/>
    <w:basedOn w:val="Normal"/>
    <w:next w:val="Normal"/>
    <w:autoRedefine/>
    <w:uiPriority w:val="39"/>
    <w:rsid w:val="006026A8"/>
    <w:pPr>
      <w:ind w:left="1600"/>
    </w:pPr>
    <w:rPr>
      <w:szCs w:val="24"/>
    </w:rPr>
  </w:style>
  <w:style w:type="character" w:styleId="Sidetall">
    <w:name w:val="page number"/>
    <w:basedOn w:val="Standardskriftforavsnitt"/>
    <w:semiHidden/>
    <w:rsid w:val="006026A8"/>
  </w:style>
  <w:style w:type="paragraph" w:styleId="Topptekst">
    <w:name w:val="header"/>
    <w:basedOn w:val="Normal"/>
    <w:semiHidden/>
    <w:rsid w:val="006026A8"/>
    <w:pPr>
      <w:tabs>
        <w:tab w:val="center" w:pos="4536"/>
        <w:tab w:val="right" w:pos="9072"/>
      </w:tabs>
    </w:pPr>
  </w:style>
  <w:style w:type="character" w:styleId="Hyperkobling">
    <w:name w:val="Hyperlink"/>
    <w:basedOn w:val="Standardskriftforavsnitt"/>
    <w:uiPriority w:val="99"/>
    <w:rsid w:val="006026A8"/>
    <w:rPr>
      <w:color w:val="0000FF"/>
      <w:u w:val="single"/>
    </w:rPr>
  </w:style>
  <w:style w:type="paragraph" w:styleId="Sluttnotetekst">
    <w:name w:val="endnote text"/>
    <w:basedOn w:val="Normal"/>
    <w:semiHidden/>
    <w:rsid w:val="006026A8"/>
  </w:style>
  <w:style w:type="character" w:styleId="Sluttnotereferanse">
    <w:name w:val="endnote reference"/>
    <w:basedOn w:val="Standardskriftforavsnitt"/>
    <w:semiHidden/>
    <w:rsid w:val="006026A8"/>
    <w:rPr>
      <w:vertAlign w:val="superscript"/>
    </w:rPr>
  </w:style>
  <w:style w:type="paragraph" w:styleId="NormalWeb">
    <w:name w:val="Normal (Web)"/>
    <w:basedOn w:val="Normal"/>
    <w:semiHidden/>
    <w:rsid w:val="006026A8"/>
    <w:pPr>
      <w:spacing w:before="100" w:beforeAutospacing="1" w:after="100" w:afterAutospacing="1"/>
    </w:pPr>
    <w:rPr>
      <w:rFonts w:ascii="Arial Unicode MS" w:eastAsia="Arial Unicode MS" w:hAnsi="Arial Unicode MS" w:cs="Arial Unicode MS"/>
      <w:sz w:val="24"/>
      <w:szCs w:val="24"/>
    </w:rPr>
  </w:style>
  <w:style w:type="paragraph" w:styleId="Listeavsnitt">
    <w:name w:val="List Paragraph"/>
    <w:basedOn w:val="Normal"/>
    <w:uiPriority w:val="34"/>
    <w:qFormat/>
    <w:rsid w:val="00E55C7C"/>
    <w:pPr>
      <w:ind w:left="720"/>
      <w:contextualSpacing/>
    </w:pPr>
  </w:style>
  <w:style w:type="table" w:styleId="Tabellrutenett">
    <w:name w:val="Table Grid"/>
    <w:basedOn w:val="Vanligtabell"/>
    <w:uiPriority w:val="59"/>
    <w:rsid w:val="00540A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ysskyggelegging1">
    <w:name w:val="Lys skyggelegging1"/>
    <w:basedOn w:val="Vanligtabell"/>
    <w:uiPriority w:val="60"/>
    <w:rsid w:val="005634F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rdtekstTegn">
    <w:name w:val="Brødtekst Tegn"/>
    <w:basedOn w:val="Standardskriftforavsnitt"/>
    <w:link w:val="Brdtekst"/>
    <w:semiHidden/>
    <w:rsid w:val="00385AFD"/>
    <w:rPr>
      <w:sz w:val="24"/>
    </w:rPr>
  </w:style>
  <w:style w:type="character" w:customStyle="1" w:styleId="Overskrift3Tegn">
    <w:name w:val="Overskrift 3 Tegn"/>
    <w:basedOn w:val="Standardskriftforavsnitt"/>
    <w:link w:val="Overskrift3"/>
    <w:rsid w:val="00E651CB"/>
    <w:rPr>
      <w:b/>
      <w:sz w:val="28"/>
    </w:rPr>
  </w:style>
  <w:style w:type="paragraph" w:customStyle="1" w:styleId="Default">
    <w:name w:val="Default"/>
    <w:rsid w:val="004B7E9E"/>
    <w:pPr>
      <w:autoSpaceDE w:val="0"/>
      <w:autoSpaceDN w:val="0"/>
      <w:adjustRightInd w:val="0"/>
    </w:pPr>
    <w:rPr>
      <w:rFonts w:ascii="Verdana" w:hAnsi="Verdana" w:cs="Verdana"/>
      <w:color w:val="000000"/>
      <w:sz w:val="24"/>
      <w:szCs w:val="24"/>
    </w:rPr>
  </w:style>
  <w:style w:type="paragraph" w:styleId="Bobletekst">
    <w:name w:val="Balloon Text"/>
    <w:basedOn w:val="Normal"/>
    <w:link w:val="BobletekstTegn"/>
    <w:uiPriority w:val="99"/>
    <w:semiHidden/>
    <w:unhideWhenUsed/>
    <w:rsid w:val="007A50F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A50FC"/>
    <w:rPr>
      <w:rFonts w:ascii="Segoe UI" w:hAnsi="Segoe UI" w:cs="Segoe UI"/>
      <w:sz w:val="18"/>
      <w:szCs w:val="18"/>
    </w:rPr>
  </w:style>
  <w:style w:type="paragraph" w:styleId="Ingenmellomrom">
    <w:name w:val="No Spacing"/>
    <w:link w:val="IngenmellomromTegn"/>
    <w:uiPriority w:val="1"/>
    <w:qFormat/>
    <w:rsid w:val="00852399"/>
    <w:rPr>
      <w:rFonts w:asciiTheme="minorHAnsi" w:eastAsiaTheme="minorEastAsia" w:hAnsiTheme="minorHAnsi" w:cstheme="minorBidi"/>
      <w:sz w:val="22"/>
      <w:szCs w:val="22"/>
    </w:rPr>
  </w:style>
  <w:style w:type="character" w:customStyle="1" w:styleId="IngenmellomromTegn">
    <w:name w:val="Ingen mellomrom Tegn"/>
    <w:basedOn w:val="Standardskriftforavsnitt"/>
    <w:link w:val="Ingenmellomrom"/>
    <w:uiPriority w:val="1"/>
    <w:rsid w:val="00852399"/>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12303</Words>
  <Characters>65206</Characters>
  <Application>Microsoft Office Word</Application>
  <DocSecurity>4</DocSecurity>
  <Lines>543</Lines>
  <Paragraphs>154</Paragraphs>
  <ScaleCrop>false</ScaleCrop>
  <HeadingPairs>
    <vt:vector size="2" baseType="variant">
      <vt:variant>
        <vt:lpstr>Tittel</vt:lpstr>
      </vt:variant>
      <vt:variant>
        <vt:i4>1</vt:i4>
      </vt:variant>
    </vt:vector>
  </HeadingPairs>
  <TitlesOfParts>
    <vt:vector size="1" baseType="lpstr">
      <vt:lpstr>Økonomireglement for Berlevåg kommune</vt:lpstr>
    </vt:vector>
  </TitlesOfParts>
  <Company>revidert i kommunestyret 14. desember 2017</Company>
  <LinksUpToDate>false</LinksUpToDate>
  <CharactersWithSpaces>77355</CharactersWithSpaces>
  <SharedDoc>false</SharedDoc>
  <HLinks>
    <vt:vector size="744" baseType="variant">
      <vt:variant>
        <vt:i4>1835058</vt:i4>
      </vt:variant>
      <vt:variant>
        <vt:i4>740</vt:i4>
      </vt:variant>
      <vt:variant>
        <vt:i4>0</vt:i4>
      </vt:variant>
      <vt:variant>
        <vt:i4>5</vt:i4>
      </vt:variant>
      <vt:variant>
        <vt:lpwstr/>
      </vt:variant>
      <vt:variant>
        <vt:lpwstr>_Toc176920756</vt:lpwstr>
      </vt:variant>
      <vt:variant>
        <vt:i4>1835058</vt:i4>
      </vt:variant>
      <vt:variant>
        <vt:i4>734</vt:i4>
      </vt:variant>
      <vt:variant>
        <vt:i4>0</vt:i4>
      </vt:variant>
      <vt:variant>
        <vt:i4>5</vt:i4>
      </vt:variant>
      <vt:variant>
        <vt:lpwstr/>
      </vt:variant>
      <vt:variant>
        <vt:lpwstr>_Toc176920755</vt:lpwstr>
      </vt:variant>
      <vt:variant>
        <vt:i4>1835058</vt:i4>
      </vt:variant>
      <vt:variant>
        <vt:i4>728</vt:i4>
      </vt:variant>
      <vt:variant>
        <vt:i4>0</vt:i4>
      </vt:variant>
      <vt:variant>
        <vt:i4>5</vt:i4>
      </vt:variant>
      <vt:variant>
        <vt:lpwstr/>
      </vt:variant>
      <vt:variant>
        <vt:lpwstr>_Toc176920754</vt:lpwstr>
      </vt:variant>
      <vt:variant>
        <vt:i4>1835058</vt:i4>
      </vt:variant>
      <vt:variant>
        <vt:i4>722</vt:i4>
      </vt:variant>
      <vt:variant>
        <vt:i4>0</vt:i4>
      </vt:variant>
      <vt:variant>
        <vt:i4>5</vt:i4>
      </vt:variant>
      <vt:variant>
        <vt:lpwstr/>
      </vt:variant>
      <vt:variant>
        <vt:lpwstr>_Toc176920753</vt:lpwstr>
      </vt:variant>
      <vt:variant>
        <vt:i4>1835058</vt:i4>
      </vt:variant>
      <vt:variant>
        <vt:i4>716</vt:i4>
      </vt:variant>
      <vt:variant>
        <vt:i4>0</vt:i4>
      </vt:variant>
      <vt:variant>
        <vt:i4>5</vt:i4>
      </vt:variant>
      <vt:variant>
        <vt:lpwstr/>
      </vt:variant>
      <vt:variant>
        <vt:lpwstr>_Toc176920752</vt:lpwstr>
      </vt:variant>
      <vt:variant>
        <vt:i4>1835058</vt:i4>
      </vt:variant>
      <vt:variant>
        <vt:i4>710</vt:i4>
      </vt:variant>
      <vt:variant>
        <vt:i4>0</vt:i4>
      </vt:variant>
      <vt:variant>
        <vt:i4>5</vt:i4>
      </vt:variant>
      <vt:variant>
        <vt:lpwstr/>
      </vt:variant>
      <vt:variant>
        <vt:lpwstr>_Toc176920751</vt:lpwstr>
      </vt:variant>
      <vt:variant>
        <vt:i4>1835058</vt:i4>
      </vt:variant>
      <vt:variant>
        <vt:i4>704</vt:i4>
      </vt:variant>
      <vt:variant>
        <vt:i4>0</vt:i4>
      </vt:variant>
      <vt:variant>
        <vt:i4>5</vt:i4>
      </vt:variant>
      <vt:variant>
        <vt:lpwstr/>
      </vt:variant>
      <vt:variant>
        <vt:lpwstr>_Toc176920750</vt:lpwstr>
      </vt:variant>
      <vt:variant>
        <vt:i4>1900594</vt:i4>
      </vt:variant>
      <vt:variant>
        <vt:i4>698</vt:i4>
      </vt:variant>
      <vt:variant>
        <vt:i4>0</vt:i4>
      </vt:variant>
      <vt:variant>
        <vt:i4>5</vt:i4>
      </vt:variant>
      <vt:variant>
        <vt:lpwstr/>
      </vt:variant>
      <vt:variant>
        <vt:lpwstr>_Toc176920749</vt:lpwstr>
      </vt:variant>
      <vt:variant>
        <vt:i4>1900594</vt:i4>
      </vt:variant>
      <vt:variant>
        <vt:i4>692</vt:i4>
      </vt:variant>
      <vt:variant>
        <vt:i4>0</vt:i4>
      </vt:variant>
      <vt:variant>
        <vt:i4>5</vt:i4>
      </vt:variant>
      <vt:variant>
        <vt:lpwstr/>
      </vt:variant>
      <vt:variant>
        <vt:lpwstr>_Toc176920748</vt:lpwstr>
      </vt:variant>
      <vt:variant>
        <vt:i4>1900594</vt:i4>
      </vt:variant>
      <vt:variant>
        <vt:i4>686</vt:i4>
      </vt:variant>
      <vt:variant>
        <vt:i4>0</vt:i4>
      </vt:variant>
      <vt:variant>
        <vt:i4>5</vt:i4>
      </vt:variant>
      <vt:variant>
        <vt:lpwstr/>
      </vt:variant>
      <vt:variant>
        <vt:lpwstr>_Toc176920747</vt:lpwstr>
      </vt:variant>
      <vt:variant>
        <vt:i4>1900594</vt:i4>
      </vt:variant>
      <vt:variant>
        <vt:i4>680</vt:i4>
      </vt:variant>
      <vt:variant>
        <vt:i4>0</vt:i4>
      </vt:variant>
      <vt:variant>
        <vt:i4>5</vt:i4>
      </vt:variant>
      <vt:variant>
        <vt:lpwstr/>
      </vt:variant>
      <vt:variant>
        <vt:lpwstr>_Toc176920746</vt:lpwstr>
      </vt:variant>
      <vt:variant>
        <vt:i4>1900594</vt:i4>
      </vt:variant>
      <vt:variant>
        <vt:i4>674</vt:i4>
      </vt:variant>
      <vt:variant>
        <vt:i4>0</vt:i4>
      </vt:variant>
      <vt:variant>
        <vt:i4>5</vt:i4>
      </vt:variant>
      <vt:variant>
        <vt:lpwstr/>
      </vt:variant>
      <vt:variant>
        <vt:lpwstr>_Toc176920745</vt:lpwstr>
      </vt:variant>
      <vt:variant>
        <vt:i4>1900594</vt:i4>
      </vt:variant>
      <vt:variant>
        <vt:i4>668</vt:i4>
      </vt:variant>
      <vt:variant>
        <vt:i4>0</vt:i4>
      </vt:variant>
      <vt:variant>
        <vt:i4>5</vt:i4>
      </vt:variant>
      <vt:variant>
        <vt:lpwstr/>
      </vt:variant>
      <vt:variant>
        <vt:lpwstr>_Toc176920744</vt:lpwstr>
      </vt:variant>
      <vt:variant>
        <vt:i4>1900594</vt:i4>
      </vt:variant>
      <vt:variant>
        <vt:i4>662</vt:i4>
      </vt:variant>
      <vt:variant>
        <vt:i4>0</vt:i4>
      </vt:variant>
      <vt:variant>
        <vt:i4>5</vt:i4>
      </vt:variant>
      <vt:variant>
        <vt:lpwstr/>
      </vt:variant>
      <vt:variant>
        <vt:lpwstr>_Toc176920743</vt:lpwstr>
      </vt:variant>
      <vt:variant>
        <vt:i4>1900594</vt:i4>
      </vt:variant>
      <vt:variant>
        <vt:i4>656</vt:i4>
      </vt:variant>
      <vt:variant>
        <vt:i4>0</vt:i4>
      </vt:variant>
      <vt:variant>
        <vt:i4>5</vt:i4>
      </vt:variant>
      <vt:variant>
        <vt:lpwstr/>
      </vt:variant>
      <vt:variant>
        <vt:lpwstr>_Toc176920742</vt:lpwstr>
      </vt:variant>
      <vt:variant>
        <vt:i4>1900594</vt:i4>
      </vt:variant>
      <vt:variant>
        <vt:i4>650</vt:i4>
      </vt:variant>
      <vt:variant>
        <vt:i4>0</vt:i4>
      </vt:variant>
      <vt:variant>
        <vt:i4>5</vt:i4>
      </vt:variant>
      <vt:variant>
        <vt:lpwstr/>
      </vt:variant>
      <vt:variant>
        <vt:lpwstr>_Toc176920741</vt:lpwstr>
      </vt:variant>
      <vt:variant>
        <vt:i4>1900594</vt:i4>
      </vt:variant>
      <vt:variant>
        <vt:i4>644</vt:i4>
      </vt:variant>
      <vt:variant>
        <vt:i4>0</vt:i4>
      </vt:variant>
      <vt:variant>
        <vt:i4>5</vt:i4>
      </vt:variant>
      <vt:variant>
        <vt:lpwstr/>
      </vt:variant>
      <vt:variant>
        <vt:lpwstr>_Toc176920740</vt:lpwstr>
      </vt:variant>
      <vt:variant>
        <vt:i4>1703986</vt:i4>
      </vt:variant>
      <vt:variant>
        <vt:i4>638</vt:i4>
      </vt:variant>
      <vt:variant>
        <vt:i4>0</vt:i4>
      </vt:variant>
      <vt:variant>
        <vt:i4>5</vt:i4>
      </vt:variant>
      <vt:variant>
        <vt:lpwstr/>
      </vt:variant>
      <vt:variant>
        <vt:lpwstr>_Toc176920739</vt:lpwstr>
      </vt:variant>
      <vt:variant>
        <vt:i4>1703986</vt:i4>
      </vt:variant>
      <vt:variant>
        <vt:i4>632</vt:i4>
      </vt:variant>
      <vt:variant>
        <vt:i4>0</vt:i4>
      </vt:variant>
      <vt:variant>
        <vt:i4>5</vt:i4>
      </vt:variant>
      <vt:variant>
        <vt:lpwstr/>
      </vt:variant>
      <vt:variant>
        <vt:lpwstr>_Toc176920738</vt:lpwstr>
      </vt:variant>
      <vt:variant>
        <vt:i4>1703986</vt:i4>
      </vt:variant>
      <vt:variant>
        <vt:i4>626</vt:i4>
      </vt:variant>
      <vt:variant>
        <vt:i4>0</vt:i4>
      </vt:variant>
      <vt:variant>
        <vt:i4>5</vt:i4>
      </vt:variant>
      <vt:variant>
        <vt:lpwstr/>
      </vt:variant>
      <vt:variant>
        <vt:lpwstr>_Toc176920737</vt:lpwstr>
      </vt:variant>
      <vt:variant>
        <vt:i4>1703986</vt:i4>
      </vt:variant>
      <vt:variant>
        <vt:i4>620</vt:i4>
      </vt:variant>
      <vt:variant>
        <vt:i4>0</vt:i4>
      </vt:variant>
      <vt:variant>
        <vt:i4>5</vt:i4>
      </vt:variant>
      <vt:variant>
        <vt:lpwstr/>
      </vt:variant>
      <vt:variant>
        <vt:lpwstr>_Toc176920736</vt:lpwstr>
      </vt:variant>
      <vt:variant>
        <vt:i4>1703986</vt:i4>
      </vt:variant>
      <vt:variant>
        <vt:i4>614</vt:i4>
      </vt:variant>
      <vt:variant>
        <vt:i4>0</vt:i4>
      </vt:variant>
      <vt:variant>
        <vt:i4>5</vt:i4>
      </vt:variant>
      <vt:variant>
        <vt:lpwstr/>
      </vt:variant>
      <vt:variant>
        <vt:lpwstr>_Toc176920735</vt:lpwstr>
      </vt:variant>
      <vt:variant>
        <vt:i4>1703986</vt:i4>
      </vt:variant>
      <vt:variant>
        <vt:i4>608</vt:i4>
      </vt:variant>
      <vt:variant>
        <vt:i4>0</vt:i4>
      </vt:variant>
      <vt:variant>
        <vt:i4>5</vt:i4>
      </vt:variant>
      <vt:variant>
        <vt:lpwstr/>
      </vt:variant>
      <vt:variant>
        <vt:lpwstr>_Toc176920734</vt:lpwstr>
      </vt:variant>
      <vt:variant>
        <vt:i4>1703986</vt:i4>
      </vt:variant>
      <vt:variant>
        <vt:i4>602</vt:i4>
      </vt:variant>
      <vt:variant>
        <vt:i4>0</vt:i4>
      </vt:variant>
      <vt:variant>
        <vt:i4>5</vt:i4>
      </vt:variant>
      <vt:variant>
        <vt:lpwstr/>
      </vt:variant>
      <vt:variant>
        <vt:lpwstr>_Toc176920733</vt:lpwstr>
      </vt:variant>
      <vt:variant>
        <vt:i4>1703986</vt:i4>
      </vt:variant>
      <vt:variant>
        <vt:i4>596</vt:i4>
      </vt:variant>
      <vt:variant>
        <vt:i4>0</vt:i4>
      </vt:variant>
      <vt:variant>
        <vt:i4>5</vt:i4>
      </vt:variant>
      <vt:variant>
        <vt:lpwstr/>
      </vt:variant>
      <vt:variant>
        <vt:lpwstr>_Toc176920732</vt:lpwstr>
      </vt:variant>
      <vt:variant>
        <vt:i4>1703986</vt:i4>
      </vt:variant>
      <vt:variant>
        <vt:i4>590</vt:i4>
      </vt:variant>
      <vt:variant>
        <vt:i4>0</vt:i4>
      </vt:variant>
      <vt:variant>
        <vt:i4>5</vt:i4>
      </vt:variant>
      <vt:variant>
        <vt:lpwstr/>
      </vt:variant>
      <vt:variant>
        <vt:lpwstr>_Toc176920731</vt:lpwstr>
      </vt:variant>
      <vt:variant>
        <vt:i4>1703986</vt:i4>
      </vt:variant>
      <vt:variant>
        <vt:i4>584</vt:i4>
      </vt:variant>
      <vt:variant>
        <vt:i4>0</vt:i4>
      </vt:variant>
      <vt:variant>
        <vt:i4>5</vt:i4>
      </vt:variant>
      <vt:variant>
        <vt:lpwstr/>
      </vt:variant>
      <vt:variant>
        <vt:lpwstr>_Toc176920730</vt:lpwstr>
      </vt:variant>
      <vt:variant>
        <vt:i4>1769522</vt:i4>
      </vt:variant>
      <vt:variant>
        <vt:i4>578</vt:i4>
      </vt:variant>
      <vt:variant>
        <vt:i4>0</vt:i4>
      </vt:variant>
      <vt:variant>
        <vt:i4>5</vt:i4>
      </vt:variant>
      <vt:variant>
        <vt:lpwstr/>
      </vt:variant>
      <vt:variant>
        <vt:lpwstr>_Toc176920729</vt:lpwstr>
      </vt:variant>
      <vt:variant>
        <vt:i4>1769522</vt:i4>
      </vt:variant>
      <vt:variant>
        <vt:i4>572</vt:i4>
      </vt:variant>
      <vt:variant>
        <vt:i4>0</vt:i4>
      </vt:variant>
      <vt:variant>
        <vt:i4>5</vt:i4>
      </vt:variant>
      <vt:variant>
        <vt:lpwstr/>
      </vt:variant>
      <vt:variant>
        <vt:lpwstr>_Toc176920728</vt:lpwstr>
      </vt:variant>
      <vt:variant>
        <vt:i4>1769522</vt:i4>
      </vt:variant>
      <vt:variant>
        <vt:i4>566</vt:i4>
      </vt:variant>
      <vt:variant>
        <vt:i4>0</vt:i4>
      </vt:variant>
      <vt:variant>
        <vt:i4>5</vt:i4>
      </vt:variant>
      <vt:variant>
        <vt:lpwstr/>
      </vt:variant>
      <vt:variant>
        <vt:lpwstr>_Toc176920727</vt:lpwstr>
      </vt:variant>
      <vt:variant>
        <vt:i4>1769522</vt:i4>
      </vt:variant>
      <vt:variant>
        <vt:i4>560</vt:i4>
      </vt:variant>
      <vt:variant>
        <vt:i4>0</vt:i4>
      </vt:variant>
      <vt:variant>
        <vt:i4>5</vt:i4>
      </vt:variant>
      <vt:variant>
        <vt:lpwstr/>
      </vt:variant>
      <vt:variant>
        <vt:lpwstr>_Toc176920726</vt:lpwstr>
      </vt:variant>
      <vt:variant>
        <vt:i4>1769522</vt:i4>
      </vt:variant>
      <vt:variant>
        <vt:i4>554</vt:i4>
      </vt:variant>
      <vt:variant>
        <vt:i4>0</vt:i4>
      </vt:variant>
      <vt:variant>
        <vt:i4>5</vt:i4>
      </vt:variant>
      <vt:variant>
        <vt:lpwstr/>
      </vt:variant>
      <vt:variant>
        <vt:lpwstr>_Toc176920725</vt:lpwstr>
      </vt:variant>
      <vt:variant>
        <vt:i4>1769522</vt:i4>
      </vt:variant>
      <vt:variant>
        <vt:i4>548</vt:i4>
      </vt:variant>
      <vt:variant>
        <vt:i4>0</vt:i4>
      </vt:variant>
      <vt:variant>
        <vt:i4>5</vt:i4>
      </vt:variant>
      <vt:variant>
        <vt:lpwstr/>
      </vt:variant>
      <vt:variant>
        <vt:lpwstr>_Toc176920724</vt:lpwstr>
      </vt:variant>
      <vt:variant>
        <vt:i4>1769522</vt:i4>
      </vt:variant>
      <vt:variant>
        <vt:i4>542</vt:i4>
      </vt:variant>
      <vt:variant>
        <vt:i4>0</vt:i4>
      </vt:variant>
      <vt:variant>
        <vt:i4>5</vt:i4>
      </vt:variant>
      <vt:variant>
        <vt:lpwstr/>
      </vt:variant>
      <vt:variant>
        <vt:lpwstr>_Toc176920723</vt:lpwstr>
      </vt:variant>
      <vt:variant>
        <vt:i4>1769522</vt:i4>
      </vt:variant>
      <vt:variant>
        <vt:i4>536</vt:i4>
      </vt:variant>
      <vt:variant>
        <vt:i4>0</vt:i4>
      </vt:variant>
      <vt:variant>
        <vt:i4>5</vt:i4>
      </vt:variant>
      <vt:variant>
        <vt:lpwstr/>
      </vt:variant>
      <vt:variant>
        <vt:lpwstr>_Toc176920722</vt:lpwstr>
      </vt:variant>
      <vt:variant>
        <vt:i4>1769522</vt:i4>
      </vt:variant>
      <vt:variant>
        <vt:i4>530</vt:i4>
      </vt:variant>
      <vt:variant>
        <vt:i4>0</vt:i4>
      </vt:variant>
      <vt:variant>
        <vt:i4>5</vt:i4>
      </vt:variant>
      <vt:variant>
        <vt:lpwstr/>
      </vt:variant>
      <vt:variant>
        <vt:lpwstr>_Toc176920721</vt:lpwstr>
      </vt:variant>
      <vt:variant>
        <vt:i4>1769522</vt:i4>
      </vt:variant>
      <vt:variant>
        <vt:i4>524</vt:i4>
      </vt:variant>
      <vt:variant>
        <vt:i4>0</vt:i4>
      </vt:variant>
      <vt:variant>
        <vt:i4>5</vt:i4>
      </vt:variant>
      <vt:variant>
        <vt:lpwstr/>
      </vt:variant>
      <vt:variant>
        <vt:lpwstr>_Toc176920720</vt:lpwstr>
      </vt:variant>
      <vt:variant>
        <vt:i4>1572914</vt:i4>
      </vt:variant>
      <vt:variant>
        <vt:i4>518</vt:i4>
      </vt:variant>
      <vt:variant>
        <vt:i4>0</vt:i4>
      </vt:variant>
      <vt:variant>
        <vt:i4>5</vt:i4>
      </vt:variant>
      <vt:variant>
        <vt:lpwstr/>
      </vt:variant>
      <vt:variant>
        <vt:lpwstr>_Toc176920719</vt:lpwstr>
      </vt:variant>
      <vt:variant>
        <vt:i4>1572914</vt:i4>
      </vt:variant>
      <vt:variant>
        <vt:i4>512</vt:i4>
      </vt:variant>
      <vt:variant>
        <vt:i4>0</vt:i4>
      </vt:variant>
      <vt:variant>
        <vt:i4>5</vt:i4>
      </vt:variant>
      <vt:variant>
        <vt:lpwstr/>
      </vt:variant>
      <vt:variant>
        <vt:lpwstr>_Toc176920718</vt:lpwstr>
      </vt:variant>
      <vt:variant>
        <vt:i4>1572914</vt:i4>
      </vt:variant>
      <vt:variant>
        <vt:i4>506</vt:i4>
      </vt:variant>
      <vt:variant>
        <vt:i4>0</vt:i4>
      </vt:variant>
      <vt:variant>
        <vt:i4>5</vt:i4>
      </vt:variant>
      <vt:variant>
        <vt:lpwstr/>
      </vt:variant>
      <vt:variant>
        <vt:lpwstr>_Toc176920717</vt:lpwstr>
      </vt:variant>
      <vt:variant>
        <vt:i4>1572914</vt:i4>
      </vt:variant>
      <vt:variant>
        <vt:i4>500</vt:i4>
      </vt:variant>
      <vt:variant>
        <vt:i4>0</vt:i4>
      </vt:variant>
      <vt:variant>
        <vt:i4>5</vt:i4>
      </vt:variant>
      <vt:variant>
        <vt:lpwstr/>
      </vt:variant>
      <vt:variant>
        <vt:lpwstr>_Toc176920716</vt:lpwstr>
      </vt:variant>
      <vt:variant>
        <vt:i4>1572914</vt:i4>
      </vt:variant>
      <vt:variant>
        <vt:i4>494</vt:i4>
      </vt:variant>
      <vt:variant>
        <vt:i4>0</vt:i4>
      </vt:variant>
      <vt:variant>
        <vt:i4>5</vt:i4>
      </vt:variant>
      <vt:variant>
        <vt:lpwstr/>
      </vt:variant>
      <vt:variant>
        <vt:lpwstr>_Toc176920715</vt:lpwstr>
      </vt:variant>
      <vt:variant>
        <vt:i4>1572914</vt:i4>
      </vt:variant>
      <vt:variant>
        <vt:i4>488</vt:i4>
      </vt:variant>
      <vt:variant>
        <vt:i4>0</vt:i4>
      </vt:variant>
      <vt:variant>
        <vt:i4>5</vt:i4>
      </vt:variant>
      <vt:variant>
        <vt:lpwstr/>
      </vt:variant>
      <vt:variant>
        <vt:lpwstr>_Toc176920714</vt:lpwstr>
      </vt:variant>
      <vt:variant>
        <vt:i4>1572914</vt:i4>
      </vt:variant>
      <vt:variant>
        <vt:i4>482</vt:i4>
      </vt:variant>
      <vt:variant>
        <vt:i4>0</vt:i4>
      </vt:variant>
      <vt:variant>
        <vt:i4>5</vt:i4>
      </vt:variant>
      <vt:variant>
        <vt:lpwstr/>
      </vt:variant>
      <vt:variant>
        <vt:lpwstr>_Toc176920713</vt:lpwstr>
      </vt:variant>
      <vt:variant>
        <vt:i4>1572914</vt:i4>
      </vt:variant>
      <vt:variant>
        <vt:i4>476</vt:i4>
      </vt:variant>
      <vt:variant>
        <vt:i4>0</vt:i4>
      </vt:variant>
      <vt:variant>
        <vt:i4>5</vt:i4>
      </vt:variant>
      <vt:variant>
        <vt:lpwstr/>
      </vt:variant>
      <vt:variant>
        <vt:lpwstr>_Toc176920712</vt:lpwstr>
      </vt:variant>
      <vt:variant>
        <vt:i4>1572914</vt:i4>
      </vt:variant>
      <vt:variant>
        <vt:i4>470</vt:i4>
      </vt:variant>
      <vt:variant>
        <vt:i4>0</vt:i4>
      </vt:variant>
      <vt:variant>
        <vt:i4>5</vt:i4>
      </vt:variant>
      <vt:variant>
        <vt:lpwstr/>
      </vt:variant>
      <vt:variant>
        <vt:lpwstr>_Toc176920711</vt:lpwstr>
      </vt:variant>
      <vt:variant>
        <vt:i4>1572914</vt:i4>
      </vt:variant>
      <vt:variant>
        <vt:i4>464</vt:i4>
      </vt:variant>
      <vt:variant>
        <vt:i4>0</vt:i4>
      </vt:variant>
      <vt:variant>
        <vt:i4>5</vt:i4>
      </vt:variant>
      <vt:variant>
        <vt:lpwstr/>
      </vt:variant>
      <vt:variant>
        <vt:lpwstr>_Toc176920710</vt:lpwstr>
      </vt:variant>
      <vt:variant>
        <vt:i4>1638450</vt:i4>
      </vt:variant>
      <vt:variant>
        <vt:i4>458</vt:i4>
      </vt:variant>
      <vt:variant>
        <vt:i4>0</vt:i4>
      </vt:variant>
      <vt:variant>
        <vt:i4>5</vt:i4>
      </vt:variant>
      <vt:variant>
        <vt:lpwstr/>
      </vt:variant>
      <vt:variant>
        <vt:lpwstr>_Toc176920709</vt:lpwstr>
      </vt:variant>
      <vt:variant>
        <vt:i4>1638450</vt:i4>
      </vt:variant>
      <vt:variant>
        <vt:i4>452</vt:i4>
      </vt:variant>
      <vt:variant>
        <vt:i4>0</vt:i4>
      </vt:variant>
      <vt:variant>
        <vt:i4>5</vt:i4>
      </vt:variant>
      <vt:variant>
        <vt:lpwstr/>
      </vt:variant>
      <vt:variant>
        <vt:lpwstr>_Toc176920708</vt:lpwstr>
      </vt:variant>
      <vt:variant>
        <vt:i4>1638450</vt:i4>
      </vt:variant>
      <vt:variant>
        <vt:i4>446</vt:i4>
      </vt:variant>
      <vt:variant>
        <vt:i4>0</vt:i4>
      </vt:variant>
      <vt:variant>
        <vt:i4>5</vt:i4>
      </vt:variant>
      <vt:variant>
        <vt:lpwstr/>
      </vt:variant>
      <vt:variant>
        <vt:lpwstr>_Toc176920707</vt:lpwstr>
      </vt:variant>
      <vt:variant>
        <vt:i4>1638450</vt:i4>
      </vt:variant>
      <vt:variant>
        <vt:i4>440</vt:i4>
      </vt:variant>
      <vt:variant>
        <vt:i4>0</vt:i4>
      </vt:variant>
      <vt:variant>
        <vt:i4>5</vt:i4>
      </vt:variant>
      <vt:variant>
        <vt:lpwstr/>
      </vt:variant>
      <vt:variant>
        <vt:lpwstr>_Toc176920706</vt:lpwstr>
      </vt:variant>
      <vt:variant>
        <vt:i4>1638450</vt:i4>
      </vt:variant>
      <vt:variant>
        <vt:i4>434</vt:i4>
      </vt:variant>
      <vt:variant>
        <vt:i4>0</vt:i4>
      </vt:variant>
      <vt:variant>
        <vt:i4>5</vt:i4>
      </vt:variant>
      <vt:variant>
        <vt:lpwstr/>
      </vt:variant>
      <vt:variant>
        <vt:lpwstr>_Toc176920705</vt:lpwstr>
      </vt:variant>
      <vt:variant>
        <vt:i4>1638450</vt:i4>
      </vt:variant>
      <vt:variant>
        <vt:i4>428</vt:i4>
      </vt:variant>
      <vt:variant>
        <vt:i4>0</vt:i4>
      </vt:variant>
      <vt:variant>
        <vt:i4>5</vt:i4>
      </vt:variant>
      <vt:variant>
        <vt:lpwstr/>
      </vt:variant>
      <vt:variant>
        <vt:lpwstr>_Toc176920704</vt:lpwstr>
      </vt:variant>
      <vt:variant>
        <vt:i4>1638450</vt:i4>
      </vt:variant>
      <vt:variant>
        <vt:i4>422</vt:i4>
      </vt:variant>
      <vt:variant>
        <vt:i4>0</vt:i4>
      </vt:variant>
      <vt:variant>
        <vt:i4>5</vt:i4>
      </vt:variant>
      <vt:variant>
        <vt:lpwstr/>
      </vt:variant>
      <vt:variant>
        <vt:lpwstr>_Toc176920703</vt:lpwstr>
      </vt:variant>
      <vt:variant>
        <vt:i4>1638450</vt:i4>
      </vt:variant>
      <vt:variant>
        <vt:i4>416</vt:i4>
      </vt:variant>
      <vt:variant>
        <vt:i4>0</vt:i4>
      </vt:variant>
      <vt:variant>
        <vt:i4>5</vt:i4>
      </vt:variant>
      <vt:variant>
        <vt:lpwstr/>
      </vt:variant>
      <vt:variant>
        <vt:lpwstr>_Toc176920702</vt:lpwstr>
      </vt:variant>
      <vt:variant>
        <vt:i4>1638450</vt:i4>
      </vt:variant>
      <vt:variant>
        <vt:i4>410</vt:i4>
      </vt:variant>
      <vt:variant>
        <vt:i4>0</vt:i4>
      </vt:variant>
      <vt:variant>
        <vt:i4>5</vt:i4>
      </vt:variant>
      <vt:variant>
        <vt:lpwstr/>
      </vt:variant>
      <vt:variant>
        <vt:lpwstr>_Toc176920701</vt:lpwstr>
      </vt:variant>
      <vt:variant>
        <vt:i4>1638450</vt:i4>
      </vt:variant>
      <vt:variant>
        <vt:i4>404</vt:i4>
      </vt:variant>
      <vt:variant>
        <vt:i4>0</vt:i4>
      </vt:variant>
      <vt:variant>
        <vt:i4>5</vt:i4>
      </vt:variant>
      <vt:variant>
        <vt:lpwstr/>
      </vt:variant>
      <vt:variant>
        <vt:lpwstr>_Toc176920700</vt:lpwstr>
      </vt:variant>
      <vt:variant>
        <vt:i4>1048627</vt:i4>
      </vt:variant>
      <vt:variant>
        <vt:i4>398</vt:i4>
      </vt:variant>
      <vt:variant>
        <vt:i4>0</vt:i4>
      </vt:variant>
      <vt:variant>
        <vt:i4>5</vt:i4>
      </vt:variant>
      <vt:variant>
        <vt:lpwstr/>
      </vt:variant>
      <vt:variant>
        <vt:lpwstr>_Toc176920699</vt:lpwstr>
      </vt:variant>
      <vt:variant>
        <vt:i4>1048627</vt:i4>
      </vt:variant>
      <vt:variant>
        <vt:i4>392</vt:i4>
      </vt:variant>
      <vt:variant>
        <vt:i4>0</vt:i4>
      </vt:variant>
      <vt:variant>
        <vt:i4>5</vt:i4>
      </vt:variant>
      <vt:variant>
        <vt:lpwstr/>
      </vt:variant>
      <vt:variant>
        <vt:lpwstr>_Toc176920698</vt:lpwstr>
      </vt:variant>
      <vt:variant>
        <vt:i4>1048627</vt:i4>
      </vt:variant>
      <vt:variant>
        <vt:i4>386</vt:i4>
      </vt:variant>
      <vt:variant>
        <vt:i4>0</vt:i4>
      </vt:variant>
      <vt:variant>
        <vt:i4>5</vt:i4>
      </vt:variant>
      <vt:variant>
        <vt:lpwstr/>
      </vt:variant>
      <vt:variant>
        <vt:lpwstr>_Toc176920697</vt:lpwstr>
      </vt:variant>
      <vt:variant>
        <vt:i4>1048627</vt:i4>
      </vt:variant>
      <vt:variant>
        <vt:i4>380</vt:i4>
      </vt:variant>
      <vt:variant>
        <vt:i4>0</vt:i4>
      </vt:variant>
      <vt:variant>
        <vt:i4>5</vt:i4>
      </vt:variant>
      <vt:variant>
        <vt:lpwstr/>
      </vt:variant>
      <vt:variant>
        <vt:lpwstr>_Toc176920696</vt:lpwstr>
      </vt:variant>
      <vt:variant>
        <vt:i4>1048627</vt:i4>
      </vt:variant>
      <vt:variant>
        <vt:i4>374</vt:i4>
      </vt:variant>
      <vt:variant>
        <vt:i4>0</vt:i4>
      </vt:variant>
      <vt:variant>
        <vt:i4>5</vt:i4>
      </vt:variant>
      <vt:variant>
        <vt:lpwstr/>
      </vt:variant>
      <vt:variant>
        <vt:lpwstr>_Toc176920695</vt:lpwstr>
      </vt:variant>
      <vt:variant>
        <vt:i4>1048627</vt:i4>
      </vt:variant>
      <vt:variant>
        <vt:i4>368</vt:i4>
      </vt:variant>
      <vt:variant>
        <vt:i4>0</vt:i4>
      </vt:variant>
      <vt:variant>
        <vt:i4>5</vt:i4>
      </vt:variant>
      <vt:variant>
        <vt:lpwstr/>
      </vt:variant>
      <vt:variant>
        <vt:lpwstr>_Toc176920694</vt:lpwstr>
      </vt:variant>
      <vt:variant>
        <vt:i4>1048627</vt:i4>
      </vt:variant>
      <vt:variant>
        <vt:i4>362</vt:i4>
      </vt:variant>
      <vt:variant>
        <vt:i4>0</vt:i4>
      </vt:variant>
      <vt:variant>
        <vt:i4>5</vt:i4>
      </vt:variant>
      <vt:variant>
        <vt:lpwstr/>
      </vt:variant>
      <vt:variant>
        <vt:lpwstr>_Toc176920693</vt:lpwstr>
      </vt:variant>
      <vt:variant>
        <vt:i4>1048627</vt:i4>
      </vt:variant>
      <vt:variant>
        <vt:i4>356</vt:i4>
      </vt:variant>
      <vt:variant>
        <vt:i4>0</vt:i4>
      </vt:variant>
      <vt:variant>
        <vt:i4>5</vt:i4>
      </vt:variant>
      <vt:variant>
        <vt:lpwstr/>
      </vt:variant>
      <vt:variant>
        <vt:lpwstr>_Toc176920692</vt:lpwstr>
      </vt:variant>
      <vt:variant>
        <vt:i4>1048627</vt:i4>
      </vt:variant>
      <vt:variant>
        <vt:i4>350</vt:i4>
      </vt:variant>
      <vt:variant>
        <vt:i4>0</vt:i4>
      </vt:variant>
      <vt:variant>
        <vt:i4>5</vt:i4>
      </vt:variant>
      <vt:variant>
        <vt:lpwstr/>
      </vt:variant>
      <vt:variant>
        <vt:lpwstr>_Toc176920691</vt:lpwstr>
      </vt:variant>
      <vt:variant>
        <vt:i4>1048627</vt:i4>
      </vt:variant>
      <vt:variant>
        <vt:i4>344</vt:i4>
      </vt:variant>
      <vt:variant>
        <vt:i4>0</vt:i4>
      </vt:variant>
      <vt:variant>
        <vt:i4>5</vt:i4>
      </vt:variant>
      <vt:variant>
        <vt:lpwstr/>
      </vt:variant>
      <vt:variant>
        <vt:lpwstr>_Toc176920690</vt:lpwstr>
      </vt:variant>
      <vt:variant>
        <vt:i4>1114163</vt:i4>
      </vt:variant>
      <vt:variant>
        <vt:i4>338</vt:i4>
      </vt:variant>
      <vt:variant>
        <vt:i4>0</vt:i4>
      </vt:variant>
      <vt:variant>
        <vt:i4>5</vt:i4>
      </vt:variant>
      <vt:variant>
        <vt:lpwstr/>
      </vt:variant>
      <vt:variant>
        <vt:lpwstr>_Toc176920689</vt:lpwstr>
      </vt:variant>
      <vt:variant>
        <vt:i4>1114163</vt:i4>
      </vt:variant>
      <vt:variant>
        <vt:i4>332</vt:i4>
      </vt:variant>
      <vt:variant>
        <vt:i4>0</vt:i4>
      </vt:variant>
      <vt:variant>
        <vt:i4>5</vt:i4>
      </vt:variant>
      <vt:variant>
        <vt:lpwstr/>
      </vt:variant>
      <vt:variant>
        <vt:lpwstr>_Toc176920688</vt:lpwstr>
      </vt:variant>
      <vt:variant>
        <vt:i4>1114163</vt:i4>
      </vt:variant>
      <vt:variant>
        <vt:i4>326</vt:i4>
      </vt:variant>
      <vt:variant>
        <vt:i4>0</vt:i4>
      </vt:variant>
      <vt:variant>
        <vt:i4>5</vt:i4>
      </vt:variant>
      <vt:variant>
        <vt:lpwstr/>
      </vt:variant>
      <vt:variant>
        <vt:lpwstr>_Toc176920687</vt:lpwstr>
      </vt:variant>
      <vt:variant>
        <vt:i4>1114163</vt:i4>
      </vt:variant>
      <vt:variant>
        <vt:i4>320</vt:i4>
      </vt:variant>
      <vt:variant>
        <vt:i4>0</vt:i4>
      </vt:variant>
      <vt:variant>
        <vt:i4>5</vt:i4>
      </vt:variant>
      <vt:variant>
        <vt:lpwstr/>
      </vt:variant>
      <vt:variant>
        <vt:lpwstr>_Toc176920686</vt:lpwstr>
      </vt:variant>
      <vt:variant>
        <vt:i4>1114163</vt:i4>
      </vt:variant>
      <vt:variant>
        <vt:i4>314</vt:i4>
      </vt:variant>
      <vt:variant>
        <vt:i4>0</vt:i4>
      </vt:variant>
      <vt:variant>
        <vt:i4>5</vt:i4>
      </vt:variant>
      <vt:variant>
        <vt:lpwstr/>
      </vt:variant>
      <vt:variant>
        <vt:lpwstr>_Toc176920685</vt:lpwstr>
      </vt:variant>
      <vt:variant>
        <vt:i4>1114163</vt:i4>
      </vt:variant>
      <vt:variant>
        <vt:i4>308</vt:i4>
      </vt:variant>
      <vt:variant>
        <vt:i4>0</vt:i4>
      </vt:variant>
      <vt:variant>
        <vt:i4>5</vt:i4>
      </vt:variant>
      <vt:variant>
        <vt:lpwstr/>
      </vt:variant>
      <vt:variant>
        <vt:lpwstr>_Toc176920684</vt:lpwstr>
      </vt:variant>
      <vt:variant>
        <vt:i4>1114163</vt:i4>
      </vt:variant>
      <vt:variant>
        <vt:i4>302</vt:i4>
      </vt:variant>
      <vt:variant>
        <vt:i4>0</vt:i4>
      </vt:variant>
      <vt:variant>
        <vt:i4>5</vt:i4>
      </vt:variant>
      <vt:variant>
        <vt:lpwstr/>
      </vt:variant>
      <vt:variant>
        <vt:lpwstr>_Toc176920683</vt:lpwstr>
      </vt:variant>
      <vt:variant>
        <vt:i4>1114163</vt:i4>
      </vt:variant>
      <vt:variant>
        <vt:i4>296</vt:i4>
      </vt:variant>
      <vt:variant>
        <vt:i4>0</vt:i4>
      </vt:variant>
      <vt:variant>
        <vt:i4>5</vt:i4>
      </vt:variant>
      <vt:variant>
        <vt:lpwstr/>
      </vt:variant>
      <vt:variant>
        <vt:lpwstr>_Toc176920682</vt:lpwstr>
      </vt:variant>
      <vt:variant>
        <vt:i4>1114163</vt:i4>
      </vt:variant>
      <vt:variant>
        <vt:i4>290</vt:i4>
      </vt:variant>
      <vt:variant>
        <vt:i4>0</vt:i4>
      </vt:variant>
      <vt:variant>
        <vt:i4>5</vt:i4>
      </vt:variant>
      <vt:variant>
        <vt:lpwstr/>
      </vt:variant>
      <vt:variant>
        <vt:lpwstr>_Toc176920681</vt:lpwstr>
      </vt:variant>
      <vt:variant>
        <vt:i4>1114163</vt:i4>
      </vt:variant>
      <vt:variant>
        <vt:i4>284</vt:i4>
      </vt:variant>
      <vt:variant>
        <vt:i4>0</vt:i4>
      </vt:variant>
      <vt:variant>
        <vt:i4>5</vt:i4>
      </vt:variant>
      <vt:variant>
        <vt:lpwstr/>
      </vt:variant>
      <vt:variant>
        <vt:lpwstr>_Toc176920680</vt:lpwstr>
      </vt:variant>
      <vt:variant>
        <vt:i4>1966131</vt:i4>
      </vt:variant>
      <vt:variant>
        <vt:i4>278</vt:i4>
      </vt:variant>
      <vt:variant>
        <vt:i4>0</vt:i4>
      </vt:variant>
      <vt:variant>
        <vt:i4>5</vt:i4>
      </vt:variant>
      <vt:variant>
        <vt:lpwstr/>
      </vt:variant>
      <vt:variant>
        <vt:lpwstr>_Toc176920679</vt:lpwstr>
      </vt:variant>
      <vt:variant>
        <vt:i4>1966131</vt:i4>
      </vt:variant>
      <vt:variant>
        <vt:i4>272</vt:i4>
      </vt:variant>
      <vt:variant>
        <vt:i4>0</vt:i4>
      </vt:variant>
      <vt:variant>
        <vt:i4>5</vt:i4>
      </vt:variant>
      <vt:variant>
        <vt:lpwstr/>
      </vt:variant>
      <vt:variant>
        <vt:lpwstr>_Toc176920678</vt:lpwstr>
      </vt:variant>
      <vt:variant>
        <vt:i4>1966131</vt:i4>
      </vt:variant>
      <vt:variant>
        <vt:i4>266</vt:i4>
      </vt:variant>
      <vt:variant>
        <vt:i4>0</vt:i4>
      </vt:variant>
      <vt:variant>
        <vt:i4>5</vt:i4>
      </vt:variant>
      <vt:variant>
        <vt:lpwstr/>
      </vt:variant>
      <vt:variant>
        <vt:lpwstr>_Toc176920677</vt:lpwstr>
      </vt:variant>
      <vt:variant>
        <vt:i4>1966131</vt:i4>
      </vt:variant>
      <vt:variant>
        <vt:i4>260</vt:i4>
      </vt:variant>
      <vt:variant>
        <vt:i4>0</vt:i4>
      </vt:variant>
      <vt:variant>
        <vt:i4>5</vt:i4>
      </vt:variant>
      <vt:variant>
        <vt:lpwstr/>
      </vt:variant>
      <vt:variant>
        <vt:lpwstr>_Toc176920676</vt:lpwstr>
      </vt:variant>
      <vt:variant>
        <vt:i4>1966131</vt:i4>
      </vt:variant>
      <vt:variant>
        <vt:i4>254</vt:i4>
      </vt:variant>
      <vt:variant>
        <vt:i4>0</vt:i4>
      </vt:variant>
      <vt:variant>
        <vt:i4>5</vt:i4>
      </vt:variant>
      <vt:variant>
        <vt:lpwstr/>
      </vt:variant>
      <vt:variant>
        <vt:lpwstr>_Toc176920675</vt:lpwstr>
      </vt:variant>
      <vt:variant>
        <vt:i4>1966131</vt:i4>
      </vt:variant>
      <vt:variant>
        <vt:i4>248</vt:i4>
      </vt:variant>
      <vt:variant>
        <vt:i4>0</vt:i4>
      </vt:variant>
      <vt:variant>
        <vt:i4>5</vt:i4>
      </vt:variant>
      <vt:variant>
        <vt:lpwstr/>
      </vt:variant>
      <vt:variant>
        <vt:lpwstr>_Toc176920674</vt:lpwstr>
      </vt:variant>
      <vt:variant>
        <vt:i4>1966131</vt:i4>
      </vt:variant>
      <vt:variant>
        <vt:i4>242</vt:i4>
      </vt:variant>
      <vt:variant>
        <vt:i4>0</vt:i4>
      </vt:variant>
      <vt:variant>
        <vt:i4>5</vt:i4>
      </vt:variant>
      <vt:variant>
        <vt:lpwstr/>
      </vt:variant>
      <vt:variant>
        <vt:lpwstr>_Toc176920673</vt:lpwstr>
      </vt:variant>
      <vt:variant>
        <vt:i4>1966131</vt:i4>
      </vt:variant>
      <vt:variant>
        <vt:i4>236</vt:i4>
      </vt:variant>
      <vt:variant>
        <vt:i4>0</vt:i4>
      </vt:variant>
      <vt:variant>
        <vt:i4>5</vt:i4>
      </vt:variant>
      <vt:variant>
        <vt:lpwstr/>
      </vt:variant>
      <vt:variant>
        <vt:lpwstr>_Toc176920672</vt:lpwstr>
      </vt:variant>
      <vt:variant>
        <vt:i4>1966131</vt:i4>
      </vt:variant>
      <vt:variant>
        <vt:i4>230</vt:i4>
      </vt:variant>
      <vt:variant>
        <vt:i4>0</vt:i4>
      </vt:variant>
      <vt:variant>
        <vt:i4>5</vt:i4>
      </vt:variant>
      <vt:variant>
        <vt:lpwstr/>
      </vt:variant>
      <vt:variant>
        <vt:lpwstr>_Toc176920671</vt:lpwstr>
      </vt:variant>
      <vt:variant>
        <vt:i4>1966131</vt:i4>
      </vt:variant>
      <vt:variant>
        <vt:i4>224</vt:i4>
      </vt:variant>
      <vt:variant>
        <vt:i4>0</vt:i4>
      </vt:variant>
      <vt:variant>
        <vt:i4>5</vt:i4>
      </vt:variant>
      <vt:variant>
        <vt:lpwstr/>
      </vt:variant>
      <vt:variant>
        <vt:lpwstr>_Toc176920670</vt:lpwstr>
      </vt:variant>
      <vt:variant>
        <vt:i4>2031667</vt:i4>
      </vt:variant>
      <vt:variant>
        <vt:i4>218</vt:i4>
      </vt:variant>
      <vt:variant>
        <vt:i4>0</vt:i4>
      </vt:variant>
      <vt:variant>
        <vt:i4>5</vt:i4>
      </vt:variant>
      <vt:variant>
        <vt:lpwstr/>
      </vt:variant>
      <vt:variant>
        <vt:lpwstr>_Toc176920669</vt:lpwstr>
      </vt:variant>
      <vt:variant>
        <vt:i4>2031667</vt:i4>
      </vt:variant>
      <vt:variant>
        <vt:i4>212</vt:i4>
      </vt:variant>
      <vt:variant>
        <vt:i4>0</vt:i4>
      </vt:variant>
      <vt:variant>
        <vt:i4>5</vt:i4>
      </vt:variant>
      <vt:variant>
        <vt:lpwstr/>
      </vt:variant>
      <vt:variant>
        <vt:lpwstr>_Toc176920668</vt:lpwstr>
      </vt:variant>
      <vt:variant>
        <vt:i4>2031667</vt:i4>
      </vt:variant>
      <vt:variant>
        <vt:i4>206</vt:i4>
      </vt:variant>
      <vt:variant>
        <vt:i4>0</vt:i4>
      </vt:variant>
      <vt:variant>
        <vt:i4>5</vt:i4>
      </vt:variant>
      <vt:variant>
        <vt:lpwstr/>
      </vt:variant>
      <vt:variant>
        <vt:lpwstr>_Toc176920667</vt:lpwstr>
      </vt:variant>
      <vt:variant>
        <vt:i4>2031667</vt:i4>
      </vt:variant>
      <vt:variant>
        <vt:i4>200</vt:i4>
      </vt:variant>
      <vt:variant>
        <vt:i4>0</vt:i4>
      </vt:variant>
      <vt:variant>
        <vt:i4>5</vt:i4>
      </vt:variant>
      <vt:variant>
        <vt:lpwstr/>
      </vt:variant>
      <vt:variant>
        <vt:lpwstr>_Toc176920666</vt:lpwstr>
      </vt:variant>
      <vt:variant>
        <vt:i4>2031667</vt:i4>
      </vt:variant>
      <vt:variant>
        <vt:i4>194</vt:i4>
      </vt:variant>
      <vt:variant>
        <vt:i4>0</vt:i4>
      </vt:variant>
      <vt:variant>
        <vt:i4>5</vt:i4>
      </vt:variant>
      <vt:variant>
        <vt:lpwstr/>
      </vt:variant>
      <vt:variant>
        <vt:lpwstr>_Toc176920665</vt:lpwstr>
      </vt:variant>
      <vt:variant>
        <vt:i4>2031667</vt:i4>
      </vt:variant>
      <vt:variant>
        <vt:i4>188</vt:i4>
      </vt:variant>
      <vt:variant>
        <vt:i4>0</vt:i4>
      </vt:variant>
      <vt:variant>
        <vt:i4>5</vt:i4>
      </vt:variant>
      <vt:variant>
        <vt:lpwstr/>
      </vt:variant>
      <vt:variant>
        <vt:lpwstr>_Toc176920664</vt:lpwstr>
      </vt:variant>
      <vt:variant>
        <vt:i4>2031667</vt:i4>
      </vt:variant>
      <vt:variant>
        <vt:i4>182</vt:i4>
      </vt:variant>
      <vt:variant>
        <vt:i4>0</vt:i4>
      </vt:variant>
      <vt:variant>
        <vt:i4>5</vt:i4>
      </vt:variant>
      <vt:variant>
        <vt:lpwstr/>
      </vt:variant>
      <vt:variant>
        <vt:lpwstr>_Toc176920663</vt:lpwstr>
      </vt:variant>
      <vt:variant>
        <vt:i4>2031667</vt:i4>
      </vt:variant>
      <vt:variant>
        <vt:i4>176</vt:i4>
      </vt:variant>
      <vt:variant>
        <vt:i4>0</vt:i4>
      </vt:variant>
      <vt:variant>
        <vt:i4>5</vt:i4>
      </vt:variant>
      <vt:variant>
        <vt:lpwstr/>
      </vt:variant>
      <vt:variant>
        <vt:lpwstr>_Toc176920662</vt:lpwstr>
      </vt:variant>
      <vt:variant>
        <vt:i4>2031667</vt:i4>
      </vt:variant>
      <vt:variant>
        <vt:i4>170</vt:i4>
      </vt:variant>
      <vt:variant>
        <vt:i4>0</vt:i4>
      </vt:variant>
      <vt:variant>
        <vt:i4>5</vt:i4>
      </vt:variant>
      <vt:variant>
        <vt:lpwstr/>
      </vt:variant>
      <vt:variant>
        <vt:lpwstr>_Toc176920661</vt:lpwstr>
      </vt:variant>
      <vt:variant>
        <vt:i4>2031667</vt:i4>
      </vt:variant>
      <vt:variant>
        <vt:i4>164</vt:i4>
      </vt:variant>
      <vt:variant>
        <vt:i4>0</vt:i4>
      </vt:variant>
      <vt:variant>
        <vt:i4>5</vt:i4>
      </vt:variant>
      <vt:variant>
        <vt:lpwstr/>
      </vt:variant>
      <vt:variant>
        <vt:lpwstr>_Toc176920660</vt:lpwstr>
      </vt:variant>
      <vt:variant>
        <vt:i4>1835059</vt:i4>
      </vt:variant>
      <vt:variant>
        <vt:i4>158</vt:i4>
      </vt:variant>
      <vt:variant>
        <vt:i4>0</vt:i4>
      </vt:variant>
      <vt:variant>
        <vt:i4>5</vt:i4>
      </vt:variant>
      <vt:variant>
        <vt:lpwstr/>
      </vt:variant>
      <vt:variant>
        <vt:lpwstr>_Toc176920659</vt:lpwstr>
      </vt:variant>
      <vt:variant>
        <vt:i4>1835059</vt:i4>
      </vt:variant>
      <vt:variant>
        <vt:i4>152</vt:i4>
      </vt:variant>
      <vt:variant>
        <vt:i4>0</vt:i4>
      </vt:variant>
      <vt:variant>
        <vt:i4>5</vt:i4>
      </vt:variant>
      <vt:variant>
        <vt:lpwstr/>
      </vt:variant>
      <vt:variant>
        <vt:lpwstr>_Toc176920658</vt:lpwstr>
      </vt:variant>
      <vt:variant>
        <vt:i4>1835059</vt:i4>
      </vt:variant>
      <vt:variant>
        <vt:i4>146</vt:i4>
      </vt:variant>
      <vt:variant>
        <vt:i4>0</vt:i4>
      </vt:variant>
      <vt:variant>
        <vt:i4>5</vt:i4>
      </vt:variant>
      <vt:variant>
        <vt:lpwstr/>
      </vt:variant>
      <vt:variant>
        <vt:lpwstr>_Toc176920657</vt:lpwstr>
      </vt:variant>
      <vt:variant>
        <vt:i4>1835059</vt:i4>
      </vt:variant>
      <vt:variant>
        <vt:i4>140</vt:i4>
      </vt:variant>
      <vt:variant>
        <vt:i4>0</vt:i4>
      </vt:variant>
      <vt:variant>
        <vt:i4>5</vt:i4>
      </vt:variant>
      <vt:variant>
        <vt:lpwstr/>
      </vt:variant>
      <vt:variant>
        <vt:lpwstr>_Toc176920656</vt:lpwstr>
      </vt:variant>
      <vt:variant>
        <vt:i4>1835059</vt:i4>
      </vt:variant>
      <vt:variant>
        <vt:i4>134</vt:i4>
      </vt:variant>
      <vt:variant>
        <vt:i4>0</vt:i4>
      </vt:variant>
      <vt:variant>
        <vt:i4>5</vt:i4>
      </vt:variant>
      <vt:variant>
        <vt:lpwstr/>
      </vt:variant>
      <vt:variant>
        <vt:lpwstr>_Toc176920655</vt:lpwstr>
      </vt:variant>
      <vt:variant>
        <vt:i4>1835059</vt:i4>
      </vt:variant>
      <vt:variant>
        <vt:i4>128</vt:i4>
      </vt:variant>
      <vt:variant>
        <vt:i4>0</vt:i4>
      </vt:variant>
      <vt:variant>
        <vt:i4>5</vt:i4>
      </vt:variant>
      <vt:variant>
        <vt:lpwstr/>
      </vt:variant>
      <vt:variant>
        <vt:lpwstr>_Toc176920654</vt:lpwstr>
      </vt:variant>
      <vt:variant>
        <vt:i4>1835059</vt:i4>
      </vt:variant>
      <vt:variant>
        <vt:i4>122</vt:i4>
      </vt:variant>
      <vt:variant>
        <vt:i4>0</vt:i4>
      </vt:variant>
      <vt:variant>
        <vt:i4>5</vt:i4>
      </vt:variant>
      <vt:variant>
        <vt:lpwstr/>
      </vt:variant>
      <vt:variant>
        <vt:lpwstr>_Toc176920653</vt:lpwstr>
      </vt:variant>
      <vt:variant>
        <vt:i4>1835059</vt:i4>
      </vt:variant>
      <vt:variant>
        <vt:i4>116</vt:i4>
      </vt:variant>
      <vt:variant>
        <vt:i4>0</vt:i4>
      </vt:variant>
      <vt:variant>
        <vt:i4>5</vt:i4>
      </vt:variant>
      <vt:variant>
        <vt:lpwstr/>
      </vt:variant>
      <vt:variant>
        <vt:lpwstr>_Toc176920652</vt:lpwstr>
      </vt:variant>
      <vt:variant>
        <vt:i4>1835059</vt:i4>
      </vt:variant>
      <vt:variant>
        <vt:i4>110</vt:i4>
      </vt:variant>
      <vt:variant>
        <vt:i4>0</vt:i4>
      </vt:variant>
      <vt:variant>
        <vt:i4>5</vt:i4>
      </vt:variant>
      <vt:variant>
        <vt:lpwstr/>
      </vt:variant>
      <vt:variant>
        <vt:lpwstr>_Toc176920651</vt:lpwstr>
      </vt:variant>
      <vt:variant>
        <vt:i4>1835059</vt:i4>
      </vt:variant>
      <vt:variant>
        <vt:i4>104</vt:i4>
      </vt:variant>
      <vt:variant>
        <vt:i4>0</vt:i4>
      </vt:variant>
      <vt:variant>
        <vt:i4>5</vt:i4>
      </vt:variant>
      <vt:variant>
        <vt:lpwstr/>
      </vt:variant>
      <vt:variant>
        <vt:lpwstr>_Toc176920650</vt:lpwstr>
      </vt:variant>
      <vt:variant>
        <vt:i4>1900595</vt:i4>
      </vt:variant>
      <vt:variant>
        <vt:i4>98</vt:i4>
      </vt:variant>
      <vt:variant>
        <vt:i4>0</vt:i4>
      </vt:variant>
      <vt:variant>
        <vt:i4>5</vt:i4>
      </vt:variant>
      <vt:variant>
        <vt:lpwstr/>
      </vt:variant>
      <vt:variant>
        <vt:lpwstr>_Toc176920649</vt:lpwstr>
      </vt:variant>
      <vt:variant>
        <vt:i4>1900595</vt:i4>
      </vt:variant>
      <vt:variant>
        <vt:i4>92</vt:i4>
      </vt:variant>
      <vt:variant>
        <vt:i4>0</vt:i4>
      </vt:variant>
      <vt:variant>
        <vt:i4>5</vt:i4>
      </vt:variant>
      <vt:variant>
        <vt:lpwstr/>
      </vt:variant>
      <vt:variant>
        <vt:lpwstr>_Toc176920648</vt:lpwstr>
      </vt:variant>
      <vt:variant>
        <vt:i4>1900595</vt:i4>
      </vt:variant>
      <vt:variant>
        <vt:i4>86</vt:i4>
      </vt:variant>
      <vt:variant>
        <vt:i4>0</vt:i4>
      </vt:variant>
      <vt:variant>
        <vt:i4>5</vt:i4>
      </vt:variant>
      <vt:variant>
        <vt:lpwstr/>
      </vt:variant>
      <vt:variant>
        <vt:lpwstr>_Toc176920647</vt:lpwstr>
      </vt:variant>
      <vt:variant>
        <vt:i4>1900595</vt:i4>
      </vt:variant>
      <vt:variant>
        <vt:i4>80</vt:i4>
      </vt:variant>
      <vt:variant>
        <vt:i4>0</vt:i4>
      </vt:variant>
      <vt:variant>
        <vt:i4>5</vt:i4>
      </vt:variant>
      <vt:variant>
        <vt:lpwstr/>
      </vt:variant>
      <vt:variant>
        <vt:lpwstr>_Toc176920646</vt:lpwstr>
      </vt:variant>
      <vt:variant>
        <vt:i4>1900595</vt:i4>
      </vt:variant>
      <vt:variant>
        <vt:i4>74</vt:i4>
      </vt:variant>
      <vt:variant>
        <vt:i4>0</vt:i4>
      </vt:variant>
      <vt:variant>
        <vt:i4>5</vt:i4>
      </vt:variant>
      <vt:variant>
        <vt:lpwstr/>
      </vt:variant>
      <vt:variant>
        <vt:lpwstr>_Toc176920645</vt:lpwstr>
      </vt:variant>
      <vt:variant>
        <vt:i4>1900595</vt:i4>
      </vt:variant>
      <vt:variant>
        <vt:i4>68</vt:i4>
      </vt:variant>
      <vt:variant>
        <vt:i4>0</vt:i4>
      </vt:variant>
      <vt:variant>
        <vt:i4>5</vt:i4>
      </vt:variant>
      <vt:variant>
        <vt:lpwstr/>
      </vt:variant>
      <vt:variant>
        <vt:lpwstr>_Toc176920644</vt:lpwstr>
      </vt:variant>
      <vt:variant>
        <vt:i4>1900595</vt:i4>
      </vt:variant>
      <vt:variant>
        <vt:i4>62</vt:i4>
      </vt:variant>
      <vt:variant>
        <vt:i4>0</vt:i4>
      </vt:variant>
      <vt:variant>
        <vt:i4>5</vt:i4>
      </vt:variant>
      <vt:variant>
        <vt:lpwstr/>
      </vt:variant>
      <vt:variant>
        <vt:lpwstr>_Toc176920643</vt:lpwstr>
      </vt:variant>
      <vt:variant>
        <vt:i4>1900595</vt:i4>
      </vt:variant>
      <vt:variant>
        <vt:i4>56</vt:i4>
      </vt:variant>
      <vt:variant>
        <vt:i4>0</vt:i4>
      </vt:variant>
      <vt:variant>
        <vt:i4>5</vt:i4>
      </vt:variant>
      <vt:variant>
        <vt:lpwstr/>
      </vt:variant>
      <vt:variant>
        <vt:lpwstr>_Toc176920642</vt:lpwstr>
      </vt:variant>
      <vt:variant>
        <vt:i4>1900595</vt:i4>
      </vt:variant>
      <vt:variant>
        <vt:i4>50</vt:i4>
      </vt:variant>
      <vt:variant>
        <vt:i4>0</vt:i4>
      </vt:variant>
      <vt:variant>
        <vt:i4>5</vt:i4>
      </vt:variant>
      <vt:variant>
        <vt:lpwstr/>
      </vt:variant>
      <vt:variant>
        <vt:lpwstr>_Toc176920641</vt:lpwstr>
      </vt:variant>
      <vt:variant>
        <vt:i4>1900595</vt:i4>
      </vt:variant>
      <vt:variant>
        <vt:i4>44</vt:i4>
      </vt:variant>
      <vt:variant>
        <vt:i4>0</vt:i4>
      </vt:variant>
      <vt:variant>
        <vt:i4>5</vt:i4>
      </vt:variant>
      <vt:variant>
        <vt:lpwstr/>
      </vt:variant>
      <vt:variant>
        <vt:lpwstr>_Toc176920640</vt:lpwstr>
      </vt:variant>
      <vt:variant>
        <vt:i4>1703987</vt:i4>
      </vt:variant>
      <vt:variant>
        <vt:i4>38</vt:i4>
      </vt:variant>
      <vt:variant>
        <vt:i4>0</vt:i4>
      </vt:variant>
      <vt:variant>
        <vt:i4>5</vt:i4>
      </vt:variant>
      <vt:variant>
        <vt:lpwstr/>
      </vt:variant>
      <vt:variant>
        <vt:lpwstr>_Toc176920639</vt:lpwstr>
      </vt:variant>
      <vt:variant>
        <vt:i4>1703987</vt:i4>
      </vt:variant>
      <vt:variant>
        <vt:i4>32</vt:i4>
      </vt:variant>
      <vt:variant>
        <vt:i4>0</vt:i4>
      </vt:variant>
      <vt:variant>
        <vt:i4>5</vt:i4>
      </vt:variant>
      <vt:variant>
        <vt:lpwstr/>
      </vt:variant>
      <vt:variant>
        <vt:lpwstr>_Toc176920638</vt:lpwstr>
      </vt:variant>
      <vt:variant>
        <vt:i4>1703987</vt:i4>
      </vt:variant>
      <vt:variant>
        <vt:i4>26</vt:i4>
      </vt:variant>
      <vt:variant>
        <vt:i4>0</vt:i4>
      </vt:variant>
      <vt:variant>
        <vt:i4>5</vt:i4>
      </vt:variant>
      <vt:variant>
        <vt:lpwstr/>
      </vt:variant>
      <vt:variant>
        <vt:lpwstr>_Toc176920637</vt:lpwstr>
      </vt:variant>
      <vt:variant>
        <vt:i4>1703987</vt:i4>
      </vt:variant>
      <vt:variant>
        <vt:i4>20</vt:i4>
      </vt:variant>
      <vt:variant>
        <vt:i4>0</vt:i4>
      </vt:variant>
      <vt:variant>
        <vt:i4>5</vt:i4>
      </vt:variant>
      <vt:variant>
        <vt:lpwstr/>
      </vt:variant>
      <vt:variant>
        <vt:lpwstr>_Toc176920636</vt:lpwstr>
      </vt:variant>
      <vt:variant>
        <vt:i4>1703987</vt:i4>
      </vt:variant>
      <vt:variant>
        <vt:i4>14</vt:i4>
      </vt:variant>
      <vt:variant>
        <vt:i4>0</vt:i4>
      </vt:variant>
      <vt:variant>
        <vt:i4>5</vt:i4>
      </vt:variant>
      <vt:variant>
        <vt:lpwstr/>
      </vt:variant>
      <vt:variant>
        <vt:lpwstr>_Toc176920635</vt:lpwstr>
      </vt:variant>
      <vt:variant>
        <vt:i4>1703987</vt:i4>
      </vt:variant>
      <vt:variant>
        <vt:i4>8</vt:i4>
      </vt:variant>
      <vt:variant>
        <vt:i4>0</vt:i4>
      </vt:variant>
      <vt:variant>
        <vt:i4>5</vt:i4>
      </vt:variant>
      <vt:variant>
        <vt:lpwstr/>
      </vt:variant>
      <vt:variant>
        <vt:lpwstr>_Toc176920634</vt:lpwstr>
      </vt:variant>
      <vt:variant>
        <vt:i4>1703987</vt:i4>
      </vt:variant>
      <vt:variant>
        <vt:i4>2</vt:i4>
      </vt:variant>
      <vt:variant>
        <vt:i4>0</vt:i4>
      </vt:variant>
      <vt:variant>
        <vt:i4>5</vt:i4>
      </vt:variant>
      <vt:variant>
        <vt:lpwstr/>
      </vt:variant>
      <vt:variant>
        <vt:lpwstr>_Toc176920633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Økonomireglement for Berlevåg kommune</dc:title>
  <dc:creator>Siv Efraimsen</dc:creator>
  <cp:lastModifiedBy>Siv Efraimsen</cp:lastModifiedBy>
  <cp:revision>2</cp:revision>
  <cp:lastPrinted>2017-11-08T09:01:00Z</cp:lastPrinted>
  <dcterms:created xsi:type="dcterms:W3CDTF">2017-11-08T09:52:00Z</dcterms:created>
  <dcterms:modified xsi:type="dcterms:W3CDTF">2017-11-08T09:52:00Z</dcterms:modified>
</cp:coreProperties>
</file>