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6A2" w:rsidRDefault="0053740B">
      <w:pPr>
        <w:rPr>
          <w:b/>
          <w:sz w:val="28"/>
          <w:szCs w:val="28"/>
        </w:rPr>
      </w:pPr>
      <w:bookmarkStart w:id="0" w:name="_GoBack"/>
      <w:bookmarkEnd w:id="0"/>
      <w:r w:rsidRPr="0053740B">
        <w:rPr>
          <w:b/>
          <w:sz w:val="28"/>
          <w:szCs w:val="28"/>
        </w:rPr>
        <w:t>GEBYRER FOR ARBEIDER ETTER MATRIKKELLOVEN § 32 OG MATRIKKELFORSKRIFTENS § 16 OG 18. GEBYRER FOR ARBEIDER ETTER LOV OM EIERSEKSJONER § 7.</w:t>
      </w:r>
    </w:p>
    <w:tbl>
      <w:tblPr>
        <w:tblStyle w:val="Tabellrutenett"/>
        <w:tblW w:w="0" w:type="auto"/>
        <w:tblLook w:val="04A0" w:firstRow="1" w:lastRow="0" w:firstColumn="1" w:lastColumn="0" w:noHBand="0" w:noVBand="1"/>
      </w:tblPr>
      <w:tblGrid>
        <w:gridCol w:w="704"/>
        <w:gridCol w:w="6946"/>
        <w:gridCol w:w="1412"/>
      </w:tblGrid>
      <w:tr w:rsidR="005E37E7" w:rsidTr="005E37E7">
        <w:tc>
          <w:tcPr>
            <w:tcW w:w="9062" w:type="dxa"/>
            <w:gridSpan w:val="3"/>
            <w:shd w:val="clear" w:color="auto" w:fill="BDD6EE" w:themeFill="accent1" w:themeFillTint="66"/>
          </w:tcPr>
          <w:p w:rsidR="005E37E7" w:rsidRDefault="005E37E7">
            <w:pPr>
              <w:rPr>
                <w:b/>
                <w:sz w:val="28"/>
                <w:szCs w:val="28"/>
              </w:rPr>
            </w:pPr>
            <w:r>
              <w:rPr>
                <w:b/>
                <w:sz w:val="28"/>
                <w:szCs w:val="28"/>
              </w:rPr>
              <w:t xml:space="preserve">1       OPPRETTING AV MATRIKKELENHET                     </w:t>
            </w:r>
            <w:r w:rsidR="004D3BB2">
              <w:rPr>
                <w:b/>
                <w:sz w:val="28"/>
                <w:szCs w:val="28"/>
              </w:rPr>
              <w:t xml:space="preserve">                     </w:t>
            </w:r>
            <w:r w:rsidR="002D5BF8">
              <w:rPr>
                <w:b/>
                <w:sz w:val="28"/>
                <w:szCs w:val="28"/>
              </w:rPr>
              <w:t>Satser 2021</w:t>
            </w:r>
          </w:p>
        </w:tc>
      </w:tr>
      <w:tr w:rsidR="005E37E7" w:rsidTr="005E37E7">
        <w:tc>
          <w:tcPr>
            <w:tcW w:w="9062" w:type="dxa"/>
            <w:gridSpan w:val="3"/>
            <w:shd w:val="clear" w:color="auto" w:fill="DEEAF6" w:themeFill="accent1" w:themeFillTint="33"/>
          </w:tcPr>
          <w:p w:rsidR="005E37E7" w:rsidRPr="005E37E7" w:rsidRDefault="005E37E7">
            <w:pPr>
              <w:rPr>
                <w:b/>
                <w:sz w:val="28"/>
                <w:szCs w:val="28"/>
              </w:rPr>
            </w:pPr>
            <w:r w:rsidRPr="009C7071">
              <w:rPr>
                <w:b/>
                <w:sz w:val="28"/>
                <w:szCs w:val="28"/>
              </w:rPr>
              <w:t>1.1</w:t>
            </w:r>
            <w:r>
              <w:rPr>
                <w:b/>
                <w:sz w:val="28"/>
                <w:szCs w:val="28"/>
              </w:rPr>
              <w:t xml:space="preserve">    </w:t>
            </w:r>
            <w:r w:rsidRPr="005E37E7">
              <w:rPr>
                <w:b/>
                <w:sz w:val="28"/>
                <w:szCs w:val="28"/>
              </w:rPr>
              <w:t xml:space="preserve">Oppretting av grunneiendom og festegrunn         </w:t>
            </w:r>
            <w:r>
              <w:rPr>
                <w:b/>
                <w:sz w:val="28"/>
                <w:szCs w:val="28"/>
              </w:rPr>
              <w:t xml:space="preserve">                </w:t>
            </w:r>
            <w:r w:rsidR="00DB43F0">
              <w:rPr>
                <w:b/>
                <w:sz w:val="28"/>
                <w:szCs w:val="28"/>
              </w:rPr>
              <w:t xml:space="preserve">     kr</w:t>
            </w:r>
          </w:p>
        </w:tc>
      </w:tr>
      <w:tr w:rsidR="0053740B" w:rsidTr="00FB2829">
        <w:tc>
          <w:tcPr>
            <w:tcW w:w="704" w:type="dxa"/>
          </w:tcPr>
          <w:p w:rsidR="0053740B" w:rsidRDefault="0053740B">
            <w:pPr>
              <w:rPr>
                <w:b/>
                <w:sz w:val="28"/>
                <w:szCs w:val="28"/>
              </w:rPr>
            </w:pPr>
          </w:p>
        </w:tc>
        <w:tc>
          <w:tcPr>
            <w:tcW w:w="6946" w:type="dxa"/>
          </w:tcPr>
          <w:p w:rsidR="0053740B" w:rsidRPr="0053740B" w:rsidRDefault="0053740B">
            <w:pPr>
              <w:rPr>
                <w:sz w:val="28"/>
                <w:szCs w:val="28"/>
              </w:rPr>
            </w:pPr>
            <w:r>
              <w:rPr>
                <w:sz w:val="28"/>
                <w:szCs w:val="28"/>
              </w:rPr>
              <w:t>Areal fra 0-500m</w:t>
            </w:r>
            <w:r>
              <w:rPr>
                <w:sz w:val="28"/>
                <w:szCs w:val="28"/>
                <w:vertAlign w:val="superscript"/>
              </w:rPr>
              <w:t>2</w:t>
            </w:r>
          </w:p>
        </w:tc>
        <w:tc>
          <w:tcPr>
            <w:tcW w:w="1412" w:type="dxa"/>
          </w:tcPr>
          <w:p w:rsidR="0053740B" w:rsidRPr="00935157" w:rsidRDefault="00406F70" w:rsidP="00935157">
            <w:pPr>
              <w:jc w:val="right"/>
              <w:rPr>
                <w:sz w:val="28"/>
                <w:szCs w:val="28"/>
              </w:rPr>
            </w:pPr>
            <w:r>
              <w:rPr>
                <w:sz w:val="28"/>
                <w:szCs w:val="28"/>
              </w:rPr>
              <w:t>13 127</w:t>
            </w:r>
            <w:r w:rsidR="00B35FB8" w:rsidRPr="00935157">
              <w:rPr>
                <w:sz w:val="28"/>
                <w:szCs w:val="28"/>
              </w:rPr>
              <w:t>,00</w:t>
            </w:r>
          </w:p>
        </w:tc>
      </w:tr>
      <w:tr w:rsidR="0053740B" w:rsidTr="00FB2829">
        <w:tc>
          <w:tcPr>
            <w:tcW w:w="704" w:type="dxa"/>
          </w:tcPr>
          <w:p w:rsidR="0053740B" w:rsidRDefault="0053740B">
            <w:pPr>
              <w:rPr>
                <w:b/>
                <w:sz w:val="28"/>
                <w:szCs w:val="28"/>
              </w:rPr>
            </w:pPr>
          </w:p>
        </w:tc>
        <w:tc>
          <w:tcPr>
            <w:tcW w:w="6946" w:type="dxa"/>
          </w:tcPr>
          <w:p w:rsidR="0053740B" w:rsidRPr="0053740B" w:rsidRDefault="0053740B">
            <w:pPr>
              <w:rPr>
                <w:sz w:val="28"/>
                <w:szCs w:val="28"/>
                <w:vertAlign w:val="superscript"/>
              </w:rPr>
            </w:pPr>
            <w:r>
              <w:rPr>
                <w:sz w:val="28"/>
                <w:szCs w:val="28"/>
              </w:rPr>
              <w:t>Areal fra 501-2000m</w:t>
            </w:r>
            <w:r>
              <w:rPr>
                <w:sz w:val="28"/>
                <w:szCs w:val="28"/>
                <w:vertAlign w:val="superscript"/>
              </w:rPr>
              <w:t>2</w:t>
            </w:r>
          </w:p>
        </w:tc>
        <w:tc>
          <w:tcPr>
            <w:tcW w:w="1412" w:type="dxa"/>
          </w:tcPr>
          <w:p w:rsidR="0053740B" w:rsidRPr="00935157" w:rsidRDefault="00B35FB8" w:rsidP="00935157">
            <w:pPr>
              <w:jc w:val="right"/>
              <w:rPr>
                <w:sz w:val="28"/>
                <w:szCs w:val="28"/>
              </w:rPr>
            </w:pPr>
            <w:r w:rsidRPr="00935157">
              <w:rPr>
                <w:sz w:val="28"/>
                <w:szCs w:val="28"/>
              </w:rPr>
              <w:t>14 </w:t>
            </w:r>
            <w:r w:rsidR="00406F70">
              <w:rPr>
                <w:sz w:val="28"/>
                <w:szCs w:val="28"/>
              </w:rPr>
              <w:t>382</w:t>
            </w:r>
            <w:r w:rsidRPr="00935157">
              <w:rPr>
                <w:sz w:val="28"/>
                <w:szCs w:val="28"/>
              </w:rPr>
              <w:t>,00</w:t>
            </w:r>
          </w:p>
        </w:tc>
      </w:tr>
      <w:tr w:rsidR="0053740B" w:rsidTr="00FB2829">
        <w:tc>
          <w:tcPr>
            <w:tcW w:w="704" w:type="dxa"/>
          </w:tcPr>
          <w:p w:rsidR="0053740B" w:rsidRDefault="0053740B">
            <w:pPr>
              <w:rPr>
                <w:b/>
                <w:sz w:val="28"/>
                <w:szCs w:val="28"/>
              </w:rPr>
            </w:pPr>
          </w:p>
        </w:tc>
        <w:tc>
          <w:tcPr>
            <w:tcW w:w="6946" w:type="dxa"/>
          </w:tcPr>
          <w:p w:rsidR="0053740B" w:rsidRPr="0053740B" w:rsidRDefault="0053740B">
            <w:pPr>
              <w:rPr>
                <w:sz w:val="28"/>
                <w:szCs w:val="28"/>
              </w:rPr>
            </w:pPr>
            <w:r>
              <w:rPr>
                <w:sz w:val="28"/>
                <w:szCs w:val="28"/>
              </w:rPr>
              <w:t>Areal fra 2001-5000m</w:t>
            </w:r>
            <w:r>
              <w:rPr>
                <w:sz w:val="28"/>
                <w:szCs w:val="28"/>
                <w:vertAlign w:val="superscript"/>
              </w:rPr>
              <w:t xml:space="preserve">2 </w:t>
            </w:r>
            <w:r>
              <w:rPr>
                <w:sz w:val="28"/>
                <w:szCs w:val="28"/>
              </w:rPr>
              <w:t>– økning pr påbegynt da</w:t>
            </w:r>
          </w:p>
        </w:tc>
        <w:tc>
          <w:tcPr>
            <w:tcW w:w="1412" w:type="dxa"/>
          </w:tcPr>
          <w:p w:rsidR="0053740B" w:rsidRPr="00935157" w:rsidRDefault="00935157" w:rsidP="00935157">
            <w:pPr>
              <w:jc w:val="right"/>
              <w:rPr>
                <w:sz w:val="28"/>
                <w:szCs w:val="28"/>
              </w:rPr>
            </w:pPr>
            <w:r>
              <w:rPr>
                <w:sz w:val="28"/>
                <w:szCs w:val="28"/>
              </w:rPr>
              <w:t xml:space="preserve">  </w:t>
            </w:r>
            <w:r w:rsidR="00B35FB8" w:rsidRPr="00935157">
              <w:rPr>
                <w:sz w:val="28"/>
                <w:szCs w:val="28"/>
              </w:rPr>
              <w:t>1 </w:t>
            </w:r>
            <w:r w:rsidR="00406F70">
              <w:rPr>
                <w:sz w:val="28"/>
                <w:szCs w:val="28"/>
              </w:rPr>
              <w:t>295</w:t>
            </w:r>
            <w:r w:rsidR="00B35FB8" w:rsidRPr="00935157">
              <w:rPr>
                <w:sz w:val="28"/>
                <w:szCs w:val="28"/>
              </w:rPr>
              <w:t>,00</w:t>
            </w:r>
          </w:p>
        </w:tc>
      </w:tr>
      <w:tr w:rsidR="0053740B" w:rsidTr="00FB2829">
        <w:tc>
          <w:tcPr>
            <w:tcW w:w="704" w:type="dxa"/>
          </w:tcPr>
          <w:p w:rsidR="0053740B" w:rsidRDefault="0053740B">
            <w:pPr>
              <w:rPr>
                <w:b/>
                <w:sz w:val="28"/>
                <w:szCs w:val="28"/>
              </w:rPr>
            </w:pPr>
          </w:p>
        </w:tc>
        <w:tc>
          <w:tcPr>
            <w:tcW w:w="6946" w:type="dxa"/>
          </w:tcPr>
          <w:p w:rsidR="0053740B" w:rsidRPr="0053740B" w:rsidRDefault="0053740B">
            <w:pPr>
              <w:rPr>
                <w:sz w:val="28"/>
                <w:szCs w:val="28"/>
              </w:rPr>
            </w:pPr>
            <w:r>
              <w:rPr>
                <w:sz w:val="28"/>
                <w:szCs w:val="28"/>
              </w:rPr>
              <w:t>Areal &gt; 5000m</w:t>
            </w:r>
            <w:r>
              <w:rPr>
                <w:sz w:val="28"/>
                <w:szCs w:val="28"/>
                <w:vertAlign w:val="superscript"/>
              </w:rPr>
              <w:t>2</w:t>
            </w:r>
            <w:r>
              <w:rPr>
                <w:sz w:val="28"/>
                <w:szCs w:val="28"/>
              </w:rPr>
              <w:t xml:space="preserve"> etter medgått tid, minstegebyr</w:t>
            </w:r>
          </w:p>
        </w:tc>
        <w:tc>
          <w:tcPr>
            <w:tcW w:w="1412" w:type="dxa"/>
          </w:tcPr>
          <w:p w:rsidR="0053740B" w:rsidRPr="00935157" w:rsidRDefault="00B35FB8" w:rsidP="00935157">
            <w:pPr>
              <w:jc w:val="right"/>
              <w:rPr>
                <w:sz w:val="28"/>
                <w:szCs w:val="28"/>
              </w:rPr>
            </w:pPr>
            <w:r w:rsidRPr="00935157">
              <w:rPr>
                <w:sz w:val="28"/>
                <w:szCs w:val="28"/>
              </w:rPr>
              <w:t>19 </w:t>
            </w:r>
            <w:r w:rsidR="00406F70">
              <w:rPr>
                <w:sz w:val="28"/>
                <w:szCs w:val="28"/>
              </w:rPr>
              <w:t>645</w:t>
            </w:r>
            <w:r w:rsidRPr="00935157">
              <w:rPr>
                <w:sz w:val="28"/>
                <w:szCs w:val="28"/>
              </w:rPr>
              <w:t>,00</w:t>
            </w:r>
          </w:p>
        </w:tc>
      </w:tr>
      <w:tr w:rsidR="0053740B" w:rsidTr="00FB2829">
        <w:tc>
          <w:tcPr>
            <w:tcW w:w="704" w:type="dxa"/>
          </w:tcPr>
          <w:p w:rsidR="0053740B" w:rsidRDefault="0053740B">
            <w:pPr>
              <w:rPr>
                <w:b/>
                <w:sz w:val="28"/>
                <w:szCs w:val="28"/>
              </w:rPr>
            </w:pPr>
          </w:p>
        </w:tc>
        <w:tc>
          <w:tcPr>
            <w:tcW w:w="6946" w:type="dxa"/>
          </w:tcPr>
          <w:p w:rsidR="0053740B" w:rsidRPr="0053740B" w:rsidRDefault="0053740B">
            <w:pPr>
              <w:rPr>
                <w:sz w:val="28"/>
                <w:szCs w:val="28"/>
              </w:rPr>
            </w:pPr>
            <w:r w:rsidRPr="0053740B">
              <w:rPr>
                <w:sz w:val="28"/>
                <w:szCs w:val="28"/>
              </w:rPr>
              <w:t>Punktfeste uten oppmål</w:t>
            </w:r>
            <w:r w:rsidR="00B35FB8">
              <w:rPr>
                <w:sz w:val="28"/>
                <w:szCs w:val="28"/>
              </w:rPr>
              <w:t>ing</w:t>
            </w:r>
            <w:r w:rsidRPr="0053740B">
              <w:rPr>
                <w:sz w:val="28"/>
                <w:szCs w:val="28"/>
              </w:rPr>
              <w:t>sforretning</w:t>
            </w:r>
          </w:p>
        </w:tc>
        <w:tc>
          <w:tcPr>
            <w:tcW w:w="1412" w:type="dxa"/>
          </w:tcPr>
          <w:p w:rsidR="0053740B" w:rsidRPr="00935157" w:rsidRDefault="00935157" w:rsidP="00935157">
            <w:pPr>
              <w:jc w:val="right"/>
              <w:rPr>
                <w:sz w:val="28"/>
                <w:szCs w:val="28"/>
              </w:rPr>
            </w:pPr>
            <w:r>
              <w:rPr>
                <w:sz w:val="28"/>
                <w:szCs w:val="28"/>
              </w:rPr>
              <w:t xml:space="preserve">  </w:t>
            </w:r>
            <w:r w:rsidR="00406F70">
              <w:rPr>
                <w:sz w:val="28"/>
                <w:szCs w:val="28"/>
              </w:rPr>
              <w:t>3 386</w:t>
            </w:r>
            <w:r w:rsidR="00B35FB8" w:rsidRPr="00935157">
              <w:rPr>
                <w:sz w:val="28"/>
                <w:szCs w:val="28"/>
              </w:rPr>
              <w:t>,00</w:t>
            </w:r>
          </w:p>
        </w:tc>
      </w:tr>
      <w:tr w:rsidR="005E37E7" w:rsidTr="00280934">
        <w:tc>
          <w:tcPr>
            <w:tcW w:w="9062" w:type="dxa"/>
            <w:gridSpan w:val="3"/>
          </w:tcPr>
          <w:p w:rsidR="005E37E7" w:rsidRDefault="005E37E7" w:rsidP="00935157">
            <w:pPr>
              <w:jc w:val="right"/>
              <w:rPr>
                <w:sz w:val="28"/>
                <w:szCs w:val="28"/>
              </w:rPr>
            </w:pPr>
          </w:p>
        </w:tc>
      </w:tr>
      <w:tr w:rsidR="005E37E7" w:rsidTr="005E37E7">
        <w:tc>
          <w:tcPr>
            <w:tcW w:w="9062" w:type="dxa"/>
            <w:gridSpan w:val="3"/>
            <w:shd w:val="clear" w:color="auto" w:fill="DEEAF6" w:themeFill="accent1" w:themeFillTint="33"/>
          </w:tcPr>
          <w:p w:rsidR="005E37E7" w:rsidRPr="005E37E7" w:rsidRDefault="005E37E7" w:rsidP="005E37E7">
            <w:pPr>
              <w:rPr>
                <w:b/>
                <w:sz w:val="28"/>
                <w:szCs w:val="28"/>
              </w:rPr>
            </w:pPr>
            <w:r>
              <w:rPr>
                <w:b/>
                <w:sz w:val="28"/>
                <w:szCs w:val="28"/>
              </w:rPr>
              <w:t xml:space="preserve">1.2    </w:t>
            </w:r>
            <w:r w:rsidRPr="005E37E7">
              <w:rPr>
                <w:b/>
                <w:sz w:val="28"/>
                <w:szCs w:val="28"/>
              </w:rPr>
              <w:t>Matrikulering av eksisterende umatrikulert grunn*</w:t>
            </w:r>
          </w:p>
        </w:tc>
      </w:tr>
      <w:tr w:rsidR="00600517" w:rsidTr="00FB2829">
        <w:tc>
          <w:tcPr>
            <w:tcW w:w="704" w:type="dxa"/>
          </w:tcPr>
          <w:p w:rsidR="00600517" w:rsidRDefault="00600517">
            <w:pPr>
              <w:rPr>
                <w:b/>
                <w:sz w:val="28"/>
                <w:szCs w:val="28"/>
              </w:rPr>
            </w:pPr>
          </w:p>
        </w:tc>
        <w:tc>
          <w:tcPr>
            <w:tcW w:w="6946" w:type="dxa"/>
          </w:tcPr>
          <w:p w:rsidR="00600517" w:rsidRPr="00600517" w:rsidRDefault="00600517">
            <w:pPr>
              <w:rPr>
                <w:sz w:val="28"/>
                <w:szCs w:val="28"/>
              </w:rPr>
            </w:pPr>
            <w:r>
              <w:rPr>
                <w:sz w:val="28"/>
                <w:szCs w:val="28"/>
              </w:rPr>
              <w:t>Areal fra 0-500m</w:t>
            </w:r>
            <w:r>
              <w:rPr>
                <w:sz w:val="28"/>
                <w:szCs w:val="28"/>
                <w:vertAlign w:val="superscript"/>
              </w:rPr>
              <w:t>2</w:t>
            </w:r>
          </w:p>
        </w:tc>
        <w:tc>
          <w:tcPr>
            <w:tcW w:w="1412" w:type="dxa"/>
          </w:tcPr>
          <w:p w:rsidR="00600517" w:rsidRDefault="00406F70" w:rsidP="00935157">
            <w:pPr>
              <w:jc w:val="right"/>
              <w:rPr>
                <w:sz w:val="28"/>
                <w:szCs w:val="28"/>
              </w:rPr>
            </w:pPr>
            <w:r>
              <w:rPr>
                <w:sz w:val="28"/>
                <w:szCs w:val="28"/>
              </w:rPr>
              <w:t>6 559</w:t>
            </w:r>
            <w:r w:rsidR="00600517">
              <w:rPr>
                <w:sz w:val="28"/>
                <w:szCs w:val="28"/>
              </w:rPr>
              <w:t>,00</w:t>
            </w:r>
          </w:p>
        </w:tc>
      </w:tr>
      <w:tr w:rsidR="00600517" w:rsidTr="00FB2829">
        <w:tc>
          <w:tcPr>
            <w:tcW w:w="704" w:type="dxa"/>
          </w:tcPr>
          <w:p w:rsidR="00600517" w:rsidRDefault="00600517" w:rsidP="00600517">
            <w:pPr>
              <w:rPr>
                <w:b/>
                <w:sz w:val="28"/>
                <w:szCs w:val="28"/>
              </w:rPr>
            </w:pPr>
          </w:p>
        </w:tc>
        <w:tc>
          <w:tcPr>
            <w:tcW w:w="6946" w:type="dxa"/>
          </w:tcPr>
          <w:p w:rsidR="00600517" w:rsidRPr="0053740B" w:rsidRDefault="00600517" w:rsidP="00600517">
            <w:pPr>
              <w:rPr>
                <w:sz w:val="28"/>
                <w:szCs w:val="28"/>
                <w:vertAlign w:val="superscript"/>
              </w:rPr>
            </w:pPr>
            <w:r>
              <w:rPr>
                <w:sz w:val="28"/>
                <w:szCs w:val="28"/>
              </w:rPr>
              <w:t>Areal fra 501-2000m</w:t>
            </w:r>
            <w:r>
              <w:rPr>
                <w:sz w:val="28"/>
                <w:szCs w:val="28"/>
                <w:vertAlign w:val="superscript"/>
              </w:rPr>
              <w:t>2</w:t>
            </w:r>
          </w:p>
        </w:tc>
        <w:tc>
          <w:tcPr>
            <w:tcW w:w="1412" w:type="dxa"/>
          </w:tcPr>
          <w:p w:rsidR="00600517" w:rsidRDefault="00406F70" w:rsidP="00600517">
            <w:pPr>
              <w:jc w:val="right"/>
              <w:rPr>
                <w:sz w:val="28"/>
                <w:szCs w:val="28"/>
              </w:rPr>
            </w:pPr>
            <w:r>
              <w:rPr>
                <w:sz w:val="28"/>
                <w:szCs w:val="28"/>
              </w:rPr>
              <w:t>8 507</w:t>
            </w:r>
            <w:r w:rsidR="00600517">
              <w:rPr>
                <w:sz w:val="28"/>
                <w:szCs w:val="28"/>
              </w:rPr>
              <w:t>,00</w:t>
            </w:r>
          </w:p>
        </w:tc>
      </w:tr>
      <w:tr w:rsidR="00600517" w:rsidTr="00FB2829">
        <w:tc>
          <w:tcPr>
            <w:tcW w:w="704" w:type="dxa"/>
          </w:tcPr>
          <w:p w:rsidR="00600517" w:rsidRDefault="00600517" w:rsidP="00600517">
            <w:pPr>
              <w:rPr>
                <w:b/>
                <w:sz w:val="28"/>
                <w:szCs w:val="28"/>
              </w:rPr>
            </w:pPr>
          </w:p>
        </w:tc>
        <w:tc>
          <w:tcPr>
            <w:tcW w:w="6946" w:type="dxa"/>
          </w:tcPr>
          <w:p w:rsidR="00600517" w:rsidRPr="0053740B" w:rsidRDefault="00600517" w:rsidP="00600517">
            <w:pPr>
              <w:rPr>
                <w:sz w:val="28"/>
                <w:szCs w:val="28"/>
              </w:rPr>
            </w:pPr>
            <w:r>
              <w:rPr>
                <w:sz w:val="28"/>
                <w:szCs w:val="28"/>
              </w:rPr>
              <w:t>Areal fra 2001-5000m</w:t>
            </w:r>
            <w:r>
              <w:rPr>
                <w:sz w:val="28"/>
                <w:szCs w:val="28"/>
                <w:vertAlign w:val="superscript"/>
              </w:rPr>
              <w:t xml:space="preserve">2 </w:t>
            </w:r>
            <w:r>
              <w:rPr>
                <w:sz w:val="28"/>
                <w:szCs w:val="28"/>
              </w:rPr>
              <w:t>– økning pr påbegynt da</w:t>
            </w:r>
          </w:p>
        </w:tc>
        <w:tc>
          <w:tcPr>
            <w:tcW w:w="1412" w:type="dxa"/>
          </w:tcPr>
          <w:p w:rsidR="00600517" w:rsidRDefault="00406F70" w:rsidP="00600517">
            <w:pPr>
              <w:jc w:val="right"/>
              <w:rPr>
                <w:sz w:val="28"/>
                <w:szCs w:val="28"/>
              </w:rPr>
            </w:pPr>
            <w:r>
              <w:rPr>
                <w:sz w:val="28"/>
                <w:szCs w:val="28"/>
              </w:rPr>
              <w:t>1 295</w:t>
            </w:r>
            <w:r w:rsidR="00600517">
              <w:rPr>
                <w:sz w:val="28"/>
                <w:szCs w:val="28"/>
              </w:rPr>
              <w:t>,00</w:t>
            </w:r>
          </w:p>
        </w:tc>
      </w:tr>
      <w:tr w:rsidR="00600517" w:rsidTr="00FB2829">
        <w:tc>
          <w:tcPr>
            <w:tcW w:w="704" w:type="dxa"/>
          </w:tcPr>
          <w:p w:rsidR="00600517" w:rsidRDefault="00600517" w:rsidP="00600517">
            <w:pPr>
              <w:rPr>
                <w:b/>
                <w:sz w:val="28"/>
                <w:szCs w:val="28"/>
              </w:rPr>
            </w:pPr>
          </w:p>
        </w:tc>
        <w:tc>
          <w:tcPr>
            <w:tcW w:w="6946" w:type="dxa"/>
          </w:tcPr>
          <w:p w:rsidR="00600517" w:rsidRPr="0053740B" w:rsidRDefault="00600517" w:rsidP="00600517">
            <w:pPr>
              <w:rPr>
                <w:sz w:val="28"/>
                <w:szCs w:val="28"/>
              </w:rPr>
            </w:pPr>
            <w:r>
              <w:rPr>
                <w:sz w:val="28"/>
                <w:szCs w:val="28"/>
              </w:rPr>
              <w:t>Areal &gt; 5000m</w:t>
            </w:r>
            <w:r>
              <w:rPr>
                <w:sz w:val="28"/>
                <w:szCs w:val="28"/>
                <w:vertAlign w:val="superscript"/>
              </w:rPr>
              <w:t>2</w:t>
            </w:r>
            <w:r>
              <w:rPr>
                <w:sz w:val="28"/>
                <w:szCs w:val="28"/>
              </w:rPr>
              <w:t xml:space="preserve"> etter medgått tid, minstegebyr</w:t>
            </w:r>
          </w:p>
        </w:tc>
        <w:tc>
          <w:tcPr>
            <w:tcW w:w="1412" w:type="dxa"/>
          </w:tcPr>
          <w:p w:rsidR="00600517" w:rsidRDefault="00406F70" w:rsidP="00600517">
            <w:pPr>
              <w:jc w:val="right"/>
              <w:rPr>
                <w:sz w:val="28"/>
                <w:szCs w:val="28"/>
              </w:rPr>
            </w:pPr>
            <w:r>
              <w:rPr>
                <w:sz w:val="28"/>
                <w:szCs w:val="28"/>
              </w:rPr>
              <w:t>15 718</w:t>
            </w:r>
            <w:r w:rsidR="00600517">
              <w:rPr>
                <w:sz w:val="28"/>
                <w:szCs w:val="28"/>
              </w:rPr>
              <w:t>,00</w:t>
            </w:r>
          </w:p>
        </w:tc>
      </w:tr>
      <w:tr w:rsidR="005E37E7" w:rsidTr="00106DAD">
        <w:tc>
          <w:tcPr>
            <w:tcW w:w="9062" w:type="dxa"/>
            <w:gridSpan w:val="3"/>
          </w:tcPr>
          <w:p w:rsidR="005E37E7" w:rsidRDefault="005E37E7" w:rsidP="00600517">
            <w:pPr>
              <w:jc w:val="right"/>
              <w:rPr>
                <w:sz w:val="28"/>
                <w:szCs w:val="28"/>
              </w:rPr>
            </w:pPr>
          </w:p>
        </w:tc>
      </w:tr>
      <w:tr w:rsidR="005E37E7" w:rsidTr="005E37E7">
        <w:tc>
          <w:tcPr>
            <w:tcW w:w="9062" w:type="dxa"/>
            <w:gridSpan w:val="3"/>
            <w:shd w:val="clear" w:color="auto" w:fill="DEEAF6" w:themeFill="accent1" w:themeFillTint="33"/>
          </w:tcPr>
          <w:p w:rsidR="005E37E7" w:rsidRPr="005E37E7" w:rsidRDefault="005E37E7" w:rsidP="005E37E7">
            <w:pPr>
              <w:rPr>
                <w:b/>
                <w:sz w:val="28"/>
                <w:szCs w:val="28"/>
              </w:rPr>
            </w:pPr>
            <w:r>
              <w:rPr>
                <w:b/>
                <w:sz w:val="28"/>
                <w:szCs w:val="28"/>
              </w:rPr>
              <w:t xml:space="preserve">1.3    </w:t>
            </w:r>
            <w:r w:rsidRPr="005E37E7">
              <w:rPr>
                <w:b/>
                <w:sz w:val="28"/>
                <w:szCs w:val="28"/>
              </w:rPr>
              <w:t>Oppmåling av uteareal pr eierseksjon*</w:t>
            </w:r>
          </w:p>
        </w:tc>
      </w:tr>
      <w:tr w:rsidR="00600517" w:rsidTr="00FB2829">
        <w:tc>
          <w:tcPr>
            <w:tcW w:w="704" w:type="dxa"/>
          </w:tcPr>
          <w:p w:rsidR="00600517" w:rsidRDefault="00600517" w:rsidP="00600517">
            <w:pPr>
              <w:rPr>
                <w:b/>
                <w:sz w:val="28"/>
                <w:szCs w:val="28"/>
              </w:rPr>
            </w:pPr>
          </w:p>
        </w:tc>
        <w:tc>
          <w:tcPr>
            <w:tcW w:w="6946" w:type="dxa"/>
          </w:tcPr>
          <w:p w:rsidR="00600517" w:rsidRPr="0053740B" w:rsidRDefault="00600517" w:rsidP="00600517">
            <w:pPr>
              <w:rPr>
                <w:sz w:val="28"/>
                <w:szCs w:val="28"/>
              </w:rPr>
            </w:pPr>
            <w:r>
              <w:rPr>
                <w:sz w:val="28"/>
                <w:szCs w:val="28"/>
              </w:rPr>
              <w:t>Areal fra 0-500m</w:t>
            </w:r>
            <w:r>
              <w:rPr>
                <w:sz w:val="28"/>
                <w:szCs w:val="28"/>
                <w:vertAlign w:val="superscript"/>
              </w:rPr>
              <w:t>2</w:t>
            </w:r>
          </w:p>
        </w:tc>
        <w:tc>
          <w:tcPr>
            <w:tcW w:w="1412" w:type="dxa"/>
          </w:tcPr>
          <w:p w:rsidR="00600517" w:rsidRPr="00935157" w:rsidRDefault="00406F70" w:rsidP="00600517">
            <w:pPr>
              <w:jc w:val="right"/>
              <w:rPr>
                <w:sz w:val="28"/>
                <w:szCs w:val="28"/>
              </w:rPr>
            </w:pPr>
            <w:r>
              <w:rPr>
                <w:sz w:val="28"/>
                <w:szCs w:val="28"/>
              </w:rPr>
              <w:t>13 127</w:t>
            </w:r>
            <w:r w:rsidR="00600517" w:rsidRPr="00935157">
              <w:rPr>
                <w:sz w:val="28"/>
                <w:szCs w:val="28"/>
              </w:rPr>
              <w:t>,00</w:t>
            </w:r>
          </w:p>
        </w:tc>
      </w:tr>
      <w:tr w:rsidR="00600517" w:rsidTr="00FB2829">
        <w:tc>
          <w:tcPr>
            <w:tcW w:w="704" w:type="dxa"/>
          </w:tcPr>
          <w:p w:rsidR="00600517" w:rsidRDefault="00600517" w:rsidP="00600517">
            <w:pPr>
              <w:rPr>
                <w:b/>
                <w:sz w:val="28"/>
                <w:szCs w:val="28"/>
              </w:rPr>
            </w:pPr>
          </w:p>
        </w:tc>
        <w:tc>
          <w:tcPr>
            <w:tcW w:w="6946" w:type="dxa"/>
          </w:tcPr>
          <w:p w:rsidR="00600517" w:rsidRPr="0053740B" w:rsidRDefault="00600517" w:rsidP="00600517">
            <w:pPr>
              <w:rPr>
                <w:sz w:val="28"/>
                <w:szCs w:val="28"/>
                <w:vertAlign w:val="superscript"/>
              </w:rPr>
            </w:pPr>
            <w:r>
              <w:rPr>
                <w:sz w:val="28"/>
                <w:szCs w:val="28"/>
              </w:rPr>
              <w:t>Areal fra 501-2000m</w:t>
            </w:r>
            <w:r>
              <w:rPr>
                <w:sz w:val="28"/>
                <w:szCs w:val="28"/>
                <w:vertAlign w:val="superscript"/>
              </w:rPr>
              <w:t>2</w:t>
            </w:r>
          </w:p>
        </w:tc>
        <w:tc>
          <w:tcPr>
            <w:tcW w:w="1412" w:type="dxa"/>
          </w:tcPr>
          <w:p w:rsidR="00600517" w:rsidRPr="00935157" w:rsidRDefault="00600517" w:rsidP="00600517">
            <w:pPr>
              <w:jc w:val="right"/>
              <w:rPr>
                <w:sz w:val="28"/>
                <w:szCs w:val="28"/>
              </w:rPr>
            </w:pPr>
            <w:r w:rsidRPr="00935157">
              <w:rPr>
                <w:sz w:val="28"/>
                <w:szCs w:val="28"/>
              </w:rPr>
              <w:t>14 </w:t>
            </w:r>
            <w:r w:rsidR="00406F70">
              <w:rPr>
                <w:sz w:val="28"/>
                <w:szCs w:val="28"/>
              </w:rPr>
              <w:t>382</w:t>
            </w:r>
            <w:r w:rsidRPr="00935157">
              <w:rPr>
                <w:sz w:val="28"/>
                <w:szCs w:val="28"/>
              </w:rPr>
              <w:t>,00</w:t>
            </w:r>
          </w:p>
        </w:tc>
      </w:tr>
      <w:tr w:rsidR="00600517" w:rsidTr="00FB2829">
        <w:tc>
          <w:tcPr>
            <w:tcW w:w="704" w:type="dxa"/>
          </w:tcPr>
          <w:p w:rsidR="00600517" w:rsidRDefault="00600517" w:rsidP="00600517">
            <w:pPr>
              <w:rPr>
                <w:b/>
                <w:sz w:val="28"/>
                <w:szCs w:val="28"/>
              </w:rPr>
            </w:pPr>
          </w:p>
        </w:tc>
        <w:tc>
          <w:tcPr>
            <w:tcW w:w="6946" w:type="dxa"/>
          </w:tcPr>
          <w:p w:rsidR="00600517" w:rsidRPr="0053740B" w:rsidRDefault="00600517" w:rsidP="00600517">
            <w:pPr>
              <w:rPr>
                <w:sz w:val="28"/>
                <w:szCs w:val="28"/>
              </w:rPr>
            </w:pPr>
            <w:r>
              <w:rPr>
                <w:sz w:val="28"/>
                <w:szCs w:val="28"/>
              </w:rPr>
              <w:t>Areal fra 2001-5000m</w:t>
            </w:r>
            <w:r>
              <w:rPr>
                <w:sz w:val="28"/>
                <w:szCs w:val="28"/>
                <w:vertAlign w:val="superscript"/>
              </w:rPr>
              <w:t xml:space="preserve">2 </w:t>
            </w:r>
            <w:r>
              <w:rPr>
                <w:sz w:val="28"/>
                <w:szCs w:val="28"/>
              </w:rPr>
              <w:t>– økning pr påbegynt da</w:t>
            </w:r>
          </w:p>
        </w:tc>
        <w:tc>
          <w:tcPr>
            <w:tcW w:w="1412" w:type="dxa"/>
          </w:tcPr>
          <w:p w:rsidR="00600517" w:rsidRPr="00935157" w:rsidRDefault="00600517" w:rsidP="00600517">
            <w:pPr>
              <w:jc w:val="right"/>
              <w:rPr>
                <w:sz w:val="28"/>
                <w:szCs w:val="28"/>
              </w:rPr>
            </w:pPr>
            <w:r>
              <w:rPr>
                <w:sz w:val="28"/>
                <w:szCs w:val="28"/>
              </w:rPr>
              <w:t xml:space="preserve">  </w:t>
            </w:r>
            <w:r w:rsidRPr="00935157">
              <w:rPr>
                <w:sz w:val="28"/>
                <w:szCs w:val="28"/>
              </w:rPr>
              <w:t>1 </w:t>
            </w:r>
            <w:r w:rsidR="00406F70">
              <w:rPr>
                <w:sz w:val="28"/>
                <w:szCs w:val="28"/>
              </w:rPr>
              <w:t>295</w:t>
            </w:r>
            <w:r w:rsidRPr="00935157">
              <w:rPr>
                <w:sz w:val="28"/>
                <w:szCs w:val="28"/>
              </w:rPr>
              <w:t>,00</w:t>
            </w:r>
          </w:p>
        </w:tc>
      </w:tr>
      <w:tr w:rsidR="00600517" w:rsidTr="00FB2829">
        <w:tc>
          <w:tcPr>
            <w:tcW w:w="704" w:type="dxa"/>
          </w:tcPr>
          <w:p w:rsidR="00600517" w:rsidRDefault="00600517" w:rsidP="00600517">
            <w:pPr>
              <w:rPr>
                <w:b/>
                <w:sz w:val="28"/>
                <w:szCs w:val="28"/>
              </w:rPr>
            </w:pPr>
          </w:p>
        </w:tc>
        <w:tc>
          <w:tcPr>
            <w:tcW w:w="6946" w:type="dxa"/>
          </w:tcPr>
          <w:p w:rsidR="00600517" w:rsidRPr="0053740B" w:rsidRDefault="00600517" w:rsidP="00600517">
            <w:pPr>
              <w:rPr>
                <w:sz w:val="28"/>
                <w:szCs w:val="28"/>
              </w:rPr>
            </w:pPr>
            <w:r>
              <w:rPr>
                <w:sz w:val="28"/>
                <w:szCs w:val="28"/>
              </w:rPr>
              <w:t>Areal &gt; 5000m</w:t>
            </w:r>
            <w:r>
              <w:rPr>
                <w:sz w:val="28"/>
                <w:szCs w:val="28"/>
                <w:vertAlign w:val="superscript"/>
              </w:rPr>
              <w:t>2</w:t>
            </w:r>
            <w:r>
              <w:rPr>
                <w:sz w:val="28"/>
                <w:szCs w:val="28"/>
              </w:rPr>
              <w:t xml:space="preserve"> etter medgått tid, minstegebyr</w:t>
            </w:r>
          </w:p>
        </w:tc>
        <w:tc>
          <w:tcPr>
            <w:tcW w:w="1412" w:type="dxa"/>
          </w:tcPr>
          <w:p w:rsidR="00600517" w:rsidRPr="00935157" w:rsidRDefault="00600517" w:rsidP="00600517">
            <w:pPr>
              <w:jc w:val="right"/>
              <w:rPr>
                <w:sz w:val="28"/>
                <w:szCs w:val="28"/>
              </w:rPr>
            </w:pPr>
            <w:r w:rsidRPr="00935157">
              <w:rPr>
                <w:sz w:val="28"/>
                <w:szCs w:val="28"/>
              </w:rPr>
              <w:t>19 </w:t>
            </w:r>
            <w:r w:rsidR="00406F70">
              <w:rPr>
                <w:sz w:val="28"/>
                <w:szCs w:val="28"/>
              </w:rPr>
              <w:t>645</w:t>
            </w:r>
            <w:r w:rsidRPr="00935157">
              <w:rPr>
                <w:sz w:val="28"/>
                <w:szCs w:val="28"/>
              </w:rPr>
              <w:t>,00</w:t>
            </w:r>
          </w:p>
        </w:tc>
      </w:tr>
      <w:tr w:rsidR="005E37E7" w:rsidTr="00F57421">
        <w:tc>
          <w:tcPr>
            <w:tcW w:w="9062" w:type="dxa"/>
            <w:gridSpan w:val="3"/>
          </w:tcPr>
          <w:p w:rsidR="005E37E7" w:rsidRPr="00935157" w:rsidRDefault="005E37E7" w:rsidP="00600517">
            <w:pPr>
              <w:jc w:val="right"/>
              <w:rPr>
                <w:sz w:val="28"/>
                <w:szCs w:val="28"/>
              </w:rPr>
            </w:pPr>
          </w:p>
        </w:tc>
      </w:tr>
      <w:tr w:rsidR="005E37E7" w:rsidTr="005E37E7">
        <w:tc>
          <w:tcPr>
            <w:tcW w:w="9062" w:type="dxa"/>
            <w:gridSpan w:val="3"/>
            <w:shd w:val="clear" w:color="auto" w:fill="DEEAF6" w:themeFill="accent1" w:themeFillTint="33"/>
          </w:tcPr>
          <w:p w:rsidR="005E37E7" w:rsidRPr="005E37E7" w:rsidRDefault="005E37E7" w:rsidP="005E37E7">
            <w:pPr>
              <w:rPr>
                <w:b/>
                <w:sz w:val="28"/>
                <w:szCs w:val="28"/>
              </w:rPr>
            </w:pPr>
            <w:r w:rsidRPr="005E37E7">
              <w:rPr>
                <w:b/>
                <w:sz w:val="28"/>
                <w:szCs w:val="28"/>
              </w:rPr>
              <w:t>1.4    Oppretting av anleggseiendom</w:t>
            </w:r>
          </w:p>
        </w:tc>
      </w:tr>
      <w:tr w:rsidR="00600517" w:rsidTr="00FB2829">
        <w:tc>
          <w:tcPr>
            <w:tcW w:w="704" w:type="dxa"/>
          </w:tcPr>
          <w:p w:rsidR="00600517" w:rsidRDefault="00600517" w:rsidP="00600517">
            <w:pPr>
              <w:rPr>
                <w:b/>
                <w:sz w:val="28"/>
                <w:szCs w:val="28"/>
              </w:rPr>
            </w:pPr>
          </w:p>
        </w:tc>
        <w:tc>
          <w:tcPr>
            <w:tcW w:w="6946" w:type="dxa"/>
          </w:tcPr>
          <w:p w:rsidR="00600517" w:rsidRPr="00600517" w:rsidRDefault="00600517" w:rsidP="00600517">
            <w:pPr>
              <w:rPr>
                <w:sz w:val="28"/>
                <w:szCs w:val="28"/>
              </w:rPr>
            </w:pPr>
            <w:r>
              <w:rPr>
                <w:sz w:val="28"/>
                <w:szCs w:val="28"/>
              </w:rPr>
              <w:t>Volum fra 0-2000m</w:t>
            </w:r>
            <w:r>
              <w:rPr>
                <w:sz w:val="28"/>
                <w:szCs w:val="28"/>
                <w:vertAlign w:val="superscript"/>
              </w:rPr>
              <w:t>3</w:t>
            </w:r>
          </w:p>
        </w:tc>
        <w:tc>
          <w:tcPr>
            <w:tcW w:w="1412" w:type="dxa"/>
          </w:tcPr>
          <w:p w:rsidR="00600517" w:rsidRPr="00935157" w:rsidRDefault="00406F70" w:rsidP="00600517">
            <w:pPr>
              <w:jc w:val="right"/>
              <w:rPr>
                <w:sz w:val="28"/>
                <w:szCs w:val="28"/>
              </w:rPr>
            </w:pPr>
            <w:r>
              <w:rPr>
                <w:sz w:val="28"/>
                <w:szCs w:val="28"/>
              </w:rPr>
              <w:t>10 475</w:t>
            </w:r>
            <w:r w:rsidR="00600517">
              <w:rPr>
                <w:sz w:val="28"/>
                <w:szCs w:val="28"/>
              </w:rPr>
              <w:t>,00</w:t>
            </w:r>
          </w:p>
        </w:tc>
      </w:tr>
      <w:tr w:rsidR="00600517" w:rsidTr="00FB2829">
        <w:tc>
          <w:tcPr>
            <w:tcW w:w="704" w:type="dxa"/>
          </w:tcPr>
          <w:p w:rsidR="00600517" w:rsidRDefault="00600517" w:rsidP="00600517">
            <w:pPr>
              <w:rPr>
                <w:b/>
                <w:sz w:val="28"/>
                <w:szCs w:val="28"/>
              </w:rPr>
            </w:pPr>
          </w:p>
        </w:tc>
        <w:tc>
          <w:tcPr>
            <w:tcW w:w="6946" w:type="dxa"/>
          </w:tcPr>
          <w:p w:rsidR="00600517" w:rsidRPr="00FB2829" w:rsidRDefault="00600517" w:rsidP="00600517">
            <w:pPr>
              <w:rPr>
                <w:sz w:val="28"/>
                <w:szCs w:val="28"/>
              </w:rPr>
            </w:pPr>
            <w:r>
              <w:rPr>
                <w:sz w:val="28"/>
                <w:szCs w:val="28"/>
              </w:rPr>
              <w:t>Volum fra 2001-5000m</w:t>
            </w:r>
            <w:r>
              <w:rPr>
                <w:sz w:val="28"/>
                <w:szCs w:val="28"/>
                <w:vertAlign w:val="superscript"/>
              </w:rPr>
              <w:t>3</w:t>
            </w:r>
            <w:r w:rsidR="00FB2829">
              <w:rPr>
                <w:sz w:val="28"/>
                <w:szCs w:val="28"/>
              </w:rPr>
              <w:t xml:space="preserve"> - Pr påbegynte 1000m</w:t>
            </w:r>
            <w:r w:rsidR="00FB2829">
              <w:rPr>
                <w:sz w:val="28"/>
                <w:szCs w:val="28"/>
                <w:vertAlign w:val="superscript"/>
              </w:rPr>
              <w:t>3</w:t>
            </w:r>
          </w:p>
        </w:tc>
        <w:tc>
          <w:tcPr>
            <w:tcW w:w="1412" w:type="dxa"/>
          </w:tcPr>
          <w:p w:rsidR="00600517" w:rsidRPr="00935157" w:rsidRDefault="00406F70" w:rsidP="00600517">
            <w:pPr>
              <w:jc w:val="right"/>
              <w:rPr>
                <w:sz w:val="28"/>
                <w:szCs w:val="28"/>
              </w:rPr>
            </w:pPr>
            <w:r>
              <w:rPr>
                <w:sz w:val="28"/>
                <w:szCs w:val="28"/>
              </w:rPr>
              <w:t>1 295</w:t>
            </w:r>
            <w:r w:rsidR="00FB2829">
              <w:rPr>
                <w:sz w:val="28"/>
                <w:szCs w:val="28"/>
              </w:rPr>
              <w:t>,00</w:t>
            </w:r>
          </w:p>
        </w:tc>
      </w:tr>
      <w:tr w:rsidR="00FB2829" w:rsidTr="00FB2829">
        <w:tc>
          <w:tcPr>
            <w:tcW w:w="704" w:type="dxa"/>
          </w:tcPr>
          <w:p w:rsidR="00FB2829" w:rsidRDefault="00FB2829" w:rsidP="00FB2829">
            <w:pPr>
              <w:rPr>
                <w:b/>
                <w:sz w:val="28"/>
                <w:szCs w:val="28"/>
              </w:rPr>
            </w:pPr>
          </w:p>
        </w:tc>
        <w:tc>
          <w:tcPr>
            <w:tcW w:w="6946" w:type="dxa"/>
          </w:tcPr>
          <w:p w:rsidR="00FB2829" w:rsidRPr="00600517" w:rsidRDefault="00FB2829" w:rsidP="00FB2829">
            <w:pPr>
              <w:rPr>
                <w:sz w:val="28"/>
                <w:szCs w:val="28"/>
              </w:rPr>
            </w:pPr>
            <w:r>
              <w:rPr>
                <w:sz w:val="28"/>
                <w:szCs w:val="28"/>
              </w:rPr>
              <w:t>Volum 5000m</w:t>
            </w:r>
            <w:r>
              <w:rPr>
                <w:sz w:val="28"/>
                <w:szCs w:val="28"/>
                <w:vertAlign w:val="superscript"/>
              </w:rPr>
              <w:t>3</w:t>
            </w:r>
            <w:r>
              <w:rPr>
                <w:sz w:val="28"/>
                <w:szCs w:val="28"/>
              </w:rPr>
              <w:t xml:space="preserve"> etter medgått tid, minstegebyr</w:t>
            </w:r>
          </w:p>
        </w:tc>
        <w:tc>
          <w:tcPr>
            <w:tcW w:w="1412" w:type="dxa"/>
          </w:tcPr>
          <w:p w:rsidR="00FB2829" w:rsidRPr="00935157" w:rsidRDefault="00406F70" w:rsidP="00FB2829">
            <w:pPr>
              <w:jc w:val="right"/>
              <w:rPr>
                <w:sz w:val="28"/>
                <w:szCs w:val="28"/>
              </w:rPr>
            </w:pPr>
            <w:r>
              <w:rPr>
                <w:sz w:val="28"/>
                <w:szCs w:val="28"/>
              </w:rPr>
              <w:t>19 645</w:t>
            </w:r>
            <w:r w:rsidR="00FB2829">
              <w:rPr>
                <w:sz w:val="28"/>
                <w:szCs w:val="28"/>
              </w:rPr>
              <w:t>,00</w:t>
            </w:r>
          </w:p>
        </w:tc>
      </w:tr>
      <w:tr w:rsidR="005E37E7" w:rsidTr="00621284">
        <w:tc>
          <w:tcPr>
            <w:tcW w:w="9062" w:type="dxa"/>
            <w:gridSpan w:val="3"/>
          </w:tcPr>
          <w:p w:rsidR="005E37E7" w:rsidRPr="00935157" w:rsidRDefault="005E37E7" w:rsidP="00FB2829">
            <w:pPr>
              <w:jc w:val="right"/>
              <w:rPr>
                <w:sz w:val="28"/>
                <w:szCs w:val="28"/>
              </w:rPr>
            </w:pPr>
          </w:p>
        </w:tc>
      </w:tr>
      <w:tr w:rsidR="005E37E7" w:rsidTr="005E37E7">
        <w:tc>
          <w:tcPr>
            <w:tcW w:w="9062" w:type="dxa"/>
            <w:gridSpan w:val="3"/>
            <w:shd w:val="clear" w:color="auto" w:fill="DEEAF6" w:themeFill="accent1" w:themeFillTint="33"/>
          </w:tcPr>
          <w:p w:rsidR="005E37E7" w:rsidRPr="005E37E7" w:rsidRDefault="00DB47AB" w:rsidP="005E37E7">
            <w:pPr>
              <w:rPr>
                <w:b/>
                <w:sz w:val="28"/>
                <w:szCs w:val="28"/>
              </w:rPr>
            </w:pPr>
            <w:r>
              <w:rPr>
                <w:b/>
                <w:sz w:val="28"/>
                <w:szCs w:val="28"/>
              </w:rPr>
              <w:t>1.5</w:t>
            </w:r>
            <w:r w:rsidR="005E37E7" w:rsidRPr="005E37E7">
              <w:rPr>
                <w:b/>
                <w:sz w:val="28"/>
                <w:szCs w:val="28"/>
              </w:rPr>
              <w:t xml:space="preserve">    Registrering av eksisterende jordsameie*</w:t>
            </w:r>
          </w:p>
        </w:tc>
      </w:tr>
      <w:tr w:rsidR="00FB2829" w:rsidTr="00FB2829">
        <w:tc>
          <w:tcPr>
            <w:tcW w:w="704" w:type="dxa"/>
          </w:tcPr>
          <w:p w:rsidR="00FB2829" w:rsidRDefault="00FB2829" w:rsidP="00FB2829">
            <w:pPr>
              <w:rPr>
                <w:b/>
                <w:sz w:val="28"/>
                <w:szCs w:val="28"/>
              </w:rPr>
            </w:pPr>
          </w:p>
        </w:tc>
        <w:tc>
          <w:tcPr>
            <w:tcW w:w="6946" w:type="dxa"/>
          </w:tcPr>
          <w:p w:rsidR="00FB2829" w:rsidRDefault="00FB2829" w:rsidP="00FB2829">
            <w:pPr>
              <w:rPr>
                <w:sz w:val="28"/>
                <w:szCs w:val="28"/>
              </w:rPr>
            </w:pPr>
            <w:r>
              <w:rPr>
                <w:sz w:val="28"/>
                <w:szCs w:val="28"/>
              </w:rPr>
              <w:t>Etter medgått tid, minstegebyr</w:t>
            </w:r>
          </w:p>
        </w:tc>
        <w:tc>
          <w:tcPr>
            <w:tcW w:w="1412" w:type="dxa"/>
          </w:tcPr>
          <w:p w:rsidR="00FB2829" w:rsidRPr="00935157" w:rsidRDefault="00406F70" w:rsidP="00FB2829">
            <w:pPr>
              <w:jc w:val="right"/>
              <w:rPr>
                <w:sz w:val="28"/>
                <w:szCs w:val="28"/>
              </w:rPr>
            </w:pPr>
            <w:r>
              <w:rPr>
                <w:sz w:val="28"/>
                <w:szCs w:val="28"/>
              </w:rPr>
              <w:t>7 854</w:t>
            </w:r>
            <w:r w:rsidR="00FB2829">
              <w:rPr>
                <w:sz w:val="28"/>
                <w:szCs w:val="28"/>
              </w:rPr>
              <w:t>,00</w:t>
            </w:r>
          </w:p>
        </w:tc>
      </w:tr>
      <w:tr w:rsidR="005E37E7" w:rsidTr="00642F80">
        <w:tc>
          <w:tcPr>
            <w:tcW w:w="9062" w:type="dxa"/>
            <w:gridSpan w:val="3"/>
          </w:tcPr>
          <w:p w:rsidR="005E37E7" w:rsidRPr="00935157" w:rsidRDefault="005E37E7" w:rsidP="00FB2829">
            <w:pPr>
              <w:jc w:val="right"/>
              <w:rPr>
                <w:sz w:val="28"/>
                <w:szCs w:val="28"/>
              </w:rPr>
            </w:pPr>
            <w:r>
              <w:rPr>
                <w:b/>
                <w:sz w:val="28"/>
                <w:szCs w:val="28"/>
              </w:rPr>
              <w:t xml:space="preserve">  </w:t>
            </w:r>
          </w:p>
        </w:tc>
      </w:tr>
      <w:tr w:rsidR="005E37E7" w:rsidTr="005E37E7">
        <w:tc>
          <w:tcPr>
            <w:tcW w:w="9062" w:type="dxa"/>
            <w:gridSpan w:val="3"/>
            <w:shd w:val="clear" w:color="auto" w:fill="BDD6EE" w:themeFill="accent1" w:themeFillTint="66"/>
          </w:tcPr>
          <w:p w:rsidR="005E37E7" w:rsidRDefault="005E37E7" w:rsidP="005E37E7">
            <w:pPr>
              <w:rPr>
                <w:b/>
                <w:sz w:val="28"/>
                <w:szCs w:val="28"/>
              </w:rPr>
            </w:pPr>
            <w:r>
              <w:rPr>
                <w:b/>
                <w:sz w:val="28"/>
                <w:szCs w:val="28"/>
              </w:rPr>
              <w:t xml:space="preserve">2       </w:t>
            </w:r>
            <w:r w:rsidRPr="009C7071">
              <w:rPr>
                <w:b/>
                <w:sz w:val="28"/>
                <w:szCs w:val="28"/>
              </w:rPr>
              <w:t>O</w:t>
            </w:r>
            <w:r>
              <w:rPr>
                <w:b/>
                <w:sz w:val="28"/>
                <w:szCs w:val="28"/>
              </w:rPr>
              <w:t>PPRETTING AV MATRIKKELENHET UTEN FULLFØRT</w:t>
            </w:r>
          </w:p>
          <w:p w:rsidR="005E37E7" w:rsidRPr="005E37E7" w:rsidRDefault="005E37E7" w:rsidP="005E37E7">
            <w:pPr>
              <w:rPr>
                <w:b/>
                <w:sz w:val="28"/>
                <w:szCs w:val="28"/>
              </w:rPr>
            </w:pPr>
            <w:r>
              <w:rPr>
                <w:b/>
                <w:sz w:val="28"/>
                <w:szCs w:val="28"/>
              </w:rPr>
              <w:t xml:space="preserve">         OPPMÅLSFORRETNING                                   </w:t>
            </w:r>
          </w:p>
        </w:tc>
      </w:tr>
      <w:tr w:rsidR="00FB2829" w:rsidTr="00FB2829">
        <w:tc>
          <w:tcPr>
            <w:tcW w:w="704" w:type="dxa"/>
          </w:tcPr>
          <w:p w:rsidR="00FB2829" w:rsidRDefault="00FB2829" w:rsidP="00FB2829">
            <w:pPr>
              <w:rPr>
                <w:b/>
                <w:sz w:val="28"/>
                <w:szCs w:val="28"/>
              </w:rPr>
            </w:pPr>
          </w:p>
        </w:tc>
        <w:tc>
          <w:tcPr>
            <w:tcW w:w="6946" w:type="dxa"/>
          </w:tcPr>
          <w:p w:rsidR="00FB2829" w:rsidRDefault="00FB2829" w:rsidP="00FB2829">
            <w:pPr>
              <w:rPr>
                <w:sz w:val="28"/>
                <w:szCs w:val="28"/>
              </w:rPr>
            </w:pPr>
            <w:r>
              <w:rPr>
                <w:sz w:val="28"/>
                <w:szCs w:val="28"/>
              </w:rPr>
              <w:t>Opprettelse av matrikkelenhet</w:t>
            </w:r>
          </w:p>
        </w:tc>
        <w:tc>
          <w:tcPr>
            <w:tcW w:w="1412" w:type="dxa"/>
          </w:tcPr>
          <w:p w:rsidR="00FB2829" w:rsidRPr="00935157" w:rsidRDefault="00406F70" w:rsidP="00FB2829">
            <w:pPr>
              <w:jc w:val="right"/>
              <w:rPr>
                <w:sz w:val="28"/>
                <w:szCs w:val="28"/>
              </w:rPr>
            </w:pPr>
            <w:r>
              <w:rPr>
                <w:sz w:val="28"/>
                <w:szCs w:val="28"/>
              </w:rPr>
              <w:t>3 284</w:t>
            </w:r>
            <w:r w:rsidR="00FB2829">
              <w:rPr>
                <w:sz w:val="28"/>
                <w:szCs w:val="28"/>
              </w:rPr>
              <w:t>,00</w:t>
            </w:r>
          </w:p>
        </w:tc>
      </w:tr>
      <w:tr w:rsidR="00FB2829" w:rsidTr="00FB2829">
        <w:tc>
          <w:tcPr>
            <w:tcW w:w="704" w:type="dxa"/>
          </w:tcPr>
          <w:p w:rsidR="00FB2829" w:rsidRDefault="00FB2829" w:rsidP="00FB2829">
            <w:pPr>
              <w:rPr>
                <w:b/>
                <w:sz w:val="28"/>
                <w:szCs w:val="28"/>
              </w:rPr>
            </w:pPr>
          </w:p>
        </w:tc>
        <w:tc>
          <w:tcPr>
            <w:tcW w:w="6946" w:type="dxa"/>
          </w:tcPr>
          <w:p w:rsidR="00FB2829" w:rsidRDefault="00FB2829" w:rsidP="00FB2829">
            <w:pPr>
              <w:rPr>
                <w:sz w:val="28"/>
                <w:szCs w:val="28"/>
              </w:rPr>
            </w:pPr>
            <w:r>
              <w:rPr>
                <w:sz w:val="28"/>
                <w:szCs w:val="28"/>
              </w:rPr>
              <w:t>*I tillegg kommer gebyr for å utføre oppmålingsforretning i samsvar med pkt. 1.1 til 1.5 ovenfor innen fristen på 3 – tre år</w:t>
            </w:r>
          </w:p>
        </w:tc>
        <w:tc>
          <w:tcPr>
            <w:tcW w:w="1412" w:type="dxa"/>
          </w:tcPr>
          <w:p w:rsidR="00FB2829" w:rsidRPr="00935157" w:rsidRDefault="00FB2829" w:rsidP="00FB2829">
            <w:pPr>
              <w:jc w:val="right"/>
              <w:rPr>
                <w:sz w:val="28"/>
                <w:szCs w:val="28"/>
              </w:rPr>
            </w:pPr>
          </w:p>
        </w:tc>
      </w:tr>
      <w:tr w:rsidR="005E37E7" w:rsidTr="006E3A2E">
        <w:tc>
          <w:tcPr>
            <w:tcW w:w="9062" w:type="dxa"/>
            <w:gridSpan w:val="3"/>
          </w:tcPr>
          <w:p w:rsidR="005E37E7" w:rsidRPr="00935157" w:rsidRDefault="005E37E7" w:rsidP="00FB2829">
            <w:pPr>
              <w:jc w:val="right"/>
              <w:rPr>
                <w:sz w:val="28"/>
                <w:szCs w:val="28"/>
              </w:rPr>
            </w:pPr>
          </w:p>
        </w:tc>
      </w:tr>
      <w:tr w:rsidR="005E37E7" w:rsidTr="005E37E7">
        <w:tc>
          <w:tcPr>
            <w:tcW w:w="9062" w:type="dxa"/>
            <w:gridSpan w:val="3"/>
            <w:shd w:val="clear" w:color="auto" w:fill="DEEAF6" w:themeFill="accent1" w:themeFillTint="33"/>
          </w:tcPr>
          <w:p w:rsidR="005E37E7" w:rsidRPr="005E37E7" w:rsidRDefault="005E37E7" w:rsidP="005E37E7">
            <w:pPr>
              <w:rPr>
                <w:b/>
                <w:sz w:val="28"/>
                <w:szCs w:val="28"/>
              </w:rPr>
            </w:pPr>
            <w:r>
              <w:rPr>
                <w:b/>
                <w:sz w:val="28"/>
                <w:szCs w:val="28"/>
              </w:rPr>
              <w:t>2.</w:t>
            </w:r>
            <w:r w:rsidRPr="005E37E7">
              <w:rPr>
                <w:b/>
                <w:sz w:val="28"/>
                <w:szCs w:val="28"/>
                <w:shd w:val="clear" w:color="auto" w:fill="DEEAF6" w:themeFill="accent1" w:themeFillTint="33"/>
              </w:rPr>
              <w:t>1    Avbrudd i oppmålingsforretning eller matrikulering</w:t>
            </w:r>
          </w:p>
        </w:tc>
      </w:tr>
      <w:tr w:rsidR="00FB2829" w:rsidTr="00FB2829">
        <w:tc>
          <w:tcPr>
            <w:tcW w:w="704" w:type="dxa"/>
          </w:tcPr>
          <w:p w:rsidR="00FB2829" w:rsidRDefault="00FB2829" w:rsidP="00FB2829">
            <w:pPr>
              <w:rPr>
                <w:b/>
                <w:sz w:val="28"/>
                <w:szCs w:val="28"/>
              </w:rPr>
            </w:pPr>
          </w:p>
        </w:tc>
        <w:tc>
          <w:tcPr>
            <w:tcW w:w="6946" w:type="dxa"/>
          </w:tcPr>
          <w:p w:rsidR="00FB2829" w:rsidRDefault="00FB2829" w:rsidP="00FB2829">
            <w:pPr>
              <w:rPr>
                <w:sz w:val="28"/>
                <w:szCs w:val="28"/>
              </w:rPr>
            </w:pPr>
            <w:r>
              <w:rPr>
                <w:sz w:val="28"/>
                <w:szCs w:val="28"/>
              </w:rPr>
              <w:t>Gebyr for utført arbeid når saken blir trukket før den er fullført, må avvises, ikke lar seg matrikkelføre på grunn av endrede hjemmelsforhold eller av andre grunner ikke kan fullføres, settes til 1/3 av gebyrsatsene etter 1.1 og 1.5</w:t>
            </w:r>
          </w:p>
        </w:tc>
        <w:tc>
          <w:tcPr>
            <w:tcW w:w="1412" w:type="dxa"/>
          </w:tcPr>
          <w:p w:rsidR="00FB2829" w:rsidRPr="00935157" w:rsidRDefault="00FB2829" w:rsidP="00FB2829">
            <w:pPr>
              <w:jc w:val="right"/>
              <w:rPr>
                <w:sz w:val="28"/>
                <w:szCs w:val="28"/>
              </w:rPr>
            </w:pPr>
          </w:p>
        </w:tc>
      </w:tr>
      <w:tr w:rsidR="005E37E7" w:rsidTr="00E32617">
        <w:tc>
          <w:tcPr>
            <w:tcW w:w="9062" w:type="dxa"/>
            <w:gridSpan w:val="3"/>
          </w:tcPr>
          <w:p w:rsidR="005E37E7" w:rsidRPr="00935157" w:rsidRDefault="005E37E7" w:rsidP="00FB2829">
            <w:pPr>
              <w:jc w:val="right"/>
              <w:rPr>
                <w:sz w:val="28"/>
                <w:szCs w:val="28"/>
              </w:rPr>
            </w:pPr>
          </w:p>
        </w:tc>
      </w:tr>
      <w:tr w:rsidR="005E37E7" w:rsidTr="005E37E7">
        <w:tc>
          <w:tcPr>
            <w:tcW w:w="9062" w:type="dxa"/>
            <w:gridSpan w:val="3"/>
            <w:shd w:val="clear" w:color="auto" w:fill="BDD6EE" w:themeFill="accent1" w:themeFillTint="66"/>
          </w:tcPr>
          <w:p w:rsidR="005E37E7" w:rsidRPr="005E37E7" w:rsidRDefault="005E37E7" w:rsidP="005E37E7">
            <w:pPr>
              <w:rPr>
                <w:b/>
                <w:sz w:val="28"/>
                <w:szCs w:val="28"/>
              </w:rPr>
            </w:pPr>
            <w:r>
              <w:rPr>
                <w:b/>
                <w:sz w:val="28"/>
                <w:szCs w:val="28"/>
              </w:rPr>
              <w:t xml:space="preserve">3       </w:t>
            </w:r>
            <w:r w:rsidRPr="009C7071">
              <w:rPr>
                <w:b/>
                <w:sz w:val="28"/>
                <w:szCs w:val="28"/>
              </w:rPr>
              <w:t>G</w:t>
            </w:r>
            <w:r>
              <w:rPr>
                <w:b/>
                <w:sz w:val="28"/>
                <w:szCs w:val="28"/>
              </w:rPr>
              <w:t>RENSEJUSTERING</w:t>
            </w:r>
          </w:p>
        </w:tc>
      </w:tr>
      <w:tr w:rsidR="005E37E7" w:rsidTr="005E37E7">
        <w:tc>
          <w:tcPr>
            <w:tcW w:w="9062" w:type="dxa"/>
            <w:gridSpan w:val="3"/>
            <w:shd w:val="clear" w:color="auto" w:fill="DEEAF6" w:themeFill="accent1" w:themeFillTint="33"/>
          </w:tcPr>
          <w:p w:rsidR="005E37E7" w:rsidRPr="005E37E7" w:rsidRDefault="005E37E7" w:rsidP="005E37E7">
            <w:pPr>
              <w:rPr>
                <w:b/>
                <w:sz w:val="28"/>
                <w:szCs w:val="28"/>
              </w:rPr>
            </w:pPr>
            <w:r w:rsidRPr="005E37E7">
              <w:rPr>
                <w:b/>
                <w:sz w:val="28"/>
                <w:szCs w:val="28"/>
              </w:rPr>
              <w:t>3.1    Grunneiendom, festegrunn og jordsameie</w:t>
            </w:r>
          </w:p>
        </w:tc>
      </w:tr>
      <w:tr w:rsidR="00FB2829" w:rsidTr="00FB2829">
        <w:tc>
          <w:tcPr>
            <w:tcW w:w="704" w:type="dxa"/>
          </w:tcPr>
          <w:p w:rsidR="00FB2829" w:rsidRDefault="00FB2829" w:rsidP="00FB2829">
            <w:pPr>
              <w:rPr>
                <w:b/>
                <w:sz w:val="28"/>
                <w:szCs w:val="28"/>
              </w:rPr>
            </w:pPr>
          </w:p>
        </w:tc>
        <w:tc>
          <w:tcPr>
            <w:tcW w:w="6946" w:type="dxa"/>
          </w:tcPr>
          <w:p w:rsidR="00FB2829" w:rsidRPr="00FB2829" w:rsidRDefault="00FB2829" w:rsidP="00FB2829">
            <w:pPr>
              <w:rPr>
                <w:sz w:val="28"/>
                <w:szCs w:val="28"/>
                <w:vertAlign w:val="superscript"/>
              </w:rPr>
            </w:pPr>
            <w:r>
              <w:rPr>
                <w:sz w:val="28"/>
                <w:szCs w:val="28"/>
              </w:rPr>
              <w:t>Areal fra 0-250m</w:t>
            </w:r>
            <w:r>
              <w:rPr>
                <w:sz w:val="28"/>
                <w:szCs w:val="28"/>
                <w:vertAlign w:val="superscript"/>
              </w:rPr>
              <w:t>2</w:t>
            </w:r>
          </w:p>
        </w:tc>
        <w:tc>
          <w:tcPr>
            <w:tcW w:w="1412" w:type="dxa"/>
          </w:tcPr>
          <w:p w:rsidR="00FB2829" w:rsidRPr="00935157" w:rsidRDefault="00406F70" w:rsidP="00FB2829">
            <w:pPr>
              <w:jc w:val="right"/>
              <w:rPr>
                <w:sz w:val="28"/>
                <w:szCs w:val="28"/>
              </w:rPr>
            </w:pPr>
            <w:r>
              <w:rPr>
                <w:sz w:val="28"/>
                <w:szCs w:val="28"/>
              </w:rPr>
              <w:t>7 364</w:t>
            </w:r>
            <w:r w:rsidR="00FB2829">
              <w:rPr>
                <w:sz w:val="28"/>
                <w:szCs w:val="28"/>
              </w:rPr>
              <w:t>,00</w:t>
            </w:r>
          </w:p>
        </w:tc>
      </w:tr>
      <w:tr w:rsidR="00FB2829" w:rsidTr="00FB2829">
        <w:tc>
          <w:tcPr>
            <w:tcW w:w="704" w:type="dxa"/>
          </w:tcPr>
          <w:p w:rsidR="00FB2829" w:rsidRDefault="00FB2829" w:rsidP="00FB2829">
            <w:pPr>
              <w:rPr>
                <w:b/>
                <w:sz w:val="28"/>
                <w:szCs w:val="28"/>
              </w:rPr>
            </w:pPr>
          </w:p>
        </w:tc>
        <w:tc>
          <w:tcPr>
            <w:tcW w:w="6946" w:type="dxa"/>
          </w:tcPr>
          <w:p w:rsidR="00FB2829" w:rsidRPr="00FB2829" w:rsidRDefault="00FB2829" w:rsidP="00FB2829">
            <w:pPr>
              <w:rPr>
                <w:sz w:val="28"/>
                <w:szCs w:val="28"/>
              </w:rPr>
            </w:pPr>
            <w:r>
              <w:rPr>
                <w:sz w:val="28"/>
                <w:szCs w:val="28"/>
              </w:rPr>
              <w:t>Areal fra 251-500m</w:t>
            </w:r>
            <w:r>
              <w:rPr>
                <w:sz w:val="28"/>
                <w:szCs w:val="28"/>
                <w:vertAlign w:val="superscript"/>
              </w:rPr>
              <w:t>2</w:t>
            </w:r>
          </w:p>
        </w:tc>
        <w:tc>
          <w:tcPr>
            <w:tcW w:w="1412" w:type="dxa"/>
          </w:tcPr>
          <w:p w:rsidR="00FB2829" w:rsidRPr="00935157" w:rsidRDefault="00406F70" w:rsidP="00FB2829">
            <w:pPr>
              <w:jc w:val="right"/>
              <w:rPr>
                <w:sz w:val="28"/>
                <w:szCs w:val="28"/>
              </w:rPr>
            </w:pPr>
            <w:r>
              <w:rPr>
                <w:sz w:val="28"/>
                <w:szCs w:val="28"/>
              </w:rPr>
              <w:t>9 619</w:t>
            </w:r>
            <w:r w:rsidR="00C11DBF">
              <w:rPr>
                <w:sz w:val="28"/>
                <w:szCs w:val="28"/>
              </w:rPr>
              <w:t>,00</w:t>
            </w:r>
          </w:p>
        </w:tc>
      </w:tr>
      <w:tr w:rsidR="005E37E7" w:rsidTr="00E113AE">
        <w:tc>
          <w:tcPr>
            <w:tcW w:w="9062" w:type="dxa"/>
            <w:gridSpan w:val="3"/>
          </w:tcPr>
          <w:p w:rsidR="005E37E7" w:rsidRDefault="005E37E7" w:rsidP="00FB2829">
            <w:pPr>
              <w:jc w:val="right"/>
              <w:rPr>
                <w:sz w:val="28"/>
                <w:szCs w:val="28"/>
              </w:rPr>
            </w:pPr>
          </w:p>
        </w:tc>
      </w:tr>
      <w:tr w:rsidR="005E37E7" w:rsidTr="005E37E7">
        <w:tc>
          <w:tcPr>
            <w:tcW w:w="9062" w:type="dxa"/>
            <w:gridSpan w:val="3"/>
            <w:shd w:val="clear" w:color="auto" w:fill="BDD6EE" w:themeFill="accent1" w:themeFillTint="66"/>
          </w:tcPr>
          <w:p w:rsidR="005E37E7" w:rsidRPr="005E37E7" w:rsidRDefault="005E37E7" w:rsidP="005E37E7">
            <w:pPr>
              <w:rPr>
                <w:b/>
                <w:sz w:val="28"/>
                <w:szCs w:val="28"/>
              </w:rPr>
            </w:pPr>
            <w:r>
              <w:rPr>
                <w:b/>
                <w:sz w:val="28"/>
                <w:szCs w:val="28"/>
              </w:rPr>
              <w:t xml:space="preserve">4       </w:t>
            </w:r>
            <w:r w:rsidRPr="009C7071">
              <w:rPr>
                <w:b/>
                <w:sz w:val="28"/>
                <w:szCs w:val="28"/>
              </w:rPr>
              <w:t>A</w:t>
            </w:r>
            <w:r>
              <w:rPr>
                <w:b/>
                <w:sz w:val="28"/>
                <w:szCs w:val="28"/>
              </w:rPr>
              <w:t>REALOVERFØRING</w:t>
            </w:r>
          </w:p>
        </w:tc>
      </w:tr>
      <w:tr w:rsidR="005E37E7" w:rsidTr="005E37E7">
        <w:tc>
          <w:tcPr>
            <w:tcW w:w="9062" w:type="dxa"/>
            <w:gridSpan w:val="3"/>
            <w:shd w:val="clear" w:color="auto" w:fill="DEEAF6" w:themeFill="accent1" w:themeFillTint="33"/>
          </w:tcPr>
          <w:p w:rsidR="005E37E7" w:rsidRPr="005E37E7" w:rsidRDefault="005E37E7" w:rsidP="005E37E7">
            <w:pPr>
              <w:rPr>
                <w:b/>
                <w:sz w:val="28"/>
                <w:szCs w:val="28"/>
              </w:rPr>
            </w:pPr>
            <w:r w:rsidRPr="005E37E7">
              <w:rPr>
                <w:b/>
                <w:sz w:val="28"/>
                <w:szCs w:val="28"/>
              </w:rPr>
              <w:t>4.1    Grunneiendom, festegrunn og jordsameie</w:t>
            </w:r>
          </w:p>
        </w:tc>
      </w:tr>
      <w:tr w:rsidR="005E37E7" w:rsidTr="00FB2829">
        <w:tc>
          <w:tcPr>
            <w:tcW w:w="704" w:type="dxa"/>
          </w:tcPr>
          <w:p w:rsidR="005E37E7" w:rsidRDefault="005E37E7" w:rsidP="00FB2829">
            <w:pPr>
              <w:rPr>
                <w:b/>
                <w:sz w:val="28"/>
                <w:szCs w:val="28"/>
              </w:rPr>
            </w:pPr>
          </w:p>
        </w:tc>
        <w:tc>
          <w:tcPr>
            <w:tcW w:w="6946" w:type="dxa"/>
          </w:tcPr>
          <w:p w:rsidR="005E37E7" w:rsidRDefault="005E37E7" w:rsidP="00FB2829">
            <w:pPr>
              <w:rPr>
                <w:sz w:val="28"/>
                <w:szCs w:val="28"/>
              </w:rPr>
            </w:pPr>
            <w:r>
              <w:rPr>
                <w:sz w:val="28"/>
                <w:szCs w:val="28"/>
              </w:rPr>
              <w:t>Arealoverføring erstatter hjemmelsovergang av areal ved skjøte. Oppmålingsforretning skal tinglyses. Tinglysningen utløser dokumentavgift som kommer i tillegg til gebyret.</w:t>
            </w:r>
          </w:p>
        </w:tc>
        <w:tc>
          <w:tcPr>
            <w:tcW w:w="1412" w:type="dxa"/>
          </w:tcPr>
          <w:p w:rsidR="005E37E7" w:rsidRDefault="005E37E7" w:rsidP="00FB2829">
            <w:pPr>
              <w:jc w:val="right"/>
              <w:rPr>
                <w:sz w:val="28"/>
                <w:szCs w:val="28"/>
              </w:rPr>
            </w:pPr>
          </w:p>
        </w:tc>
      </w:tr>
      <w:tr w:rsidR="00C11DBF" w:rsidTr="00FB2829">
        <w:tc>
          <w:tcPr>
            <w:tcW w:w="704" w:type="dxa"/>
          </w:tcPr>
          <w:p w:rsidR="00C11DBF" w:rsidRDefault="00C11DBF" w:rsidP="00FB2829">
            <w:pPr>
              <w:rPr>
                <w:b/>
                <w:sz w:val="28"/>
                <w:szCs w:val="28"/>
              </w:rPr>
            </w:pPr>
          </w:p>
        </w:tc>
        <w:tc>
          <w:tcPr>
            <w:tcW w:w="6946" w:type="dxa"/>
          </w:tcPr>
          <w:p w:rsidR="00C11DBF" w:rsidRPr="00C11DBF" w:rsidRDefault="00C11DBF" w:rsidP="00FB2829">
            <w:pPr>
              <w:rPr>
                <w:sz w:val="28"/>
                <w:szCs w:val="28"/>
                <w:vertAlign w:val="superscript"/>
              </w:rPr>
            </w:pPr>
            <w:r>
              <w:rPr>
                <w:sz w:val="28"/>
                <w:szCs w:val="28"/>
              </w:rPr>
              <w:t>Areal fra 0-250m</w:t>
            </w:r>
            <w:r>
              <w:rPr>
                <w:sz w:val="28"/>
                <w:szCs w:val="28"/>
                <w:vertAlign w:val="superscript"/>
              </w:rPr>
              <w:t>2</w:t>
            </w:r>
          </w:p>
        </w:tc>
        <w:tc>
          <w:tcPr>
            <w:tcW w:w="1412" w:type="dxa"/>
          </w:tcPr>
          <w:p w:rsidR="00C11DBF" w:rsidRDefault="00406F70" w:rsidP="00FB2829">
            <w:pPr>
              <w:jc w:val="right"/>
              <w:rPr>
                <w:sz w:val="28"/>
                <w:szCs w:val="28"/>
              </w:rPr>
            </w:pPr>
            <w:r>
              <w:rPr>
                <w:sz w:val="28"/>
                <w:szCs w:val="28"/>
              </w:rPr>
              <w:t>13 535</w:t>
            </w:r>
            <w:r w:rsidR="009C7071">
              <w:rPr>
                <w:sz w:val="28"/>
                <w:szCs w:val="28"/>
              </w:rPr>
              <w:t>,00</w:t>
            </w:r>
          </w:p>
        </w:tc>
      </w:tr>
      <w:tr w:rsidR="00C11DBF" w:rsidTr="00FB2829">
        <w:tc>
          <w:tcPr>
            <w:tcW w:w="704" w:type="dxa"/>
          </w:tcPr>
          <w:p w:rsidR="00C11DBF" w:rsidRDefault="00C11DBF" w:rsidP="00FB2829">
            <w:pPr>
              <w:rPr>
                <w:b/>
                <w:sz w:val="28"/>
                <w:szCs w:val="28"/>
              </w:rPr>
            </w:pPr>
          </w:p>
        </w:tc>
        <w:tc>
          <w:tcPr>
            <w:tcW w:w="6946" w:type="dxa"/>
          </w:tcPr>
          <w:p w:rsidR="00C11DBF" w:rsidRPr="00C11DBF" w:rsidRDefault="00C11DBF" w:rsidP="00FB2829">
            <w:pPr>
              <w:rPr>
                <w:sz w:val="28"/>
                <w:szCs w:val="28"/>
                <w:vertAlign w:val="superscript"/>
              </w:rPr>
            </w:pPr>
            <w:r>
              <w:rPr>
                <w:sz w:val="28"/>
                <w:szCs w:val="28"/>
              </w:rPr>
              <w:t>Areal fra 251-500m</w:t>
            </w:r>
            <w:r>
              <w:rPr>
                <w:sz w:val="28"/>
                <w:szCs w:val="28"/>
                <w:vertAlign w:val="superscript"/>
              </w:rPr>
              <w:t>2</w:t>
            </w:r>
          </w:p>
        </w:tc>
        <w:tc>
          <w:tcPr>
            <w:tcW w:w="1412" w:type="dxa"/>
          </w:tcPr>
          <w:p w:rsidR="00C11DBF" w:rsidRDefault="00406F70" w:rsidP="00FB2829">
            <w:pPr>
              <w:jc w:val="right"/>
              <w:rPr>
                <w:sz w:val="28"/>
                <w:szCs w:val="28"/>
              </w:rPr>
            </w:pPr>
            <w:r>
              <w:rPr>
                <w:sz w:val="28"/>
                <w:szCs w:val="28"/>
              </w:rPr>
              <w:t>18 778</w:t>
            </w:r>
            <w:r w:rsidR="009C7071">
              <w:rPr>
                <w:sz w:val="28"/>
                <w:szCs w:val="28"/>
              </w:rPr>
              <w:t>,00</w:t>
            </w:r>
          </w:p>
        </w:tc>
      </w:tr>
      <w:tr w:rsidR="00C11DBF" w:rsidTr="00FB2829">
        <w:tc>
          <w:tcPr>
            <w:tcW w:w="704" w:type="dxa"/>
          </w:tcPr>
          <w:p w:rsidR="00C11DBF" w:rsidRDefault="00C11DBF" w:rsidP="00FB2829">
            <w:pPr>
              <w:rPr>
                <w:b/>
                <w:sz w:val="28"/>
                <w:szCs w:val="28"/>
              </w:rPr>
            </w:pPr>
          </w:p>
        </w:tc>
        <w:tc>
          <w:tcPr>
            <w:tcW w:w="6946" w:type="dxa"/>
          </w:tcPr>
          <w:p w:rsidR="00C11DBF" w:rsidRPr="00C11DBF" w:rsidRDefault="00C11DBF" w:rsidP="00FB2829">
            <w:pPr>
              <w:rPr>
                <w:sz w:val="28"/>
                <w:szCs w:val="28"/>
              </w:rPr>
            </w:pPr>
            <w:r>
              <w:rPr>
                <w:sz w:val="28"/>
                <w:szCs w:val="28"/>
              </w:rPr>
              <w:t>Arealoverføring pr nytt påbegynt 500m</w:t>
            </w:r>
            <w:r>
              <w:rPr>
                <w:sz w:val="28"/>
                <w:szCs w:val="28"/>
                <w:vertAlign w:val="superscript"/>
              </w:rPr>
              <w:t>2</w:t>
            </w:r>
            <w:r>
              <w:rPr>
                <w:sz w:val="28"/>
                <w:szCs w:val="28"/>
              </w:rPr>
              <w:t xml:space="preserve"> medfører en økning i gebyret på</w:t>
            </w:r>
          </w:p>
        </w:tc>
        <w:tc>
          <w:tcPr>
            <w:tcW w:w="1412" w:type="dxa"/>
          </w:tcPr>
          <w:p w:rsidR="00C11DBF" w:rsidRDefault="00406F70" w:rsidP="00FB2829">
            <w:pPr>
              <w:jc w:val="right"/>
              <w:rPr>
                <w:sz w:val="28"/>
                <w:szCs w:val="28"/>
              </w:rPr>
            </w:pPr>
            <w:r>
              <w:rPr>
                <w:sz w:val="28"/>
                <w:szCs w:val="28"/>
              </w:rPr>
              <w:t>1 969</w:t>
            </w:r>
            <w:r w:rsidR="00C11DBF">
              <w:rPr>
                <w:sz w:val="28"/>
                <w:szCs w:val="28"/>
              </w:rPr>
              <w:t>,00</w:t>
            </w:r>
          </w:p>
        </w:tc>
      </w:tr>
      <w:tr w:rsidR="00C11DBF" w:rsidTr="00FB2829">
        <w:tc>
          <w:tcPr>
            <w:tcW w:w="704" w:type="dxa"/>
          </w:tcPr>
          <w:p w:rsidR="00C11DBF" w:rsidRDefault="00C11DBF" w:rsidP="00FB2829">
            <w:pPr>
              <w:rPr>
                <w:b/>
                <w:sz w:val="28"/>
                <w:szCs w:val="28"/>
              </w:rPr>
            </w:pPr>
          </w:p>
        </w:tc>
        <w:tc>
          <w:tcPr>
            <w:tcW w:w="6946" w:type="dxa"/>
          </w:tcPr>
          <w:p w:rsidR="00C11DBF" w:rsidRDefault="00C11DBF" w:rsidP="00FB2829">
            <w:pPr>
              <w:rPr>
                <w:sz w:val="28"/>
                <w:szCs w:val="28"/>
              </w:rPr>
            </w:pPr>
            <w:r>
              <w:rPr>
                <w:sz w:val="28"/>
                <w:szCs w:val="28"/>
              </w:rPr>
              <w:t>Tinglysning</w:t>
            </w:r>
          </w:p>
        </w:tc>
        <w:tc>
          <w:tcPr>
            <w:tcW w:w="1412" w:type="dxa"/>
          </w:tcPr>
          <w:p w:rsidR="00C11DBF" w:rsidRDefault="00C11DBF" w:rsidP="00FB2829">
            <w:pPr>
              <w:jc w:val="right"/>
              <w:rPr>
                <w:sz w:val="28"/>
                <w:szCs w:val="28"/>
              </w:rPr>
            </w:pPr>
          </w:p>
        </w:tc>
      </w:tr>
      <w:tr w:rsidR="00C11DBF" w:rsidTr="00FB2829">
        <w:tc>
          <w:tcPr>
            <w:tcW w:w="704" w:type="dxa"/>
          </w:tcPr>
          <w:p w:rsidR="00C11DBF" w:rsidRDefault="00C11DBF" w:rsidP="00FB2829">
            <w:pPr>
              <w:rPr>
                <w:b/>
                <w:sz w:val="28"/>
                <w:szCs w:val="28"/>
              </w:rPr>
            </w:pPr>
          </w:p>
        </w:tc>
        <w:tc>
          <w:tcPr>
            <w:tcW w:w="6946" w:type="dxa"/>
          </w:tcPr>
          <w:p w:rsidR="00C11DBF" w:rsidRDefault="00C11DBF" w:rsidP="00FB2829">
            <w:pPr>
              <w:rPr>
                <w:sz w:val="28"/>
                <w:szCs w:val="28"/>
              </w:rPr>
            </w:pPr>
            <w:r>
              <w:rPr>
                <w:sz w:val="28"/>
                <w:szCs w:val="28"/>
              </w:rPr>
              <w:t>Dokumentavgift</w:t>
            </w:r>
          </w:p>
        </w:tc>
        <w:tc>
          <w:tcPr>
            <w:tcW w:w="1412" w:type="dxa"/>
          </w:tcPr>
          <w:p w:rsidR="00C11DBF" w:rsidRDefault="00C11DBF" w:rsidP="00FB2829">
            <w:pPr>
              <w:jc w:val="right"/>
              <w:rPr>
                <w:sz w:val="28"/>
                <w:szCs w:val="28"/>
              </w:rPr>
            </w:pPr>
          </w:p>
        </w:tc>
      </w:tr>
      <w:tr w:rsidR="005E37E7" w:rsidTr="00CC66D4">
        <w:tc>
          <w:tcPr>
            <w:tcW w:w="9062" w:type="dxa"/>
            <w:gridSpan w:val="3"/>
          </w:tcPr>
          <w:p w:rsidR="005E37E7" w:rsidRDefault="005E37E7" w:rsidP="00FB2829">
            <w:pPr>
              <w:jc w:val="right"/>
              <w:rPr>
                <w:sz w:val="28"/>
                <w:szCs w:val="28"/>
              </w:rPr>
            </w:pPr>
          </w:p>
        </w:tc>
      </w:tr>
      <w:tr w:rsidR="0016190F" w:rsidTr="00F21268">
        <w:tc>
          <w:tcPr>
            <w:tcW w:w="9062" w:type="dxa"/>
            <w:gridSpan w:val="3"/>
            <w:shd w:val="clear" w:color="auto" w:fill="DEEAF6" w:themeFill="accent1" w:themeFillTint="33"/>
          </w:tcPr>
          <w:p w:rsidR="0016190F" w:rsidRPr="0016190F" w:rsidRDefault="0016190F" w:rsidP="0016190F">
            <w:pPr>
              <w:rPr>
                <w:b/>
                <w:sz w:val="28"/>
                <w:szCs w:val="28"/>
              </w:rPr>
            </w:pPr>
            <w:r>
              <w:rPr>
                <w:b/>
                <w:sz w:val="28"/>
                <w:szCs w:val="28"/>
              </w:rPr>
              <w:t>4</w:t>
            </w:r>
            <w:r w:rsidRPr="005E37E7">
              <w:rPr>
                <w:b/>
                <w:sz w:val="28"/>
                <w:szCs w:val="28"/>
              </w:rPr>
              <w:t>.2   Anleggseiendom</w:t>
            </w:r>
          </w:p>
        </w:tc>
      </w:tr>
      <w:tr w:rsidR="009C7071" w:rsidTr="00FB2829">
        <w:tc>
          <w:tcPr>
            <w:tcW w:w="704" w:type="dxa"/>
          </w:tcPr>
          <w:p w:rsidR="009C7071" w:rsidRDefault="009C7071" w:rsidP="00FB2829">
            <w:pPr>
              <w:rPr>
                <w:b/>
                <w:sz w:val="28"/>
                <w:szCs w:val="28"/>
              </w:rPr>
            </w:pPr>
          </w:p>
        </w:tc>
        <w:tc>
          <w:tcPr>
            <w:tcW w:w="6946" w:type="dxa"/>
          </w:tcPr>
          <w:p w:rsidR="009C7071" w:rsidRDefault="009C7071" w:rsidP="00FB2829">
            <w:pPr>
              <w:rPr>
                <w:sz w:val="28"/>
                <w:szCs w:val="28"/>
              </w:rPr>
            </w:pPr>
            <w:r>
              <w:rPr>
                <w:sz w:val="28"/>
                <w:szCs w:val="28"/>
              </w:rPr>
              <w:t xml:space="preserve">For anleggseiendom kan volum som skal overføres fra en matrikkelenhet til en annen, ikke være registrert på en tredje matrikkelenhet. Volum kan kun overføres til en </w:t>
            </w:r>
            <w:proofErr w:type="spellStart"/>
            <w:proofErr w:type="gramStart"/>
            <w:r>
              <w:rPr>
                <w:sz w:val="28"/>
                <w:szCs w:val="28"/>
              </w:rPr>
              <w:t>matr.enhet</w:t>
            </w:r>
            <w:proofErr w:type="spellEnd"/>
            <w:proofErr w:type="gramEnd"/>
            <w:r>
              <w:rPr>
                <w:sz w:val="28"/>
                <w:szCs w:val="28"/>
              </w:rPr>
              <w:t xml:space="preserve"> dersom vilkårene for sammenføying er til stede.</w:t>
            </w:r>
          </w:p>
          <w:p w:rsidR="009C7071" w:rsidRDefault="009C7071" w:rsidP="00FB2829">
            <w:pPr>
              <w:rPr>
                <w:sz w:val="28"/>
                <w:szCs w:val="28"/>
              </w:rPr>
            </w:pPr>
            <w:r>
              <w:rPr>
                <w:sz w:val="28"/>
                <w:szCs w:val="28"/>
              </w:rPr>
              <w:t>Matrikkelenheten skal utgjøre en sammenhengende volum</w:t>
            </w:r>
          </w:p>
        </w:tc>
        <w:tc>
          <w:tcPr>
            <w:tcW w:w="1412" w:type="dxa"/>
          </w:tcPr>
          <w:p w:rsidR="009C7071" w:rsidRDefault="009C7071" w:rsidP="00FB2829">
            <w:pPr>
              <w:jc w:val="right"/>
              <w:rPr>
                <w:sz w:val="28"/>
                <w:szCs w:val="28"/>
              </w:rPr>
            </w:pPr>
          </w:p>
        </w:tc>
      </w:tr>
      <w:tr w:rsidR="009C7071" w:rsidTr="00FB2829">
        <w:tc>
          <w:tcPr>
            <w:tcW w:w="704" w:type="dxa"/>
          </w:tcPr>
          <w:p w:rsidR="009C7071" w:rsidRDefault="009C7071" w:rsidP="009C7071">
            <w:pPr>
              <w:rPr>
                <w:b/>
                <w:sz w:val="28"/>
                <w:szCs w:val="28"/>
              </w:rPr>
            </w:pPr>
          </w:p>
        </w:tc>
        <w:tc>
          <w:tcPr>
            <w:tcW w:w="6946" w:type="dxa"/>
          </w:tcPr>
          <w:p w:rsidR="009C7071" w:rsidRPr="009C7071" w:rsidRDefault="009C7071" w:rsidP="009C7071">
            <w:pPr>
              <w:rPr>
                <w:sz w:val="28"/>
                <w:szCs w:val="28"/>
              </w:rPr>
            </w:pPr>
            <w:r>
              <w:rPr>
                <w:sz w:val="28"/>
                <w:szCs w:val="28"/>
              </w:rPr>
              <w:t>Volum 0-250m</w:t>
            </w:r>
            <w:r>
              <w:rPr>
                <w:sz w:val="28"/>
                <w:szCs w:val="28"/>
                <w:vertAlign w:val="superscript"/>
              </w:rPr>
              <w:t>3</w:t>
            </w:r>
          </w:p>
        </w:tc>
        <w:tc>
          <w:tcPr>
            <w:tcW w:w="1412" w:type="dxa"/>
          </w:tcPr>
          <w:p w:rsidR="009C7071" w:rsidRDefault="00406F70" w:rsidP="009C7071">
            <w:pPr>
              <w:jc w:val="right"/>
              <w:rPr>
                <w:sz w:val="28"/>
                <w:szCs w:val="28"/>
              </w:rPr>
            </w:pPr>
            <w:r>
              <w:rPr>
                <w:sz w:val="28"/>
                <w:szCs w:val="28"/>
              </w:rPr>
              <w:t>13 535</w:t>
            </w:r>
            <w:r w:rsidR="009C7071">
              <w:rPr>
                <w:sz w:val="28"/>
                <w:szCs w:val="28"/>
              </w:rPr>
              <w:t>,00</w:t>
            </w:r>
          </w:p>
        </w:tc>
      </w:tr>
      <w:tr w:rsidR="009C7071" w:rsidTr="00FB2829">
        <w:tc>
          <w:tcPr>
            <w:tcW w:w="704" w:type="dxa"/>
          </w:tcPr>
          <w:p w:rsidR="009C7071" w:rsidRDefault="009C7071" w:rsidP="009C7071">
            <w:pPr>
              <w:rPr>
                <w:b/>
                <w:sz w:val="28"/>
                <w:szCs w:val="28"/>
              </w:rPr>
            </w:pPr>
          </w:p>
        </w:tc>
        <w:tc>
          <w:tcPr>
            <w:tcW w:w="6946" w:type="dxa"/>
          </w:tcPr>
          <w:p w:rsidR="009C7071" w:rsidRPr="009C7071" w:rsidRDefault="009C7071" w:rsidP="009C7071">
            <w:pPr>
              <w:rPr>
                <w:sz w:val="28"/>
                <w:szCs w:val="28"/>
              </w:rPr>
            </w:pPr>
            <w:r>
              <w:rPr>
                <w:sz w:val="28"/>
                <w:szCs w:val="28"/>
              </w:rPr>
              <w:t>Volum 251-500m</w:t>
            </w:r>
            <w:r>
              <w:rPr>
                <w:sz w:val="28"/>
                <w:szCs w:val="28"/>
                <w:vertAlign w:val="superscript"/>
              </w:rPr>
              <w:t>3</w:t>
            </w:r>
          </w:p>
        </w:tc>
        <w:tc>
          <w:tcPr>
            <w:tcW w:w="1412" w:type="dxa"/>
          </w:tcPr>
          <w:p w:rsidR="009C7071" w:rsidRDefault="00406F70" w:rsidP="009C7071">
            <w:pPr>
              <w:jc w:val="right"/>
              <w:rPr>
                <w:sz w:val="28"/>
                <w:szCs w:val="28"/>
              </w:rPr>
            </w:pPr>
            <w:r>
              <w:rPr>
                <w:sz w:val="28"/>
                <w:szCs w:val="28"/>
              </w:rPr>
              <w:t>18 778</w:t>
            </w:r>
            <w:r w:rsidR="009C7071">
              <w:rPr>
                <w:sz w:val="28"/>
                <w:szCs w:val="28"/>
              </w:rPr>
              <w:t>,00</w:t>
            </w:r>
          </w:p>
        </w:tc>
      </w:tr>
      <w:tr w:rsidR="009C7071" w:rsidTr="00FB2829">
        <w:tc>
          <w:tcPr>
            <w:tcW w:w="704" w:type="dxa"/>
          </w:tcPr>
          <w:p w:rsidR="009C7071" w:rsidRDefault="009C7071" w:rsidP="009C7071">
            <w:pPr>
              <w:rPr>
                <w:b/>
                <w:sz w:val="28"/>
                <w:szCs w:val="28"/>
              </w:rPr>
            </w:pPr>
          </w:p>
        </w:tc>
        <w:tc>
          <w:tcPr>
            <w:tcW w:w="6946" w:type="dxa"/>
          </w:tcPr>
          <w:p w:rsidR="009C7071" w:rsidRPr="009C7071" w:rsidRDefault="009C7071" w:rsidP="009C7071">
            <w:pPr>
              <w:rPr>
                <w:sz w:val="28"/>
                <w:szCs w:val="28"/>
              </w:rPr>
            </w:pPr>
            <w:r>
              <w:rPr>
                <w:sz w:val="28"/>
                <w:szCs w:val="28"/>
              </w:rPr>
              <w:t>Volumoverføring pr nytt påbegynt 500m</w:t>
            </w:r>
            <w:r>
              <w:rPr>
                <w:sz w:val="28"/>
                <w:szCs w:val="28"/>
                <w:vertAlign w:val="superscript"/>
              </w:rPr>
              <w:t>3</w:t>
            </w:r>
            <w:r>
              <w:rPr>
                <w:sz w:val="28"/>
                <w:szCs w:val="28"/>
              </w:rPr>
              <w:t xml:space="preserve"> medfører en økning i gebyret på</w:t>
            </w:r>
          </w:p>
        </w:tc>
        <w:tc>
          <w:tcPr>
            <w:tcW w:w="1412" w:type="dxa"/>
          </w:tcPr>
          <w:p w:rsidR="009C7071" w:rsidRDefault="00406F70" w:rsidP="009C7071">
            <w:pPr>
              <w:jc w:val="right"/>
              <w:rPr>
                <w:sz w:val="28"/>
                <w:szCs w:val="28"/>
              </w:rPr>
            </w:pPr>
            <w:r>
              <w:rPr>
                <w:sz w:val="28"/>
                <w:szCs w:val="28"/>
              </w:rPr>
              <w:t>1 969</w:t>
            </w:r>
            <w:r w:rsidR="009C7071">
              <w:rPr>
                <w:sz w:val="28"/>
                <w:szCs w:val="28"/>
              </w:rPr>
              <w:t>,00</w:t>
            </w:r>
          </w:p>
        </w:tc>
      </w:tr>
      <w:tr w:rsidR="0016190F" w:rsidTr="0007171B">
        <w:tc>
          <w:tcPr>
            <w:tcW w:w="9062" w:type="dxa"/>
            <w:gridSpan w:val="3"/>
          </w:tcPr>
          <w:p w:rsidR="0016190F" w:rsidRDefault="0016190F" w:rsidP="009C7071">
            <w:pPr>
              <w:jc w:val="right"/>
              <w:rPr>
                <w:sz w:val="28"/>
                <w:szCs w:val="28"/>
              </w:rPr>
            </w:pPr>
          </w:p>
        </w:tc>
      </w:tr>
      <w:tr w:rsidR="0016190F" w:rsidTr="0016190F">
        <w:tc>
          <w:tcPr>
            <w:tcW w:w="9062" w:type="dxa"/>
            <w:gridSpan w:val="3"/>
            <w:shd w:val="clear" w:color="auto" w:fill="BDD6EE" w:themeFill="accent1" w:themeFillTint="66"/>
          </w:tcPr>
          <w:p w:rsidR="0016190F" w:rsidRDefault="0016190F" w:rsidP="0016190F">
            <w:pPr>
              <w:rPr>
                <w:sz w:val="28"/>
                <w:szCs w:val="28"/>
              </w:rPr>
            </w:pPr>
            <w:r>
              <w:rPr>
                <w:b/>
                <w:sz w:val="28"/>
                <w:szCs w:val="28"/>
              </w:rPr>
              <w:t xml:space="preserve">         KARTLEGGING AV EKSISTERENDE GRENSE DER GRENSEN..</w:t>
            </w:r>
          </w:p>
        </w:tc>
      </w:tr>
      <w:tr w:rsidR="0016190F" w:rsidTr="0016190F">
        <w:tc>
          <w:tcPr>
            <w:tcW w:w="9062" w:type="dxa"/>
            <w:gridSpan w:val="3"/>
            <w:shd w:val="clear" w:color="auto" w:fill="BDD6EE" w:themeFill="accent1" w:themeFillTint="66"/>
          </w:tcPr>
          <w:p w:rsidR="0016190F" w:rsidRPr="0016190F" w:rsidRDefault="0016190F" w:rsidP="0016190F">
            <w:pPr>
              <w:rPr>
                <w:b/>
                <w:sz w:val="28"/>
                <w:szCs w:val="28"/>
              </w:rPr>
            </w:pPr>
            <w:r>
              <w:rPr>
                <w:b/>
                <w:sz w:val="28"/>
                <w:szCs w:val="28"/>
              </w:rPr>
              <w:t>5       TIDLIGERE ER KOORDINATBESTEMT VED OPPMÅLINGSFORRETNING</w:t>
            </w:r>
          </w:p>
        </w:tc>
      </w:tr>
      <w:tr w:rsidR="00736808" w:rsidTr="00FB2829">
        <w:tc>
          <w:tcPr>
            <w:tcW w:w="704" w:type="dxa"/>
          </w:tcPr>
          <w:p w:rsidR="00736808" w:rsidRDefault="00736808" w:rsidP="009C7071">
            <w:pPr>
              <w:rPr>
                <w:b/>
                <w:sz w:val="28"/>
                <w:szCs w:val="28"/>
              </w:rPr>
            </w:pPr>
          </w:p>
        </w:tc>
        <w:tc>
          <w:tcPr>
            <w:tcW w:w="6946" w:type="dxa"/>
          </w:tcPr>
          <w:p w:rsidR="00736808" w:rsidRPr="00736808" w:rsidRDefault="00736808" w:rsidP="00736808">
            <w:pPr>
              <w:pStyle w:val="Listeavsnitt"/>
              <w:numPr>
                <w:ilvl w:val="0"/>
                <w:numId w:val="1"/>
              </w:numPr>
              <w:rPr>
                <w:sz w:val="28"/>
                <w:szCs w:val="28"/>
              </w:rPr>
            </w:pPr>
            <w:r>
              <w:rPr>
                <w:sz w:val="28"/>
                <w:szCs w:val="28"/>
              </w:rPr>
              <w:t>For inntil 2 punkter</w:t>
            </w:r>
          </w:p>
        </w:tc>
        <w:tc>
          <w:tcPr>
            <w:tcW w:w="1412" w:type="dxa"/>
          </w:tcPr>
          <w:p w:rsidR="00736808" w:rsidRDefault="00406F70" w:rsidP="009C7071">
            <w:pPr>
              <w:jc w:val="right"/>
              <w:rPr>
                <w:sz w:val="28"/>
                <w:szCs w:val="28"/>
              </w:rPr>
            </w:pPr>
            <w:r>
              <w:rPr>
                <w:sz w:val="28"/>
                <w:szCs w:val="28"/>
              </w:rPr>
              <w:t>3 927</w:t>
            </w:r>
            <w:r w:rsidR="00736808">
              <w:rPr>
                <w:sz w:val="28"/>
                <w:szCs w:val="28"/>
              </w:rPr>
              <w:t>,00</w:t>
            </w:r>
          </w:p>
        </w:tc>
      </w:tr>
      <w:tr w:rsidR="00736808" w:rsidTr="00FB2829">
        <w:tc>
          <w:tcPr>
            <w:tcW w:w="704" w:type="dxa"/>
          </w:tcPr>
          <w:p w:rsidR="00736808" w:rsidRDefault="00736808" w:rsidP="009C7071">
            <w:pPr>
              <w:rPr>
                <w:b/>
                <w:sz w:val="28"/>
                <w:szCs w:val="28"/>
              </w:rPr>
            </w:pPr>
          </w:p>
        </w:tc>
        <w:tc>
          <w:tcPr>
            <w:tcW w:w="6946" w:type="dxa"/>
          </w:tcPr>
          <w:p w:rsidR="00736808" w:rsidRDefault="00736808" w:rsidP="00736808">
            <w:pPr>
              <w:pStyle w:val="Listeavsnitt"/>
              <w:numPr>
                <w:ilvl w:val="0"/>
                <w:numId w:val="1"/>
              </w:numPr>
              <w:rPr>
                <w:sz w:val="28"/>
                <w:szCs w:val="28"/>
              </w:rPr>
            </w:pPr>
            <w:r>
              <w:rPr>
                <w:sz w:val="28"/>
                <w:szCs w:val="28"/>
              </w:rPr>
              <w:t>For overskytende grensepunkter pr punkt</w:t>
            </w:r>
          </w:p>
        </w:tc>
        <w:tc>
          <w:tcPr>
            <w:tcW w:w="1412" w:type="dxa"/>
          </w:tcPr>
          <w:p w:rsidR="00736808" w:rsidRDefault="00406F70" w:rsidP="009C7071">
            <w:pPr>
              <w:jc w:val="right"/>
              <w:rPr>
                <w:sz w:val="28"/>
                <w:szCs w:val="28"/>
              </w:rPr>
            </w:pPr>
            <w:r>
              <w:rPr>
                <w:sz w:val="28"/>
                <w:szCs w:val="28"/>
              </w:rPr>
              <w:t>673</w:t>
            </w:r>
            <w:r w:rsidR="00736808">
              <w:rPr>
                <w:sz w:val="28"/>
                <w:szCs w:val="28"/>
              </w:rPr>
              <w:t>,00</w:t>
            </w:r>
          </w:p>
        </w:tc>
      </w:tr>
      <w:tr w:rsidR="0016190F" w:rsidTr="00313CE4">
        <w:tc>
          <w:tcPr>
            <w:tcW w:w="9062" w:type="dxa"/>
            <w:gridSpan w:val="3"/>
          </w:tcPr>
          <w:p w:rsidR="0016190F" w:rsidRDefault="0016190F" w:rsidP="009C7071">
            <w:pPr>
              <w:jc w:val="right"/>
              <w:rPr>
                <w:sz w:val="28"/>
                <w:szCs w:val="28"/>
              </w:rPr>
            </w:pPr>
          </w:p>
        </w:tc>
      </w:tr>
      <w:tr w:rsidR="0016190F" w:rsidTr="00CD1A9A">
        <w:tc>
          <w:tcPr>
            <w:tcW w:w="9062" w:type="dxa"/>
            <w:gridSpan w:val="3"/>
            <w:shd w:val="clear" w:color="auto" w:fill="BDD6EE" w:themeFill="accent1" w:themeFillTint="66"/>
          </w:tcPr>
          <w:p w:rsidR="0016190F" w:rsidRPr="0016190F" w:rsidRDefault="0016190F" w:rsidP="0016190F">
            <w:pPr>
              <w:rPr>
                <w:b/>
                <w:sz w:val="28"/>
                <w:szCs w:val="28"/>
              </w:rPr>
            </w:pPr>
            <w:r>
              <w:rPr>
                <w:b/>
                <w:sz w:val="28"/>
                <w:szCs w:val="28"/>
              </w:rPr>
              <w:t>6       IKKE TIDL. ER KOORDINATBESTEMT VED OPPMÅLINGSFORRETNING</w:t>
            </w:r>
          </w:p>
        </w:tc>
      </w:tr>
      <w:tr w:rsidR="00736808" w:rsidTr="00FB2829">
        <w:tc>
          <w:tcPr>
            <w:tcW w:w="704" w:type="dxa"/>
          </w:tcPr>
          <w:p w:rsidR="00736808" w:rsidRDefault="00736808" w:rsidP="009C7071">
            <w:pPr>
              <w:rPr>
                <w:b/>
                <w:sz w:val="28"/>
                <w:szCs w:val="28"/>
              </w:rPr>
            </w:pPr>
          </w:p>
        </w:tc>
        <w:tc>
          <w:tcPr>
            <w:tcW w:w="6946" w:type="dxa"/>
          </w:tcPr>
          <w:p w:rsidR="00736808" w:rsidRPr="00736808" w:rsidRDefault="00736808" w:rsidP="00736808">
            <w:pPr>
              <w:pStyle w:val="Listeavsnitt"/>
              <w:numPr>
                <w:ilvl w:val="0"/>
                <w:numId w:val="1"/>
              </w:numPr>
              <w:rPr>
                <w:sz w:val="28"/>
                <w:szCs w:val="28"/>
              </w:rPr>
            </w:pPr>
            <w:r>
              <w:rPr>
                <w:sz w:val="28"/>
                <w:szCs w:val="28"/>
              </w:rPr>
              <w:t>For inntil 2 punkter</w:t>
            </w:r>
          </w:p>
        </w:tc>
        <w:tc>
          <w:tcPr>
            <w:tcW w:w="1412" w:type="dxa"/>
          </w:tcPr>
          <w:p w:rsidR="00736808" w:rsidRDefault="00406F70" w:rsidP="009C7071">
            <w:pPr>
              <w:jc w:val="right"/>
              <w:rPr>
                <w:sz w:val="28"/>
                <w:szCs w:val="28"/>
              </w:rPr>
            </w:pPr>
            <w:r>
              <w:rPr>
                <w:sz w:val="28"/>
                <w:szCs w:val="28"/>
              </w:rPr>
              <w:t>6 559</w:t>
            </w:r>
            <w:r w:rsidR="00736808">
              <w:rPr>
                <w:sz w:val="28"/>
                <w:szCs w:val="28"/>
              </w:rPr>
              <w:t>,00</w:t>
            </w:r>
          </w:p>
        </w:tc>
      </w:tr>
      <w:tr w:rsidR="00736808" w:rsidTr="00FB2829">
        <w:tc>
          <w:tcPr>
            <w:tcW w:w="704" w:type="dxa"/>
          </w:tcPr>
          <w:p w:rsidR="00736808" w:rsidRDefault="00736808" w:rsidP="009C7071">
            <w:pPr>
              <w:rPr>
                <w:b/>
                <w:sz w:val="28"/>
                <w:szCs w:val="28"/>
              </w:rPr>
            </w:pPr>
          </w:p>
        </w:tc>
        <w:tc>
          <w:tcPr>
            <w:tcW w:w="6946" w:type="dxa"/>
          </w:tcPr>
          <w:p w:rsidR="00736808" w:rsidRPr="00736808" w:rsidRDefault="00736808" w:rsidP="00736808">
            <w:pPr>
              <w:pStyle w:val="Listeavsnitt"/>
              <w:numPr>
                <w:ilvl w:val="0"/>
                <w:numId w:val="1"/>
              </w:numPr>
              <w:rPr>
                <w:sz w:val="28"/>
                <w:szCs w:val="28"/>
              </w:rPr>
            </w:pPr>
            <w:r>
              <w:rPr>
                <w:sz w:val="28"/>
                <w:szCs w:val="28"/>
              </w:rPr>
              <w:t>For overskytende grensepunkter, pr punkt</w:t>
            </w:r>
          </w:p>
        </w:tc>
        <w:tc>
          <w:tcPr>
            <w:tcW w:w="1412" w:type="dxa"/>
          </w:tcPr>
          <w:p w:rsidR="00736808" w:rsidRDefault="00406F70" w:rsidP="009C7071">
            <w:pPr>
              <w:jc w:val="right"/>
              <w:rPr>
                <w:sz w:val="28"/>
                <w:szCs w:val="28"/>
              </w:rPr>
            </w:pPr>
            <w:r>
              <w:rPr>
                <w:sz w:val="28"/>
                <w:szCs w:val="28"/>
              </w:rPr>
              <w:t>1 295</w:t>
            </w:r>
            <w:r w:rsidR="00736808">
              <w:rPr>
                <w:sz w:val="28"/>
                <w:szCs w:val="28"/>
              </w:rPr>
              <w:t>,00</w:t>
            </w:r>
          </w:p>
        </w:tc>
      </w:tr>
      <w:tr w:rsidR="00736808" w:rsidTr="00FB2829">
        <w:tc>
          <w:tcPr>
            <w:tcW w:w="704" w:type="dxa"/>
          </w:tcPr>
          <w:p w:rsidR="00736808" w:rsidRDefault="00736808" w:rsidP="009C7071">
            <w:pPr>
              <w:rPr>
                <w:b/>
                <w:sz w:val="28"/>
                <w:szCs w:val="28"/>
              </w:rPr>
            </w:pPr>
          </w:p>
        </w:tc>
        <w:tc>
          <w:tcPr>
            <w:tcW w:w="6946" w:type="dxa"/>
          </w:tcPr>
          <w:p w:rsidR="00736808" w:rsidRDefault="00736808" w:rsidP="00736808">
            <w:pPr>
              <w:rPr>
                <w:sz w:val="28"/>
                <w:szCs w:val="28"/>
              </w:rPr>
            </w:pPr>
            <w:r>
              <w:rPr>
                <w:sz w:val="28"/>
                <w:szCs w:val="28"/>
              </w:rPr>
              <w:t>Gebyr for klarlegging av rettigheter faktureres etter medgått tid.</w:t>
            </w:r>
          </w:p>
          <w:p w:rsidR="00736808" w:rsidRPr="00736808" w:rsidRDefault="00736808" w:rsidP="00736808">
            <w:pPr>
              <w:rPr>
                <w:sz w:val="28"/>
                <w:szCs w:val="28"/>
              </w:rPr>
            </w:pPr>
            <w:r>
              <w:rPr>
                <w:sz w:val="28"/>
                <w:szCs w:val="28"/>
              </w:rPr>
              <w:t>Dersom hele eiendommen måles opp betales gebyr etter pkt. 1.1</w:t>
            </w:r>
          </w:p>
        </w:tc>
        <w:tc>
          <w:tcPr>
            <w:tcW w:w="1412" w:type="dxa"/>
          </w:tcPr>
          <w:p w:rsidR="00736808" w:rsidRDefault="00736808" w:rsidP="009C7071">
            <w:pPr>
              <w:jc w:val="right"/>
              <w:rPr>
                <w:sz w:val="28"/>
                <w:szCs w:val="28"/>
              </w:rPr>
            </w:pPr>
          </w:p>
        </w:tc>
      </w:tr>
      <w:tr w:rsidR="0016190F" w:rsidTr="00D869E1">
        <w:tc>
          <w:tcPr>
            <w:tcW w:w="9062" w:type="dxa"/>
            <w:gridSpan w:val="3"/>
          </w:tcPr>
          <w:p w:rsidR="0016190F" w:rsidRDefault="0016190F" w:rsidP="009C7071">
            <w:pPr>
              <w:jc w:val="right"/>
              <w:rPr>
                <w:sz w:val="28"/>
                <w:szCs w:val="28"/>
              </w:rPr>
            </w:pPr>
          </w:p>
        </w:tc>
      </w:tr>
      <w:tr w:rsidR="0016190F" w:rsidTr="000778E7">
        <w:tc>
          <w:tcPr>
            <w:tcW w:w="9062" w:type="dxa"/>
            <w:gridSpan w:val="3"/>
            <w:shd w:val="clear" w:color="auto" w:fill="BDD6EE" w:themeFill="accent1" w:themeFillTint="66"/>
          </w:tcPr>
          <w:p w:rsidR="0016190F" w:rsidRPr="0016190F" w:rsidRDefault="0016190F" w:rsidP="0016190F">
            <w:pPr>
              <w:rPr>
                <w:b/>
                <w:sz w:val="28"/>
                <w:szCs w:val="28"/>
              </w:rPr>
            </w:pPr>
            <w:r>
              <w:rPr>
                <w:b/>
                <w:sz w:val="28"/>
                <w:szCs w:val="28"/>
              </w:rPr>
              <w:t>7       PRIVAT GRENSEAVTALE</w:t>
            </w:r>
          </w:p>
        </w:tc>
      </w:tr>
      <w:tr w:rsidR="00736808" w:rsidTr="00FB2829">
        <w:tc>
          <w:tcPr>
            <w:tcW w:w="704" w:type="dxa"/>
          </w:tcPr>
          <w:p w:rsidR="00736808" w:rsidRDefault="00736808" w:rsidP="009C7071">
            <w:pPr>
              <w:rPr>
                <w:b/>
                <w:sz w:val="28"/>
                <w:szCs w:val="28"/>
              </w:rPr>
            </w:pPr>
          </w:p>
        </w:tc>
        <w:tc>
          <w:tcPr>
            <w:tcW w:w="6946" w:type="dxa"/>
          </w:tcPr>
          <w:p w:rsidR="00736808" w:rsidRPr="00736808" w:rsidRDefault="00736808" w:rsidP="00736808">
            <w:pPr>
              <w:pStyle w:val="Listeavsnitt"/>
              <w:numPr>
                <w:ilvl w:val="0"/>
                <w:numId w:val="1"/>
              </w:numPr>
              <w:rPr>
                <w:sz w:val="28"/>
                <w:szCs w:val="28"/>
              </w:rPr>
            </w:pPr>
            <w:r>
              <w:rPr>
                <w:sz w:val="28"/>
                <w:szCs w:val="28"/>
              </w:rPr>
              <w:t>For inntil 2 punkter eller 100m grenselengde</w:t>
            </w:r>
          </w:p>
        </w:tc>
        <w:tc>
          <w:tcPr>
            <w:tcW w:w="1412" w:type="dxa"/>
          </w:tcPr>
          <w:p w:rsidR="00736808" w:rsidRDefault="00406F70" w:rsidP="009C7071">
            <w:pPr>
              <w:jc w:val="right"/>
              <w:rPr>
                <w:sz w:val="28"/>
                <w:szCs w:val="28"/>
              </w:rPr>
            </w:pPr>
            <w:r>
              <w:rPr>
                <w:sz w:val="28"/>
                <w:szCs w:val="28"/>
              </w:rPr>
              <w:t>3 284</w:t>
            </w:r>
            <w:r w:rsidR="00736808">
              <w:rPr>
                <w:sz w:val="28"/>
                <w:szCs w:val="28"/>
              </w:rPr>
              <w:t>,00</w:t>
            </w:r>
          </w:p>
        </w:tc>
      </w:tr>
      <w:tr w:rsidR="00736808" w:rsidTr="00FB2829">
        <w:tc>
          <w:tcPr>
            <w:tcW w:w="704" w:type="dxa"/>
          </w:tcPr>
          <w:p w:rsidR="00736808" w:rsidRDefault="00736808" w:rsidP="009C7071">
            <w:pPr>
              <w:rPr>
                <w:b/>
                <w:sz w:val="28"/>
                <w:szCs w:val="28"/>
              </w:rPr>
            </w:pPr>
          </w:p>
        </w:tc>
        <w:tc>
          <w:tcPr>
            <w:tcW w:w="6946" w:type="dxa"/>
          </w:tcPr>
          <w:p w:rsidR="00736808" w:rsidRDefault="00736808" w:rsidP="00736808">
            <w:pPr>
              <w:pStyle w:val="Listeavsnitt"/>
              <w:numPr>
                <w:ilvl w:val="0"/>
                <w:numId w:val="1"/>
              </w:numPr>
              <w:rPr>
                <w:sz w:val="28"/>
                <w:szCs w:val="28"/>
              </w:rPr>
            </w:pPr>
            <w:r>
              <w:rPr>
                <w:sz w:val="28"/>
                <w:szCs w:val="28"/>
              </w:rPr>
              <w:t>For hvert nytt punkt eller påbegynt 100m grense</w:t>
            </w:r>
          </w:p>
        </w:tc>
        <w:tc>
          <w:tcPr>
            <w:tcW w:w="1412" w:type="dxa"/>
          </w:tcPr>
          <w:p w:rsidR="00736808" w:rsidRDefault="00406F70" w:rsidP="009C7071">
            <w:pPr>
              <w:jc w:val="right"/>
              <w:rPr>
                <w:sz w:val="28"/>
                <w:szCs w:val="28"/>
              </w:rPr>
            </w:pPr>
            <w:r>
              <w:rPr>
                <w:sz w:val="28"/>
                <w:szCs w:val="28"/>
              </w:rPr>
              <w:t>673</w:t>
            </w:r>
            <w:r w:rsidR="00736808">
              <w:rPr>
                <w:sz w:val="28"/>
                <w:szCs w:val="28"/>
              </w:rPr>
              <w:t>,00</w:t>
            </w:r>
          </w:p>
        </w:tc>
      </w:tr>
      <w:tr w:rsidR="00736808" w:rsidTr="00FB2829">
        <w:tc>
          <w:tcPr>
            <w:tcW w:w="704" w:type="dxa"/>
          </w:tcPr>
          <w:p w:rsidR="00736808" w:rsidRDefault="00736808" w:rsidP="009C7071">
            <w:pPr>
              <w:rPr>
                <w:b/>
                <w:sz w:val="28"/>
                <w:szCs w:val="28"/>
              </w:rPr>
            </w:pPr>
          </w:p>
        </w:tc>
        <w:tc>
          <w:tcPr>
            <w:tcW w:w="6946" w:type="dxa"/>
          </w:tcPr>
          <w:p w:rsidR="00736808" w:rsidRDefault="00736808" w:rsidP="00736808">
            <w:pPr>
              <w:rPr>
                <w:sz w:val="28"/>
                <w:szCs w:val="28"/>
              </w:rPr>
            </w:pPr>
            <w:r>
              <w:rPr>
                <w:sz w:val="28"/>
                <w:szCs w:val="28"/>
              </w:rPr>
              <w:t>Billigste alternativ for rekvirent velges</w:t>
            </w:r>
          </w:p>
          <w:p w:rsidR="00736808" w:rsidRPr="00736808" w:rsidRDefault="00736808" w:rsidP="00736808">
            <w:pPr>
              <w:rPr>
                <w:sz w:val="28"/>
                <w:szCs w:val="28"/>
              </w:rPr>
            </w:pPr>
            <w:r>
              <w:rPr>
                <w:sz w:val="28"/>
                <w:szCs w:val="28"/>
              </w:rPr>
              <w:t>Alternativ kan gebyr fastsettes etter medgått tid</w:t>
            </w:r>
          </w:p>
        </w:tc>
        <w:tc>
          <w:tcPr>
            <w:tcW w:w="1412" w:type="dxa"/>
          </w:tcPr>
          <w:p w:rsidR="00736808" w:rsidRDefault="00736808" w:rsidP="009C7071">
            <w:pPr>
              <w:jc w:val="right"/>
              <w:rPr>
                <w:sz w:val="28"/>
                <w:szCs w:val="28"/>
              </w:rPr>
            </w:pPr>
          </w:p>
        </w:tc>
      </w:tr>
      <w:tr w:rsidR="0016190F" w:rsidTr="002D133B">
        <w:tc>
          <w:tcPr>
            <w:tcW w:w="9062" w:type="dxa"/>
            <w:gridSpan w:val="3"/>
          </w:tcPr>
          <w:p w:rsidR="0016190F" w:rsidRDefault="0016190F" w:rsidP="009C7071">
            <w:pPr>
              <w:jc w:val="right"/>
              <w:rPr>
                <w:sz w:val="28"/>
                <w:szCs w:val="28"/>
              </w:rPr>
            </w:pPr>
          </w:p>
        </w:tc>
      </w:tr>
      <w:tr w:rsidR="0016190F" w:rsidTr="00440DD1">
        <w:tc>
          <w:tcPr>
            <w:tcW w:w="9062" w:type="dxa"/>
            <w:gridSpan w:val="3"/>
            <w:shd w:val="clear" w:color="auto" w:fill="BDD6EE" w:themeFill="accent1" w:themeFillTint="66"/>
          </w:tcPr>
          <w:p w:rsidR="0016190F" w:rsidRPr="0016190F" w:rsidRDefault="0016190F" w:rsidP="0016190F">
            <w:pPr>
              <w:rPr>
                <w:b/>
                <w:sz w:val="28"/>
                <w:szCs w:val="28"/>
              </w:rPr>
            </w:pPr>
            <w:r>
              <w:rPr>
                <w:b/>
                <w:sz w:val="28"/>
                <w:szCs w:val="28"/>
              </w:rPr>
              <w:t>8       UTSTEDELSE AV MATRIKKELBREV*</w:t>
            </w:r>
          </w:p>
        </w:tc>
      </w:tr>
      <w:tr w:rsidR="00736808" w:rsidTr="00FB2829">
        <w:tc>
          <w:tcPr>
            <w:tcW w:w="704" w:type="dxa"/>
          </w:tcPr>
          <w:p w:rsidR="00736808" w:rsidRDefault="00736808" w:rsidP="009C7071">
            <w:pPr>
              <w:rPr>
                <w:b/>
                <w:sz w:val="28"/>
                <w:szCs w:val="28"/>
              </w:rPr>
            </w:pPr>
          </w:p>
        </w:tc>
        <w:tc>
          <w:tcPr>
            <w:tcW w:w="6946" w:type="dxa"/>
          </w:tcPr>
          <w:p w:rsidR="00736808" w:rsidRPr="00736808" w:rsidRDefault="00736808" w:rsidP="00736808">
            <w:pPr>
              <w:pStyle w:val="Listeavsnitt"/>
              <w:numPr>
                <w:ilvl w:val="0"/>
                <w:numId w:val="1"/>
              </w:numPr>
              <w:rPr>
                <w:b/>
                <w:sz w:val="28"/>
                <w:szCs w:val="28"/>
              </w:rPr>
            </w:pPr>
            <w:r>
              <w:rPr>
                <w:sz w:val="28"/>
                <w:szCs w:val="28"/>
              </w:rPr>
              <w:t>Inntil 10 sider</w:t>
            </w:r>
          </w:p>
        </w:tc>
        <w:tc>
          <w:tcPr>
            <w:tcW w:w="1412" w:type="dxa"/>
          </w:tcPr>
          <w:p w:rsidR="00736808" w:rsidRDefault="002D5BF8" w:rsidP="009C7071">
            <w:pPr>
              <w:jc w:val="right"/>
              <w:rPr>
                <w:sz w:val="28"/>
                <w:szCs w:val="28"/>
              </w:rPr>
            </w:pPr>
            <w:r>
              <w:rPr>
                <w:sz w:val="28"/>
                <w:szCs w:val="28"/>
              </w:rPr>
              <w:t>200</w:t>
            </w:r>
            <w:r w:rsidR="00736808">
              <w:rPr>
                <w:sz w:val="28"/>
                <w:szCs w:val="28"/>
              </w:rPr>
              <w:t>,00</w:t>
            </w:r>
          </w:p>
        </w:tc>
      </w:tr>
      <w:tr w:rsidR="00736808" w:rsidTr="00FB2829">
        <w:tc>
          <w:tcPr>
            <w:tcW w:w="704" w:type="dxa"/>
          </w:tcPr>
          <w:p w:rsidR="00736808" w:rsidRDefault="00736808" w:rsidP="009C7071">
            <w:pPr>
              <w:rPr>
                <w:b/>
                <w:sz w:val="28"/>
                <w:szCs w:val="28"/>
              </w:rPr>
            </w:pPr>
          </w:p>
        </w:tc>
        <w:tc>
          <w:tcPr>
            <w:tcW w:w="6946" w:type="dxa"/>
          </w:tcPr>
          <w:p w:rsidR="00736808" w:rsidRDefault="00736808" w:rsidP="00736808">
            <w:pPr>
              <w:pStyle w:val="Listeavsnitt"/>
              <w:numPr>
                <w:ilvl w:val="0"/>
                <w:numId w:val="1"/>
              </w:numPr>
              <w:rPr>
                <w:sz w:val="28"/>
                <w:szCs w:val="28"/>
              </w:rPr>
            </w:pPr>
            <w:r>
              <w:rPr>
                <w:sz w:val="28"/>
                <w:szCs w:val="28"/>
              </w:rPr>
              <w:t>Over 10 sider</w:t>
            </w:r>
          </w:p>
        </w:tc>
        <w:tc>
          <w:tcPr>
            <w:tcW w:w="1412" w:type="dxa"/>
          </w:tcPr>
          <w:p w:rsidR="00736808" w:rsidRDefault="002D5BF8" w:rsidP="009C7071">
            <w:pPr>
              <w:jc w:val="right"/>
              <w:rPr>
                <w:sz w:val="28"/>
                <w:szCs w:val="28"/>
              </w:rPr>
            </w:pPr>
            <w:r>
              <w:rPr>
                <w:sz w:val="28"/>
                <w:szCs w:val="28"/>
              </w:rPr>
              <w:t>390</w:t>
            </w:r>
            <w:r w:rsidR="00736808">
              <w:rPr>
                <w:sz w:val="28"/>
                <w:szCs w:val="28"/>
              </w:rPr>
              <w:t>,00</w:t>
            </w:r>
          </w:p>
        </w:tc>
      </w:tr>
      <w:tr w:rsidR="0016190F" w:rsidTr="00B46EBF">
        <w:tc>
          <w:tcPr>
            <w:tcW w:w="9062" w:type="dxa"/>
            <w:gridSpan w:val="3"/>
          </w:tcPr>
          <w:p w:rsidR="0016190F" w:rsidRDefault="0016190F" w:rsidP="009C7071">
            <w:pPr>
              <w:jc w:val="right"/>
              <w:rPr>
                <w:sz w:val="28"/>
                <w:szCs w:val="28"/>
              </w:rPr>
            </w:pPr>
          </w:p>
        </w:tc>
      </w:tr>
      <w:tr w:rsidR="00736808" w:rsidTr="00FB2829">
        <w:tc>
          <w:tcPr>
            <w:tcW w:w="704" w:type="dxa"/>
          </w:tcPr>
          <w:p w:rsidR="00736808" w:rsidRDefault="00736808" w:rsidP="009C7071">
            <w:pPr>
              <w:rPr>
                <w:b/>
                <w:sz w:val="28"/>
                <w:szCs w:val="28"/>
              </w:rPr>
            </w:pPr>
          </w:p>
        </w:tc>
        <w:tc>
          <w:tcPr>
            <w:tcW w:w="6946" w:type="dxa"/>
          </w:tcPr>
          <w:p w:rsidR="00736808" w:rsidRPr="00736808" w:rsidRDefault="00736808" w:rsidP="00736808">
            <w:pPr>
              <w:rPr>
                <w:sz w:val="28"/>
                <w:szCs w:val="28"/>
              </w:rPr>
            </w:pPr>
            <w:r>
              <w:rPr>
                <w:sz w:val="28"/>
                <w:szCs w:val="28"/>
              </w:rPr>
              <w:t>*Gebyr fastsatt i matrikkelforskriften § 16 pkt. 4</w:t>
            </w:r>
          </w:p>
        </w:tc>
        <w:tc>
          <w:tcPr>
            <w:tcW w:w="1412" w:type="dxa"/>
          </w:tcPr>
          <w:p w:rsidR="00736808" w:rsidRDefault="00736808" w:rsidP="009C7071">
            <w:pPr>
              <w:jc w:val="right"/>
              <w:rPr>
                <w:sz w:val="28"/>
                <w:szCs w:val="28"/>
              </w:rPr>
            </w:pPr>
          </w:p>
        </w:tc>
      </w:tr>
    </w:tbl>
    <w:p w:rsidR="0053740B" w:rsidRPr="0053740B" w:rsidRDefault="0053740B">
      <w:pPr>
        <w:rPr>
          <w:b/>
          <w:sz w:val="28"/>
          <w:szCs w:val="28"/>
        </w:rPr>
      </w:pPr>
    </w:p>
    <w:sectPr w:rsidR="0053740B" w:rsidRPr="00537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02E92"/>
    <w:multiLevelType w:val="hybridMultilevel"/>
    <w:tmpl w:val="D82EEF5A"/>
    <w:lvl w:ilvl="0" w:tplc="76D8C930">
      <w:start w:val="1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0B"/>
    <w:rsid w:val="0016190F"/>
    <w:rsid w:val="002D5BF8"/>
    <w:rsid w:val="003976A2"/>
    <w:rsid w:val="00406F70"/>
    <w:rsid w:val="004D3BB2"/>
    <w:rsid w:val="0053740B"/>
    <w:rsid w:val="005E37E7"/>
    <w:rsid w:val="00600517"/>
    <w:rsid w:val="00736808"/>
    <w:rsid w:val="00935157"/>
    <w:rsid w:val="009C7071"/>
    <w:rsid w:val="009F1206"/>
    <w:rsid w:val="00B35FB8"/>
    <w:rsid w:val="00C0489F"/>
    <w:rsid w:val="00C11DBF"/>
    <w:rsid w:val="00DB43F0"/>
    <w:rsid w:val="00DB47AB"/>
    <w:rsid w:val="00FB28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3E115-0569-4141-B08C-DF8958E7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37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36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3341</Characters>
  <Application>Microsoft Office Word</Application>
  <DocSecurity>4</DocSecurity>
  <Lines>1113</Lines>
  <Paragraphs>373</Paragraphs>
  <ScaleCrop>false</ScaleCrop>
  <HeadingPairs>
    <vt:vector size="2" baseType="variant">
      <vt:variant>
        <vt:lpstr>Tittel</vt:lpstr>
      </vt:variant>
      <vt:variant>
        <vt:i4>1</vt:i4>
      </vt:variant>
    </vt:vector>
  </HeadingPairs>
  <TitlesOfParts>
    <vt:vector size="1" baseType="lpstr">
      <vt:lpstr/>
    </vt:vector>
  </TitlesOfParts>
  <Company>Berlevåg Skole</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Celine Kalvik</dc:creator>
  <cp:keywords/>
  <dc:description/>
  <cp:lastModifiedBy>Siv Efraimsen</cp:lastModifiedBy>
  <cp:revision>2</cp:revision>
  <cp:lastPrinted>2019-10-18T13:25:00Z</cp:lastPrinted>
  <dcterms:created xsi:type="dcterms:W3CDTF">2020-11-26T05:16:00Z</dcterms:created>
  <dcterms:modified xsi:type="dcterms:W3CDTF">2020-11-26T05:16:00Z</dcterms:modified>
</cp:coreProperties>
</file>